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ECB9" w14:textId="77777777" w:rsidR="00774A6B" w:rsidRDefault="00774A6B" w:rsidP="00774A6B">
      <w:pPr>
        <w:spacing w:before="120" w:after="240"/>
        <w:rPr>
          <w:rFonts w:ascii="Trebuchet MS" w:hAnsi="Trebuchet MS"/>
          <w:b/>
        </w:rPr>
      </w:pPr>
      <w:r w:rsidRPr="00312B4E">
        <w:rPr>
          <w:noProof/>
        </w:rPr>
        <mc:AlternateContent>
          <mc:Choice Requires="wps">
            <w:drawing>
              <wp:anchor distT="0" distB="0" distL="114300" distR="114300" simplePos="0" relativeHeight="251660288" behindDoc="0" locked="0" layoutInCell="1" allowOverlap="1" wp14:anchorId="6939F70F" wp14:editId="6FC7F8ED">
                <wp:simplePos x="0" y="0"/>
                <wp:positionH relativeFrom="column">
                  <wp:posOffset>7129145</wp:posOffset>
                </wp:positionH>
                <wp:positionV relativeFrom="paragraph">
                  <wp:posOffset>-394970</wp:posOffset>
                </wp:positionV>
                <wp:extent cx="472440" cy="276225"/>
                <wp:effectExtent l="13970" t="12700" r="8890" b="63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6225"/>
                        </a:xfrm>
                        <a:prstGeom prst="rect">
                          <a:avLst/>
                        </a:prstGeom>
                        <a:solidFill>
                          <a:srgbClr val="FFFFFF"/>
                        </a:solidFill>
                        <a:ln w="9525">
                          <a:solidFill>
                            <a:srgbClr val="000000"/>
                          </a:solidFill>
                          <a:miter lim="800000"/>
                          <a:headEnd/>
                          <a:tailEnd/>
                        </a:ln>
                      </wps:spPr>
                      <wps:txbx>
                        <w:txbxContent>
                          <w:p w14:paraId="1DD88BC5" w14:textId="77777777" w:rsidR="00774A6B" w:rsidRDefault="00774A6B" w:rsidP="00774A6B">
                            <w:r>
                              <w:t>339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39F70F" id="_x0000_t202" coordsize="21600,21600" o:spt="202" path="m,l,21600r21600,l21600,xe">
                <v:stroke joinstyle="miter"/>
                <v:path gradientshapeok="t" o:connecttype="rect"/>
              </v:shapetype>
              <v:shape id="Zone de texte 4" o:spid="_x0000_s1026" type="#_x0000_t202" style="position:absolute;margin-left:561.35pt;margin-top:-31.1pt;width:37.2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">
                <v:textbox style="mso-fit-shape-to-text:t">
                  <w:txbxContent>
                    <w:p w14:paraId="1DD88BC5" w14:textId="77777777" w:rsidR="00774A6B" w:rsidRDefault="00774A6B" w:rsidP="00774A6B">
                      <w:r>
                        <w:t>339</w:t>
                      </w:r>
                    </w:p>
                  </w:txbxContent>
                </v:textbox>
              </v:shape>
            </w:pict>
          </mc:Fallback>
        </mc:AlternateContent>
      </w:r>
      <w:r w:rsidRPr="00312B4E">
        <w:rPr>
          <w:noProof/>
        </w:rPr>
        <mc:AlternateContent>
          <mc:Choice Requires="wps">
            <w:drawing>
              <wp:anchor distT="0" distB="0" distL="114300" distR="114300" simplePos="0" relativeHeight="251659264" behindDoc="0" locked="0" layoutInCell="1" allowOverlap="1" wp14:anchorId="65A58D50" wp14:editId="1B2B2196">
                <wp:simplePos x="0" y="0"/>
                <wp:positionH relativeFrom="column">
                  <wp:posOffset>1200785</wp:posOffset>
                </wp:positionH>
                <wp:positionV relativeFrom="paragraph">
                  <wp:posOffset>165735</wp:posOffset>
                </wp:positionV>
                <wp:extent cx="4694555" cy="606425"/>
                <wp:effectExtent l="5715" t="7620" r="508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606425"/>
                        </a:xfrm>
                        <a:prstGeom prst="rect">
                          <a:avLst/>
                        </a:prstGeom>
                        <a:solidFill>
                          <a:srgbClr val="FFFFFF"/>
                        </a:solidFill>
                        <a:ln w="9525">
                          <a:solidFill>
                            <a:srgbClr val="000000"/>
                          </a:solidFill>
                          <a:miter lim="800000"/>
                          <a:headEnd/>
                          <a:tailEnd/>
                        </a:ln>
                      </wps:spPr>
                      <wps:txbx>
                        <w:txbxContent>
                          <w:p w14:paraId="42CC9528" w14:textId="77777777" w:rsidR="00774A6B" w:rsidRDefault="00774A6B" w:rsidP="00774A6B">
                            <w:pPr>
                              <w:shd w:val="clear" w:color="auto" w:fill="F2F2F2"/>
                              <w:jc w:val="center"/>
                              <w:rPr>
                                <w:b/>
                                <w:sz w:val="32"/>
                                <w:szCs w:val="32"/>
                              </w:rPr>
                            </w:pPr>
                            <w:r>
                              <w:rPr>
                                <w:b/>
                                <w:sz w:val="32"/>
                                <w:szCs w:val="32"/>
                              </w:rPr>
                              <w:t xml:space="preserve">Compte rendu de la Réunion de Conseil Municipal du </w:t>
                            </w:r>
                            <w:r w:rsidR="005159B4">
                              <w:rPr>
                                <w:b/>
                                <w:sz w:val="32"/>
                                <w:szCs w:val="32"/>
                              </w:rPr>
                              <w:t>21 Septembre</w:t>
                            </w:r>
                            <w:r>
                              <w:rPr>
                                <w:b/>
                                <w:sz w:val="32"/>
                                <w:szCs w:val="32"/>
                              </w:rPr>
                              <w:t xml:space="preserve"> 2021</w:t>
                            </w:r>
                          </w:p>
                          <w:p w14:paraId="3D82F819" w14:textId="77777777" w:rsidR="00774A6B" w:rsidRPr="00735566" w:rsidRDefault="00774A6B" w:rsidP="00774A6B">
                            <w:pPr>
                              <w:shd w:val="clear" w:color="auto" w:fill="F2F2F2"/>
                              <w:jc w:val="center"/>
                              <w:rPr>
                                <w:b/>
                                <w:color w:val="D9D9D9"/>
                                <w:sz w:val="32"/>
                                <w:szCs w:val="32"/>
                              </w:rPr>
                            </w:pPr>
                            <w:r>
                              <w:rPr>
                                <w:b/>
                                <w:sz w:val="32"/>
                                <w:szCs w:val="32"/>
                              </w:rPr>
                              <w:t>Du 30 Septembre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58D50" id="Zone de texte 3" o:spid="_x0000_s1027" type="#_x0000_t202" style="position:absolute;margin-left:94.55pt;margin-top:13.05pt;width:369.6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">
                <v:textbox>
                  <w:txbxContent>
                    <w:p w14:paraId="42CC9528" w14:textId="77777777" w:rsidR="00774A6B" w:rsidRDefault="00774A6B" w:rsidP="00774A6B">
                      <w:pPr>
                        <w:shd w:val="clear" w:color="auto" w:fill="F2F2F2"/>
                        <w:jc w:val="center"/>
                        <w:rPr>
                          <w:b/>
                          <w:sz w:val="32"/>
                          <w:szCs w:val="32"/>
                        </w:rPr>
                      </w:pPr>
                      <w:r>
                        <w:rPr>
                          <w:b/>
                          <w:sz w:val="32"/>
                          <w:szCs w:val="32"/>
                        </w:rPr>
                        <w:t xml:space="preserve">Compte rendu de la Réunion de Conseil Municipal du </w:t>
                      </w:r>
                      <w:r w:rsidR="005159B4">
                        <w:rPr>
                          <w:b/>
                          <w:sz w:val="32"/>
                          <w:szCs w:val="32"/>
                        </w:rPr>
                        <w:t>21 Septembre</w:t>
                      </w:r>
                      <w:r>
                        <w:rPr>
                          <w:b/>
                          <w:sz w:val="32"/>
                          <w:szCs w:val="32"/>
                        </w:rPr>
                        <w:t xml:space="preserve"> 2021</w:t>
                      </w:r>
                    </w:p>
                    <w:p w14:paraId="3D82F819" w14:textId="77777777" w:rsidR="00774A6B" w:rsidRPr="00735566" w:rsidRDefault="00774A6B" w:rsidP="00774A6B">
                      <w:pPr>
                        <w:shd w:val="clear" w:color="auto" w:fill="F2F2F2"/>
                        <w:jc w:val="center"/>
                        <w:rPr>
                          <w:b/>
                          <w:color w:val="D9D9D9"/>
                          <w:sz w:val="32"/>
                          <w:szCs w:val="32"/>
                        </w:rPr>
                      </w:pPr>
                      <w:r>
                        <w:rPr>
                          <w:b/>
                          <w:sz w:val="32"/>
                          <w:szCs w:val="32"/>
                        </w:rPr>
                        <w:t>Du 30 Septembre 2014</w:t>
                      </w:r>
                    </w:p>
                  </w:txbxContent>
                </v:textbox>
              </v:shape>
            </w:pict>
          </mc:Fallback>
        </mc:AlternateContent>
      </w:r>
      <w:r w:rsidRPr="00312B4E">
        <w:rPr>
          <w:rFonts w:ascii="Trebuchet MS" w:hAnsi="Trebuchet MS"/>
          <w:b/>
        </w:rPr>
        <w:t>Mairie de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14:paraId="2A027569" w14:textId="77777777" w:rsidR="00774A6B" w:rsidRPr="00D21556" w:rsidRDefault="00774A6B" w:rsidP="00774A6B">
      <w:pPr>
        <w:spacing w:before="120" w:after="240"/>
        <w:rPr>
          <w:rFonts w:ascii="Trebuchet MS" w:hAnsi="Trebuchet MS"/>
          <w:b/>
        </w:rPr>
      </w:pPr>
      <w:r w:rsidRPr="001F2D61">
        <w:rPr>
          <w:rFonts w:ascii="Trebuchet MS" w:hAnsi="Trebuchet MS"/>
          <w:b/>
          <w:noProof/>
        </w:rPr>
        <w:drawing>
          <wp:inline distT="0" distB="0" distL="0" distR="0" wp14:anchorId="60B44411" wp14:editId="7EA43270">
            <wp:extent cx="1066800" cy="628650"/>
            <wp:effectExtent l="0" t="0" r="0" b="0"/>
            <wp:docPr id="1" name="Image 1" descr="Logo Beau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auc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r>
        <w:rPr>
          <w:rFonts w:ascii="Trebuchet MS" w:hAnsi="Trebuchet MS"/>
          <w:b/>
        </w:rPr>
        <w:t xml:space="preserve">              </w:t>
      </w:r>
    </w:p>
    <w:p w14:paraId="3B5F0ED1" w14:textId="77777777" w:rsidR="00774A6B" w:rsidRPr="00BB70E3" w:rsidRDefault="00774A6B" w:rsidP="00774A6B">
      <w:r w:rsidRPr="00E10495">
        <w:t xml:space="preserve">L’an deux mil </w:t>
      </w:r>
      <w:r>
        <w:t>vingt et un</w:t>
      </w:r>
      <w:r w:rsidRPr="00E10495">
        <w:t xml:space="preserve">, le </w:t>
      </w:r>
      <w:r w:rsidR="005159B4">
        <w:t>vingt et un</w:t>
      </w:r>
      <w:r w:rsidR="00A805EA">
        <w:t xml:space="preserve"> </w:t>
      </w:r>
      <w:r>
        <w:t>d</w:t>
      </w:r>
      <w:r w:rsidRPr="00E10495">
        <w:t>u mois d</w:t>
      </w:r>
      <w:r w:rsidR="00E468FE">
        <w:t xml:space="preserve">e </w:t>
      </w:r>
      <w:r w:rsidR="005159B4">
        <w:t>Septembre</w:t>
      </w:r>
      <w:r w:rsidRPr="00E10495">
        <w:t xml:space="preserve"> à </w:t>
      </w:r>
      <w:r>
        <w:t xml:space="preserve">vingt </w:t>
      </w:r>
      <w:r w:rsidRPr="00E10495">
        <w:t xml:space="preserve">heures, se sont réunis </w:t>
      </w:r>
      <w:r>
        <w:t xml:space="preserve">en séance ordinaire </w:t>
      </w:r>
      <w:r w:rsidR="005F6557">
        <w:t>à la Mairie</w:t>
      </w:r>
      <w:r w:rsidR="00E468FE">
        <w:t>, les membres du Conseil M</w:t>
      </w:r>
      <w:r w:rsidRPr="00E10495">
        <w:t xml:space="preserve">unicipal de la Commune de </w:t>
      </w:r>
      <w:proofErr w:type="spellStart"/>
      <w:r w:rsidRPr="00E10495">
        <w:t>Beaucé</w:t>
      </w:r>
      <w:proofErr w:type="spellEnd"/>
      <w:r w:rsidRPr="00E10495">
        <w:t xml:space="preserve">, sous la présidence de Monsieur </w:t>
      </w:r>
      <w:r>
        <w:t>Stéphane IDLAS</w:t>
      </w:r>
      <w:r w:rsidRPr="00E10495">
        <w:t xml:space="preserve">, Maire, dûment convoqués le </w:t>
      </w:r>
      <w:r w:rsidR="005159B4">
        <w:t>quinze Septembre</w:t>
      </w:r>
      <w:r>
        <w:t xml:space="preserve"> deux-mil vingt et un</w:t>
      </w:r>
      <w:r w:rsidRPr="00E10495">
        <w:rPr>
          <w:i/>
        </w:rPr>
        <w:t>.</w:t>
      </w:r>
      <w:r>
        <w:rPr>
          <w:i/>
        </w:rPr>
        <w:t xml:space="preserve"> </w:t>
      </w:r>
    </w:p>
    <w:p w14:paraId="48C84151" w14:textId="77777777" w:rsidR="00774A6B" w:rsidRPr="00E10495" w:rsidRDefault="00774A6B" w:rsidP="00774A6B">
      <w:pPr>
        <w:jc w:val="both"/>
      </w:pPr>
      <w:r w:rsidRPr="00E10495">
        <w:rPr>
          <w:noProof/>
        </w:rPr>
        <mc:AlternateContent>
          <mc:Choice Requires="wps">
            <w:drawing>
              <wp:anchor distT="0" distB="0" distL="114300" distR="114300" simplePos="0" relativeHeight="251661312" behindDoc="0" locked="0" layoutInCell="1" allowOverlap="1" wp14:anchorId="7C2FF2F6" wp14:editId="5688C65F">
                <wp:simplePos x="0" y="0"/>
                <wp:positionH relativeFrom="column">
                  <wp:posOffset>7411085</wp:posOffset>
                </wp:positionH>
                <wp:positionV relativeFrom="paragraph">
                  <wp:posOffset>73025</wp:posOffset>
                </wp:positionV>
                <wp:extent cx="2073910" cy="303530"/>
                <wp:effectExtent l="5715" t="11430" r="6350" b="889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03530"/>
                        </a:xfrm>
                        <a:prstGeom prst="rect">
                          <a:avLst/>
                        </a:prstGeom>
                        <a:solidFill>
                          <a:srgbClr val="FFFFFF"/>
                        </a:solidFill>
                        <a:ln w="9525">
                          <a:solidFill>
                            <a:srgbClr val="000000"/>
                          </a:solidFill>
                          <a:miter lim="800000"/>
                          <a:headEnd/>
                          <a:tailEnd/>
                        </a:ln>
                      </wps:spPr>
                      <wps:txbx>
                        <w:txbxContent>
                          <w:p w14:paraId="69F97352" w14:textId="77777777" w:rsidR="00774A6B" w:rsidRDefault="00774A6B" w:rsidP="00774A6B">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FF2F6" id="Zone de texte 2" o:spid="_x0000_s1028" type="#_x0000_t202" style="position:absolute;left:0;text-align:left;margin-left:583.55pt;margin-top:5.75pt;width:163.3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">
                <v:textbox>
                  <w:txbxContent>
                    <w:p w14:paraId="69F97352" w14:textId="77777777" w:rsidR="00774A6B" w:rsidRDefault="00774A6B" w:rsidP="00774A6B">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v:textbox>
              </v:shape>
            </w:pict>
          </mc:Fallback>
        </mc:AlternateContent>
      </w:r>
      <w:r w:rsidRPr="00E10495">
        <w:rPr>
          <w:b/>
          <w:u w:val="single"/>
        </w:rPr>
        <w:t>Présent(s)</w:t>
      </w:r>
      <w:r w:rsidRPr="00E10495">
        <w:rPr>
          <w:b/>
        </w:rPr>
        <w:t> :</w:t>
      </w:r>
      <w:r>
        <w:rPr>
          <w:b/>
        </w:rPr>
        <w:t xml:space="preserve"> </w:t>
      </w:r>
      <w:r w:rsidRPr="0097480C">
        <w:rPr>
          <w:i/>
          <w:color w:val="000000"/>
        </w:rPr>
        <w:t xml:space="preserve">IDLAS Stéphane ; </w:t>
      </w:r>
      <w:r w:rsidR="00E468FE">
        <w:rPr>
          <w:i/>
          <w:color w:val="000000"/>
        </w:rPr>
        <w:t xml:space="preserve">BERHAULT Pierre ; </w:t>
      </w:r>
      <w:r w:rsidR="00646106">
        <w:rPr>
          <w:i/>
          <w:color w:val="000000"/>
        </w:rPr>
        <w:t>BERTHELOT</w:t>
      </w:r>
      <w:r w:rsidRPr="0097480C">
        <w:rPr>
          <w:i/>
          <w:color w:val="000000"/>
        </w:rPr>
        <w:t> </w:t>
      </w:r>
      <w:r w:rsidR="00B06A77">
        <w:rPr>
          <w:i/>
          <w:color w:val="000000"/>
        </w:rPr>
        <w:t xml:space="preserve">Sylvaine </w:t>
      </w:r>
      <w:r w:rsidRPr="0097480C">
        <w:rPr>
          <w:i/>
          <w:color w:val="000000"/>
        </w:rPr>
        <w:t xml:space="preserve">; CREIGNOU Louis ; LAGRÉE Brigitte ; </w:t>
      </w:r>
      <w:r w:rsidR="005159B4">
        <w:rPr>
          <w:i/>
          <w:color w:val="000000"/>
        </w:rPr>
        <w:t xml:space="preserve">PERDRIEL Jeannine ; </w:t>
      </w:r>
      <w:r w:rsidR="00231CF9">
        <w:rPr>
          <w:i/>
          <w:color w:val="000000"/>
        </w:rPr>
        <w:t xml:space="preserve">LIBOR Fabrice ; </w:t>
      </w:r>
      <w:r w:rsidRPr="0097480C">
        <w:rPr>
          <w:i/>
          <w:color w:val="000000"/>
        </w:rPr>
        <w:t>FRAUCIEL Philippe ;</w:t>
      </w:r>
      <w:r w:rsidR="00E468FE">
        <w:rPr>
          <w:i/>
          <w:color w:val="000000"/>
        </w:rPr>
        <w:t xml:space="preserve"> </w:t>
      </w:r>
      <w:r w:rsidR="00451A56">
        <w:rPr>
          <w:i/>
          <w:color w:val="000000"/>
        </w:rPr>
        <w:t xml:space="preserve">POTIER Denis ; </w:t>
      </w:r>
      <w:r w:rsidR="00231CF9">
        <w:rPr>
          <w:i/>
          <w:color w:val="000000"/>
        </w:rPr>
        <w:t xml:space="preserve">LESAVETTIER Fabienne ; </w:t>
      </w:r>
      <w:r w:rsidRPr="0097480C">
        <w:rPr>
          <w:i/>
          <w:color w:val="000000"/>
        </w:rPr>
        <w:t>PRIOUL Mickaël.</w:t>
      </w:r>
    </w:p>
    <w:p w14:paraId="457E8EA7" w14:textId="77777777" w:rsidR="00774A6B" w:rsidRDefault="00774A6B" w:rsidP="00774A6B">
      <w:pPr>
        <w:jc w:val="center"/>
        <w:rPr>
          <w:b/>
        </w:rPr>
      </w:pPr>
      <w:r w:rsidRPr="00E10495">
        <w:rPr>
          <w:b/>
        </w:rPr>
        <w:t>Formant la majorité des membres en exercice.</w:t>
      </w:r>
    </w:p>
    <w:p w14:paraId="2333686C" w14:textId="77777777" w:rsidR="00A23C52" w:rsidRDefault="00A23C52" w:rsidP="00E468FE">
      <w:pPr>
        <w:ind w:left="2268" w:hanging="2268"/>
        <w:jc w:val="both"/>
        <w:rPr>
          <w:b/>
        </w:rPr>
      </w:pPr>
    </w:p>
    <w:p w14:paraId="0639C337" w14:textId="77777777" w:rsidR="00553EC7" w:rsidRPr="00553EC7" w:rsidRDefault="00774A6B" w:rsidP="00E468FE">
      <w:pPr>
        <w:ind w:left="2268" w:hanging="2268"/>
        <w:jc w:val="both"/>
      </w:pPr>
      <w:r w:rsidRPr="00E10495">
        <w:rPr>
          <w:b/>
        </w:rPr>
        <w:t>Procuration</w:t>
      </w:r>
      <w:r w:rsidRPr="00E10495">
        <w:t> :</w:t>
      </w:r>
      <w:r w:rsidR="00E468FE">
        <w:tab/>
        <w:t xml:space="preserve">Mme </w:t>
      </w:r>
      <w:r w:rsidR="005159B4">
        <w:t>Marie-Stéphane MACÉ</w:t>
      </w:r>
      <w:r w:rsidR="00E468FE">
        <w:t xml:space="preserve"> donne pouvoir à Mr </w:t>
      </w:r>
      <w:r w:rsidR="005159B4">
        <w:t xml:space="preserve">Stéphane IDLAS ; </w:t>
      </w:r>
      <w:r w:rsidR="00E43EDB">
        <w:t>Mme Paulina TABRIZI</w:t>
      </w:r>
      <w:r w:rsidR="005159B4">
        <w:t xml:space="preserve"> donne pouvoir à Mme Fabienne LESAVETTIER</w:t>
      </w:r>
      <w:r w:rsidR="00231CF9">
        <w:t> ; Mme Alexandra FLINOIS donne pouvoir à Mr Philippe FRAUCIEL.</w:t>
      </w:r>
    </w:p>
    <w:p w14:paraId="7102CF7F" w14:textId="77777777" w:rsidR="00A23C52" w:rsidRDefault="00A23C52" w:rsidP="00774A6B">
      <w:pPr>
        <w:jc w:val="both"/>
        <w:rPr>
          <w:b/>
        </w:rPr>
      </w:pPr>
    </w:p>
    <w:p w14:paraId="13DF3606" w14:textId="77777777" w:rsidR="00774A6B" w:rsidRDefault="00774A6B" w:rsidP="00774A6B">
      <w:pPr>
        <w:jc w:val="both"/>
      </w:pPr>
      <w:r w:rsidRPr="00E10495">
        <w:rPr>
          <w:b/>
        </w:rPr>
        <w:t>Absent</w:t>
      </w:r>
      <w:r>
        <w:rPr>
          <w:b/>
        </w:rPr>
        <w:t xml:space="preserve">(e) </w:t>
      </w:r>
      <w:r w:rsidRPr="00E10495">
        <w:rPr>
          <w:b/>
        </w:rPr>
        <w:t>excusé</w:t>
      </w:r>
      <w:r>
        <w:rPr>
          <w:b/>
        </w:rPr>
        <w:t>(e)</w:t>
      </w:r>
      <w:r w:rsidR="00231CF9">
        <w:t xml:space="preserve"> :   </w:t>
      </w:r>
    </w:p>
    <w:p w14:paraId="75283375" w14:textId="77777777" w:rsidR="00A23C52" w:rsidRDefault="00A23C52" w:rsidP="00774A6B">
      <w:pPr>
        <w:jc w:val="both"/>
        <w:rPr>
          <w:b/>
        </w:rPr>
      </w:pPr>
    </w:p>
    <w:p w14:paraId="224B00F3" w14:textId="77777777" w:rsidR="00774A6B" w:rsidRDefault="00774A6B" w:rsidP="00774A6B">
      <w:pPr>
        <w:jc w:val="both"/>
      </w:pPr>
      <w:r w:rsidRPr="00E10495">
        <w:rPr>
          <w:b/>
        </w:rPr>
        <w:t>Absent non excusé :</w:t>
      </w:r>
      <w:r w:rsidRPr="00E10495">
        <w:t xml:space="preserve"> </w:t>
      </w:r>
      <w:r>
        <w:tab/>
        <w:t xml:space="preserve">   </w:t>
      </w:r>
      <w:r w:rsidR="005159B4">
        <w:t>Mr Antoine PIRON</w:t>
      </w:r>
      <w:r w:rsidR="00553EC7">
        <w:t>.</w:t>
      </w:r>
    </w:p>
    <w:p w14:paraId="32701E0E" w14:textId="77777777" w:rsidR="00A23C52" w:rsidRDefault="00A23C52" w:rsidP="00774A6B">
      <w:pPr>
        <w:jc w:val="both"/>
        <w:rPr>
          <w:b/>
        </w:rPr>
      </w:pPr>
    </w:p>
    <w:p w14:paraId="123DC645" w14:textId="77777777" w:rsidR="00774A6B" w:rsidRDefault="00774A6B" w:rsidP="00774A6B">
      <w:pPr>
        <w:jc w:val="both"/>
      </w:pPr>
      <w:r w:rsidRPr="00E10495">
        <w:rPr>
          <w:b/>
        </w:rPr>
        <w:t>Le secrétariat a été assuré par</w:t>
      </w:r>
      <w:r>
        <w:t xml:space="preserve"> : </w:t>
      </w:r>
      <w:r w:rsidR="00804022">
        <w:t>M</w:t>
      </w:r>
      <w:r w:rsidR="005159B4">
        <w:t>adame Sylvaine BERTHELOT</w:t>
      </w:r>
      <w:r w:rsidR="00553EC7">
        <w:t>.</w:t>
      </w:r>
      <w:r>
        <w:t xml:space="preserve">   </w:t>
      </w:r>
    </w:p>
    <w:p w14:paraId="66EC0DF8" w14:textId="77777777" w:rsidR="00774A6B" w:rsidRPr="001C73E4" w:rsidRDefault="00774A6B" w:rsidP="00774A6B">
      <w:pPr>
        <w:jc w:val="both"/>
      </w:pPr>
      <w:r>
        <w:t xml:space="preserve">    </w:t>
      </w:r>
      <w:r>
        <w:rPr>
          <w:b/>
        </w:rPr>
        <w:t xml:space="preserve"> </w:t>
      </w:r>
    </w:p>
    <w:p w14:paraId="08E0D92F" w14:textId="77777777" w:rsidR="00E973D6" w:rsidRDefault="00774A6B" w:rsidP="00E973D6">
      <w:pPr>
        <w:jc w:val="both"/>
        <w:rPr>
          <w:b/>
        </w:rPr>
      </w:pPr>
      <w:r>
        <w:rPr>
          <w:b/>
          <w:highlight w:val="lightGray"/>
        </w:rPr>
        <w:t>ORDRE DU JOUR</w:t>
      </w:r>
    </w:p>
    <w:p w14:paraId="34F89DBE" w14:textId="77777777" w:rsidR="00BD5FAA" w:rsidRPr="00BD5FAA" w:rsidRDefault="00BD5FAA" w:rsidP="00BD5FAA">
      <w:pPr>
        <w:widowControl w:val="0"/>
        <w:rPr>
          <w:b/>
          <w:bCs/>
          <w:color w:val="000000"/>
          <w:kern w:val="28"/>
          <w:sz w:val="22"/>
          <w:szCs w:val="22"/>
          <w:u w:val="single"/>
          <w14:ligatures w14:val="standard"/>
          <w14:cntxtAlts/>
        </w:rPr>
      </w:pPr>
      <w:r w:rsidRPr="00BD5FAA">
        <w:rPr>
          <w:rFonts w:ascii="Wingdings" w:hAnsi="Wingdings"/>
          <w:color w:val="000000"/>
          <w:kern w:val="28"/>
          <w:sz w:val="22"/>
          <w:szCs w:val="22"/>
          <w14:ligatures w14:val="standard"/>
          <w14:cntxtAlts/>
        </w:rPr>
        <w:t></w:t>
      </w:r>
      <w:r w:rsidRPr="00BD5FAA">
        <w:rPr>
          <w:rFonts w:ascii="Wingdings" w:hAnsi="Wingdings"/>
          <w:color w:val="000000"/>
          <w:kern w:val="28"/>
          <w:sz w:val="22"/>
          <w:szCs w:val="22"/>
          <w14:ligatures w14:val="standard"/>
          <w14:cntxtAlts/>
        </w:rPr>
        <w:t></w:t>
      </w:r>
      <w:r w:rsidRPr="00BD5FAA">
        <w:rPr>
          <w:b/>
          <w:bCs/>
          <w:color w:val="000000"/>
          <w:kern w:val="28"/>
          <w:sz w:val="22"/>
          <w:szCs w:val="22"/>
          <w:u w:val="single"/>
          <w14:ligatures w14:val="standard"/>
          <w14:cntxtAlts/>
        </w:rPr>
        <w:t>Affaires scolaires :</w:t>
      </w:r>
    </w:p>
    <w:p w14:paraId="40C8484E" w14:textId="77777777" w:rsidR="00BD5FAA" w:rsidRPr="00BD5FAA" w:rsidRDefault="00BD5FAA" w:rsidP="00BD5FAA">
      <w:pPr>
        <w:widowControl w:val="0"/>
        <w:ind w:firstLine="708"/>
        <w:rPr>
          <w:color w:val="000000"/>
          <w:kern w:val="28"/>
          <w:sz w:val="22"/>
          <w:szCs w:val="22"/>
          <w14:ligatures w14:val="standard"/>
          <w14:cntxtAlts/>
        </w:rPr>
      </w:pPr>
      <w:r w:rsidRPr="00BD5FAA">
        <w:rPr>
          <w:rFonts w:ascii="Wingdings 3" w:hAnsi="Wingdings 3"/>
          <w:color w:val="000000"/>
          <w:kern w:val="28"/>
          <w:sz w:val="22"/>
          <w:szCs w:val="22"/>
          <w14:ligatures w14:val="standard"/>
          <w14:cntxtAlts/>
        </w:rPr>
        <w:t></w:t>
      </w:r>
      <w:r w:rsidRPr="00BD5FAA">
        <w:rPr>
          <w:color w:val="000000"/>
          <w:kern w:val="28"/>
          <w:sz w:val="22"/>
          <w:szCs w:val="22"/>
          <w14:ligatures w14:val="standard"/>
          <w14:cntxtAlts/>
        </w:rPr>
        <w:t xml:space="preserve"> </w:t>
      </w:r>
      <w:r w:rsidRPr="00BD5FAA">
        <w:rPr>
          <w:color w:val="000000"/>
          <w:kern w:val="28"/>
          <w:sz w:val="20"/>
          <w:szCs w:val="20"/>
          <w14:ligatures w14:val="standard"/>
          <w14:cntxtAlts/>
        </w:rPr>
        <w:t xml:space="preserve">Répartition des charges </w:t>
      </w:r>
      <w:r w:rsidR="00293110">
        <w:rPr>
          <w:color w:val="000000"/>
          <w:kern w:val="28"/>
          <w:sz w:val="20"/>
          <w:szCs w:val="20"/>
          <w14:ligatures w14:val="standard"/>
          <w14:cntxtAlts/>
        </w:rPr>
        <w:t>de fonctionnement</w:t>
      </w:r>
      <w:r w:rsidRPr="00BD5FAA">
        <w:rPr>
          <w:color w:val="000000"/>
          <w:kern w:val="28"/>
          <w:sz w:val="20"/>
          <w:szCs w:val="20"/>
          <w14:ligatures w14:val="standard"/>
          <w14:cntxtAlts/>
        </w:rPr>
        <w:t xml:space="preserve"> de l’école publique d’après le Compte Administratif 2020.</w:t>
      </w:r>
    </w:p>
    <w:p w14:paraId="5E8AC0B6" w14:textId="77777777" w:rsidR="00BD5FAA" w:rsidRPr="00BD5FAA" w:rsidRDefault="00BD5FAA" w:rsidP="00BD5FAA">
      <w:pPr>
        <w:widowControl w:val="0"/>
        <w:ind w:firstLine="708"/>
        <w:rPr>
          <w:color w:val="000000"/>
          <w:kern w:val="28"/>
          <w:sz w:val="22"/>
          <w:szCs w:val="22"/>
          <w14:ligatures w14:val="standard"/>
          <w14:cntxtAlts/>
        </w:rPr>
      </w:pPr>
      <w:r w:rsidRPr="00BD5FAA">
        <w:rPr>
          <w:rFonts w:ascii="Wingdings 3" w:hAnsi="Wingdings 3"/>
          <w:color w:val="000000"/>
          <w:kern w:val="28"/>
          <w:sz w:val="22"/>
          <w:szCs w:val="22"/>
          <w14:ligatures w14:val="standard"/>
          <w14:cntxtAlts/>
        </w:rPr>
        <w:t></w:t>
      </w:r>
      <w:r w:rsidRPr="00BD5FAA">
        <w:rPr>
          <w:color w:val="000000"/>
          <w:kern w:val="28"/>
          <w:sz w:val="22"/>
          <w:szCs w:val="22"/>
          <w14:ligatures w14:val="standard"/>
          <w14:cntxtAlts/>
        </w:rPr>
        <w:t xml:space="preserve"> </w:t>
      </w:r>
      <w:r w:rsidRPr="00BD5FAA">
        <w:rPr>
          <w:color w:val="000000"/>
          <w:kern w:val="28"/>
          <w:sz w:val="20"/>
          <w:szCs w:val="20"/>
          <w14:ligatures w14:val="standard"/>
          <w14:cntxtAlts/>
        </w:rPr>
        <w:t>Allocation des crédits pour les fournitures scolaires et le fonctionnement des activités - année 2021-2022.</w:t>
      </w:r>
      <w:r w:rsidRPr="00BD5FAA">
        <w:rPr>
          <w:rFonts w:ascii="Wingdings 3" w:hAnsi="Wingdings 3"/>
          <w:color w:val="000000"/>
          <w:kern w:val="28"/>
          <w:sz w:val="20"/>
          <w:szCs w:val="20"/>
          <w14:ligatures w14:val="standard"/>
          <w14:cntxtAlts/>
        </w:rPr>
        <w:t></w:t>
      </w:r>
    </w:p>
    <w:p w14:paraId="0C0FE0EF" w14:textId="77777777" w:rsidR="00BD5FAA" w:rsidRPr="00BD5FAA" w:rsidRDefault="00BD5FAA" w:rsidP="00BD5FAA">
      <w:pPr>
        <w:widowControl w:val="0"/>
        <w:rPr>
          <w:rFonts w:ascii="Wingdings" w:hAnsi="Wingdings"/>
          <w:color w:val="000000"/>
          <w:kern w:val="28"/>
          <w:sz w:val="22"/>
          <w:szCs w:val="22"/>
          <w14:ligatures w14:val="standard"/>
          <w14:cntxtAlts/>
        </w:rPr>
      </w:pPr>
    </w:p>
    <w:p w14:paraId="5834E9FE" w14:textId="77777777" w:rsidR="00BD5FAA" w:rsidRPr="00BD5FAA" w:rsidRDefault="00BD5FAA" w:rsidP="00BD5FAA">
      <w:pPr>
        <w:widowControl w:val="0"/>
        <w:rPr>
          <w:b/>
          <w:bCs/>
          <w:color w:val="000000"/>
          <w:kern w:val="28"/>
          <w:sz w:val="22"/>
          <w:szCs w:val="22"/>
          <w:u w:val="single"/>
          <w14:ligatures w14:val="standard"/>
          <w14:cntxtAlts/>
        </w:rPr>
      </w:pPr>
      <w:r w:rsidRPr="00BD5FAA">
        <w:rPr>
          <w:rFonts w:ascii="Wingdings" w:hAnsi="Wingdings"/>
          <w:color w:val="000000"/>
          <w:kern w:val="28"/>
          <w:sz w:val="22"/>
          <w:szCs w:val="22"/>
          <w14:ligatures w14:val="standard"/>
          <w14:cntxtAlts/>
        </w:rPr>
        <w:t></w:t>
      </w:r>
      <w:r w:rsidRPr="00BD5FAA">
        <w:rPr>
          <w:rFonts w:ascii="Wingdings" w:hAnsi="Wingdings"/>
          <w:color w:val="000000"/>
          <w:kern w:val="28"/>
          <w:sz w:val="22"/>
          <w:szCs w:val="22"/>
          <w14:ligatures w14:val="standard"/>
          <w14:cntxtAlts/>
        </w:rPr>
        <w:t></w:t>
      </w:r>
      <w:r w:rsidRPr="00BD5FAA">
        <w:rPr>
          <w:b/>
          <w:bCs/>
          <w:color w:val="000000"/>
          <w:kern w:val="28"/>
          <w:sz w:val="22"/>
          <w:szCs w:val="22"/>
          <w:u w:val="single"/>
          <w14:ligatures w14:val="standard"/>
          <w14:cntxtAlts/>
        </w:rPr>
        <w:t>Finances :</w:t>
      </w:r>
    </w:p>
    <w:p w14:paraId="0101A5D2" w14:textId="77777777" w:rsidR="00BD5FAA" w:rsidRPr="00BD5FAA" w:rsidRDefault="00BD5FAA" w:rsidP="00BD5FAA">
      <w:pPr>
        <w:widowControl w:val="0"/>
        <w:ind w:firstLine="708"/>
        <w:rPr>
          <w:color w:val="000000"/>
          <w:kern w:val="28"/>
          <w:sz w:val="22"/>
          <w:szCs w:val="22"/>
          <w14:ligatures w14:val="standard"/>
          <w14:cntxtAlts/>
        </w:rPr>
      </w:pPr>
      <w:r w:rsidRPr="00BD5FAA">
        <w:rPr>
          <w:rFonts w:ascii="Wingdings 3" w:hAnsi="Wingdings 3"/>
          <w:color w:val="000000"/>
          <w:kern w:val="28"/>
          <w:sz w:val="22"/>
          <w:szCs w:val="22"/>
          <w14:ligatures w14:val="standard"/>
          <w14:cntxtAlts/>
        </w:rPr>
        <w:t></w:t>
      </w:r>
      <w:r w:rsidRPr="00BD5FAA">
        <w:rPr>
          <w:color w:val="000000"/>
          <w:kern w:val="28"/>
          <w:sz w:val="22"/>
          <w:szCs w:val="22"/>
          <w14:ligatures w14:val="standard"/>
          <w14:cntxtAlts/>
        </w:rPr>
        <w:t xml:space="preserve"> </w:t>
      </w:r>
      <w:r w:rsidRPr="00BD5FAA">
        <w:rPr>
          <w:color w:val="000000"/>
          <w:kern w:val="28"/>
          <w:sz w:val="20"/>
          <w:szCs w:val="20"/>
          <w14:ligatures w14:val="standard"/>
          <w14:cntxtAlts/>
        </w:rPr>
        <w:t>Révision des tarifs de location – locaux communaux et matériels.</w:t>
      </w:r>
    </w:p>
    <w:p w14:paraId="37431606" w14:textId="77777777" w:rsidR="00BD5FAA" w:rsidRPr="00BD5FAA" w:rsidRDefault="00BD5FAA" w:rsidP="00BD5FAA">
      <w:pPr>
        <w:widowControl w:val="0"/>
        <w:ind w:firstLine="708"/>
        <w:rPr>
          <w:color w:val="000000"/>
          <w:kern w:val="28"/>
          <w:sz w:val="22"/>
          <w:szCs w:val="22"/>
          <w14:ligatures w14:val="standard"/>
          <w14:cntxtAlts/>
        </w:rPr>
      </w:pPr>
      <w:r w:rsidRPr="00BD5FAA">
        <w:rPr>
          <w:rFonts w:ascii="Wingdings 3" w:hAnsi="Wingdings 3"/>
          <w:color w:val="000000"/>
          <w:kern w:val="28"/>
          <w:sz w:val="22"/>
          <w:szCs w:val="22"/>
          <w14:ligatures w14:val="standard"/>
          <w14:cntxtAlts/>
        </w:rPr>
        <w:t></w:t>
      </w:r>
      <w:r w:rsidRPr="00BD5FAA">
        <w:rPr>
          <w:color w:val="000000"/>
          <w:kern w:val="28"/>
          <w:sz w:val="22"/>
          <w:szCs w:val="22"/>
          <w14:ligatures w14:val="standard"/>
          <w14:cntxtAlts/>
        </w:rPr>
        <w:t xml:space="preserve"> </w:t>
      </w:r>
      <w:r w:rsidRPr="00BD5FAA">
        <w:rPr>
          <w:color w:val="000000"/>
          <w:kern w:val="28"/>
          <w:sz w:val="20"/>
          <w:szCs w:val="20"/>
          <w14:ligatures w14:val="standard"/>
          <w14:cntxtAlts/>
        </w:rPr>
        <w:t>Approbation du financement « amendes de police » pour la sécurisation des passages protégés de la RN 12.</w:t>
      </w:r>
    </w:p>
    <w:p w14:paraId="23B0A884" w14:textId="77777777" w:rsidR="00BD5FAA" w:rsidRPr="00BD5FAA" w:rsidRDefault="00BD5FAA" w:rsidP="00BD5FAA">
      <w:pPr>
        <w:widowControl w:val="0"/>
        <w:ind w:firstLine="708"/>
        <w:rPr>
          <w:color w:val="000000"/>
          <w:kern w:val="28"/>
          <w:sz w:val="22"/>
          <w:szCs w:val="22"/>
          <w14:ligatures w14:val="standard"/>
          <w14:cntxtAlts/>
        </w:rPr>
      </w:pPr>
      <w:r w:rsidRPr="00BD5FAA">
        <w:rPr>
          <w:rFonts w:ascii="Wingdings 3" w:hAnsi="Wingdings 3"/>
          <w:color w:val="000000"/>
          <w:kern w:val="28"/>
          <w:sz w:val="22"/>
          <w:szCs w:val="22"/>
          <w14:ligatures w14:val="standard"/>
          <w14:cntxtAlts/>
        </w:rPr>
        <w:t></w:t>
      </w:r>
      <w:r w:rsidRPr="00BD5FAA">
        <w:rPr>
          <w:color w:val="000000"/>
          <w:kern w:val="28"/>
          <w:sz w:val="22"/>
          <w:szCs w:val="22"/>
          <w14:ligatures w14:val="standard"/>
          <w14:cntxtAlts/>
        </w:rPr>
        <w:t xml:space="preserve"> </w:t>
      </w:r>
      <w:r w:rsidRPr="00BD5FAA">
        <w:rPr>
          <w:color w:val="000000"/>
          <w:kern w:val="28"/>
          <w:sz w:val="20"/>
          <w:szCs w:val="20"/>
          <w14:ligatures w14:val="standard"/>
          <w14:cntxtAlts/>
        </w:rPr>
        <w:t>Répartition des frais de bornage du chemin de randonnée de « </w:t>
      </w:r>
      <w:proofErr w:type="spellStart"/>
      <w:r w:rsidRPr="00BD5FAA">
        <w:rPr>
          <w:color w:val="000000"/>
          <w:kern w:val="28"/>
          <w:sz w:val="20"/>
          <w:szCs w:val="20"/>
          <w14:ligatures w14:val="standard"/>
          <w14:cntxtAlts/>
        </w:rPr>
        <w:t>nichecoucou</w:t>
      </w:r>
      <w:proofErr w:type="spellEnd"/>
      <w:r w:rsidRPr="00BD5FAA">
        <w:rPr>
          <w:color w:val="000000"/>
          <w:kern w:val="28"/>
          <w:sz w:val="20"/>
          <w:szCs w:val="20"/>
          <w14:ligatures w14:val="standard"/>
          <w14:cntxtAlts/>
        </w:rPr>
        <w:t> ».</w:t>
      </w:r>
    </w:p>
    <w:p w14:paraId="4B3DA812" w14:textId="77777777" w:rsidR="00BD5FAA" w:rsidRPr="00BD5FAA" w:rsidRDefault="00BD5FAA" w:rsidP="00BD5FAA">
      <w:pPr>
        <w:widowControl w:val="0"/>
        <w:rPr>
          <w:rFonts w:ascii="Wingdings" w:hAnsi="Wingdings"/>
          <w:color w:val="000000"/>
          <w:kern w:val="28"/>
          <w:sz w:val="22"/>
          <w:szCs w:val="22"/>
          <w14:ligatures w14:val="standard"/>
          <w14:cntxtAlts/>
        </w:rPr>
      </w:pPr>
    </w:p>
    <w:p w14:paraId="17658565" w14:textId="77777777" w:rsidR="00BD5FAA" w:rsidRPr="00BD5FAA" w:rsidRDefault="00BD5FAA" w:rsidP="00BD5FAA">
      <w:pPr>
        <w:widowControl w:val="0"/>
        <w:rPr>
          <w:b/>
          <w:bCs/>
          <w:color w:val="000000"/>
          <w:kern w:val="28"/>
          <w:sz w:val="22"/>
          <w:szCs w:val="22"/>
          <w:u w:val="single"/>
          <w14:ligatures w14:val="standard"/>
          <w14:cntxtAlts/>
        </w:rPr>
      </w:pPr>
      <w:r w:rsidRPr="00BD5FAA">
        <w:rPr>
          <w:rFonts w:ascii="Wingdings" w:hAnsi="Wingdings"/>
          <w:color w:val="000000"/>
          <w:kern w:val="28"/>
          <w:sz w:val="22"/>
          <w:szCs w:val="22"/>
          <w14:ligatures w14:val="standard"/>
          <w14:cntxtAlts/>
        </w:rPr>
        <w:t></w:t>
      </w:r>
      <w:r w:rsidRPr="00BD5FAA">
        <w:rPr>
          <w:rFonts w:ascii="Wingdings" w:hAnsi="Wingdings"/>
          <w:color w:val="000000"/>
          <w:kern w:val="28"/>
          <w:sz w:val="22"/>
          <w:szCs w:val="22"/>
          <w14:ligatures w14:val="standard"/>
          <w14:cntxtAlts/>
        </w:rPr>
        <w:t></w:t>
      </w:r>
      <w:r w:rsidRPr="00BD5FAA">
        <w:rPr>
          <w:b/>
          <w:bCs/>
          <w:color w:val="000000"/>
          <w:kern w:val="28"/>
          <w:sz w:val="22"/>
          <w:szCs w:val="22"/>
          <w:u w:val="single"/>
          <w14:ligatures w14:val="standard"/>
          <w14:cntxtAlts/>
        </w:rPr>
        <w:t>Cimetière :</w:t>
      </w:r>
    </w:p>
    <w:p w14:paraId="2CBB38C7" w14:textId="77777777" w:rsidR="00BD5FAA" w:rsidRPr="00BD5FAA" w:rsidRDefault="00BD5FAA" w:rsidP="00BD5FAA">
      <w:pPr>
        <w:widowControl w:val="0"/>
        <w:ind w:firstLine="708"/>
        <w:rPr>
          <w:color w:val="000000"/>
          <w:kern w:val="28"/>
          <w:sz w:val="22"/>
          <w:szCs w:val="22"/>
          <w14:ligatures w14:val="standard"/>
          <w14:cntxtAlts/>
        </w:rPr>
      </w:pPr>
      <w:r w:rsidRPr="00BD5FAA">
        <w:rPr>
          <w:rFonts w:ascii="Wingdings 3" w:hAnsi="Wingdings 3"/>
          <w:color w:val="000000"/>
          <w:kern w:val="28"/>
          <w:sz w:val="22"/>
          <w:szCs w:val="22"/>
          <w14:ligatures w14:val="standard"/>
          <w14:cntxtAlts/>
        </w:rPr>
        <w:t></w:t>
      </w:r>
      <w:r w:rsidRPr="00BD5FAA">
        <w:rPr>
          <w:color w:val="000000"/>
          <w:kern w:val="28"/>
          <w:sz w:val="22"/>
          <w:szCs w:val="22"/>
          <w14:ligatures w14:val="standard"/>
          <w14:cntxtAlts/>
        </w:rPr>
        <w:t xml:space="preserve"> </w:t>
      </w:r>
      <w:r w:rsidRPr="00BD5FAA">
        <w:rPr>
          <w:color w:val="000000"/>
          <w:kern w:val="28"/>
          <w:sz w:val="20"/>
          <w:szCs w:val="20"/>
          <w14:ligatures w14:val="standard"/>
          <w14:cntxtAlts/>
        </w:rPr>
        <w:t>Extension du columbarium.</w:t>
      </w:r>
    </w:p>
    <w:p w14:paraId="257DEFE7" w14:textId="77777777" w:rsidR="00BD5FAA" w:rsidRPr="00BD5FAA" w:rsidRDefault="00BD5FAA" w:rsidP="00BD5FAA">
      <w:pPr>
        <w:widowControl w:val="0"/>
        <w:rPr>
          <w:rFonts w:ascii="Wingdings" w:hAnsi="Wingdings"/>
          <w:color w:val="000000"/>
          <w:kern w:val="28"/>
          <w:sz w:val="22"/>
          <w:szCs w:val="22"/>
          <w14:ligatures w14:val="standard"/>
          <w14:cntxtAlts/>
        </w:rPr>
      </w:pPr>
    </w:p>
    <w:p w14:paraId="6B6940F0" w14:textId="77777777" w:rsidR="00BD5FAA" w:rsidRPr="00BD5FAA" w:rsidRDefault="00BD5FAA" w:rsidP="00BD5FAA">
      <w:pPr>
        <w:widowControl w:val="0"/>
        <w:rPr>
          <w:b/>
          <w:bCs/>
          <w:color w:val="000000"/>
          <w:kern w:val="28"/>
          <w:sz w:val="22"/>
          <w:szCs w:val="22"/>
          <w:u w:val="single"/>
          <w14:ligatures w14:val="standard"/>
          <w14:cntxtAlts/>
        </w:rPr>
      </w:pPr>
      <w:r w:rsidRPr="00BD5FAA">
        <w:rPr>
          <w:rFonts w:ascii="Wingdings" w:hAnsi="Wingdings"/>
          <w:color w:val="000000"/>
          <w:kern w:val="28"/>
          <w:sz w:val="22"/>
          <w:szCs w:val="22"/>
          <w14:ligatures w14:val="standard"/>
          <w14:cntxtAlts/>
        </w:rPr>
        <w:t></w:t>
      </w:r>
      <w:r w:rsidRPr="00BD5FAA">
        <w:rPr>
          <w:rFonts w:ascii="Wingdings" w:hAnsi="Wingdings"/>
          <w:color w:val="000000"/>
          <w:kern w:val="28"/>
          <w:sz w:val="22"/>
          <w:szCs w:val="22"/>
          <w14:ligatures w14:val="standard"/>
          <w14:cntxtAlts/>
        </w:rPr>
        <w:t></w:t>
      </w:r>
      <w:r w:rsidRPr="00BD5FAA">
        <w:rPr>
          <w:b/>
          <w:bCs/>
          <w:color w:val="000000"/>
          <w:kern w:val="28"/>
          <w:sz w:val="22"/>
          <w:szCs w:val="22"/>
          <w:u w:val="single"/>
          <w14:ligatures w14:val="standard"/>
          <w14:cntxtAlts/>
        </w:rPr>
        <w:t>Urbanisme :</w:t>
      </w:r>
    </w:p>
    <w:p w14:paraId="3FED3717" w14:textId="77777777" w:rsidR="00BD5FAA" w:rsidRPr="00BD5FAA" w:rsidRDefault="00BD5FAA" w:rsidP="00BD5FAA">
      <w:pPr>
        <w:widowControl w:val="0"/>
        <w:ind w:firstLine="708"/>
        <w:rPr>
          <w:color w:val="000000"/>
          <w:kern w:val="28"/>
          <w:sz w:val="22"/>
          <w:szCs w:val="22"/>
          <w14:ligatures w14:val="standard"/>
          <w14:cntxtAlts/>
        </w:rPr>
      </w:pPr>
      <w:r w:rsidRPr="00BD5FAA">
        <w:rPr>
          <w:rFonts w:ascii="Wingdings 3" w:hAnsi="Wingdings 3"/>
          <w:color w:val="000000"/>
          <w:kern w:val="28"/>
          <w:sz w:val="22"/>
          <w:szCs w:val="22"/>
          <w14:ligatures w14:val="standard"/>
          <w14:cntxtAlts/>
        </w:rPr>
        <w:t></w:t>
      </w:r>
      <w:r w:rsidRPr="00BD5FAA">
        <w:rPr>
          <w:color w:val="000000"/>
          <w:kern w:val="28"/>
          <w:sz w:val="22"/>
          <w:szCs w:val="22"/>
          <w14:ligatures w14:val="standard"/>
          <w14:cntxtAlts/>
        </w:rPr>
        <w:t xml:space="preserve"> </w:t>
      </w:r>
      <w:r w:rsidRPr="00BD5FAA">
        <w:rPr>
          <w:color w:val="000000"/>
          <w:kern w:val="28"/>
          <w:sz w:val="20"/>
          <w:szCs w:val="20"/>
          <w14:ligatures w14:val="standard"/>
          <w14:cntxtAlts/>
        </w:rPr>
        <w:t>Autorisation des Droits du Sol (ADS) – Mise en place de la saisine par voie électronique.</w:t>
      </w:r>
    </w:p>
    <w:p w14:paraId="0A674999" w14:textId="77777777" w:rsidR="00BD5FAA" w:rsidRPr="00BD5FAA" w:rsidRDefault="00BD5FAA" w:rsidP="00BD5FAA">
      <w:pPr>
        <w:widowControl w:val="0"/>
        <w:rPr>
          <w:rFonts w:ascii="Wingdings" w:hAnsi="Wingdings"/>
          <w:color w:val="000000"/>
          <w:kern w:val="28"/>
          <w:sz w:val="22"/>
          <w:szCs w:val="22"/>
          <w14:ligatures w14:val="standard"/>
          <w14:cntxtAlts/>
        </w:rPr>
      </w:pPr>
    </w:p>
    <w:p w14:paraId="377F16B3" w14:textId="77777777" w:rsidR="00BD5FAA" w:rsidRPr="00BD5FAA" w:rsidRDefault="00BD5FAA" w:rsidP="00BD5FAA">
      <w:pPr>
        <w:widowControl w:val="0"/>
        <w:rPr>
          <w:b/>
          <w:bCs/>
          <w:color w:val="000000"/>
          <w:kern w:val="28"/>
          <w:sz w:val="22"/>
          <w:szCs w:val="22"/>
          <w:u w:val="single"/>
          <w14:ligatures w14:val="standard"/>
          <w14:cntxtAlts/>
        </w:rPr>
      </w:pPr>
      <w:r w:rsidRPr="00BD5FAA">
        <w:rPr>
          <w:rFonts w:ascii="Wingdings" w:hAnsi="Wingdings"/>
          <w:color w:val="000000"/>
          <w:kern w:val="28"/>
          <w:sz w:val="22"/>
          <w:szCs w:val="22"/>
          <w14:ligatures w14:val="standard"/>
          <w14:cntxtAlts/>
        </w:rPr>
        <w:t></w:t>
      </w:r>
      <w:r w:rsidRPr="00BD5FAA">
        <w:rPr>
          <w:rFonts w:ascii="Wingdings" w:hAnsi="Wingdings"/>
          <w:color w:val="000000"/>
          <w:kern w:val="28"/>
          <w:sz w:val="22"/>
          <w:szCs w:val="22"/>
          <w14:ligatures w14:val="standard"/>
          <w14:cntxtAlts/>
        </w:rPr>
        <w:t></w:t>
      </w:r>
      <w:r w:rsidRPr="00BD5FAA">
        <w:rPr>
          <w:b/>
          <w:bCs/>
          <w:color w:val="000000"/>
          <w:kern w:val="28"/>
          <w:sz w:val="22"/>
          <w:szCs w:val="22"/>
          <w:u w:val="single"/>
          <w14:ligatures w14:val="standard"/>
          <w14:cntxtAlts/>
        </w:rPr>
        <w:t>Centre de Gestion de la Fonction Publique Territoriale :</w:t>
      </w:r>
    </w:p>
    <w:p w14:paraId="219699A3" w14:textId="77777777" w:rsidR="00BD5FAA" w:rsidRPr="00BD5FAA" w:rsidRDefault="00BD5FAA" w:rsidP="00BD5FAA">
      <w:pPr>
        <w:widowControl w:val="0"/>
        <w:ind w:firstLine="708"/>
        <w:rPr>
          <w:color w:val="000000"/>
          <w:kern w:val="28"/>
          <w:sz w:val="22"/>
          <w:szCs w:val="22"/>
          <w14:ligatures w14:val="standard"/>
          <w14:cntxtAlts/>
        </w:rPr>
      </w:pPr>
      <w:r w:rsidRPr="00BD5FAA">
        <w:rPr>
          <w:rFonts w:ascii="Wingdings 3" w:hAnsi="Wingdings 3"/>
          <w:color w:val="000000"/>
          <w:kern w:val="28"/>
          <w:sz w:val="22"/>
          <w:szCs w:val="22"/>
          <w14:ligatures w14:val="standard"/>
          <w14:cntxtAlts/>
        </w:rPr>
        <w:t></w:t>
      </w:r>
      <w:r w:rsidRPr="00BD5FAA">
        <w:rPr>
          <w:color w:val="000000"/>
          <w:kern w:val="28"/>
          <w:sz w:val="22"/>
          <w:szCs w:val="22"/>
          <w14:ligatures w14:val="standard"/>
          <w14:cntxtAlts/>
        </w:rPr>
        <w:t xml:space="preserve"> </w:t>
      </w:r>
      <w:r w:rsidRPr="00BD5FAA">
        <w:rPr>
          <w:color w:val="000000"/>
          <w:kern w:val="28"/>
          <w:sz w:val="20"/>
          <w:szCs w:val="20"/>
          <w14:ligatures w14:val="standard"/>
          <w14:cntxtAlts/>
        </w:rPr>
        <w:t>Vœu sur la santé au travail / CDG 35.</w:t>
      </w:r>
    </w:p>
    <w:p w14:paraId="2990B611" w14:textId="77777777" w:rsidR="00BD5FAA" w:rsidRPr="00BD5FAA" w:rsidRDefault="00BD5FAA" w:rsidP="00BD5FAA">
      <w:pPr>
        <w:widowControl w:val="0"/>
        <w:ind w:firstLine="708"/>
        <w:rPr>
          <w:color w:val="000000"/>
          <w:kern w:val="28"/>
          <w:sz w:val="22"/>
          <w:szCs w:val="22"/>
          <w14:ligatures w14:val="standard"/>
          <w14:cntxtAlts/>
        </w:rPr>
      </w:pPr>
      <w:r w:rsidRPr="00BD5FAA">
        <w:rPr>
          <w:rFonts w:ascii="Wingdings 3" w:hAnsi="Wingdings 3"/>
          <w:color w:val="000000"/>
          <w:kern w:val="28"/>
          <w:sz w:val="22"/>
          <w:szCs w:val="22"/>
          <w14:ligatures w14:val="standard"/>
          <w14:cntxtAlts/>
        </w:rPr>
        <w:t></w:t>
      </w:r>
      <w:r w:rsidRPr="00BD5FAA">
        <w:rPr>
          <w:color w:val="000000"/>
          <w:kern w:val="28"/>
          <w:sz w:val="22"/>
          <w:szCs w:val="22"/>
          <w14:ligatures w14:val="standard"/>
          <w14:cntxtAlts/>
        </w:rPr>
        <w:t xml:space="preserve"> </w:t>
      </w:r>
      <w:r w:rsidRPr="00BD5FAA">
        <w:rPr>
          <w:color w:val="000000"/>
          <w:kern w:val="28"/>
          <w:sz w:val="20"/>
          <w:szCs w:val="20"/>
          <w14:ligatures w14:val="standard"/>
          <w14:cntxtAlts/>
        </w:rPr>
        <w:t>Convention de renouvellement à la mission de délégué à la protection des données mutualisées.</w:t>
      </w:r>
      <w:r w:rsidRPr="00BD5FAA">
        <w:rPr>
          <w:color w:val="000000"/>
          <w:kern w:val="28"/>
          <w:sz w:val="22"/>
          <w:szCs w:val="22"/>
          <w14:ligatures w14:val="standard"/>
          <w14:cntxtAlts/>
        </w:rPr>
        <w:t xml:space="preserve"> </w:t>
      </w:r>
    </w:p>
    <w:p w14:paraId="2FA57854" w14:textId="77777777" w:rsidR="00BD5FAA" w:rsidRPr="00BD5FAA" w:rsidRDefault="00BD5FAA" w:rsidP="00BD5FAA">
      <w:pPr>
        <w:widowControl w:val="0"/>
        <w:rPr>
          <w:color w:val="000000"/>
          <w:kern w:val="28"/>
          <w:sz w:val="22"/>
          <w:szCs w:val="22"/>
          <w14:ligatures w14:val="standard"/>
          <w14:cntxtAlts/>
        </w:rPr>
      </w:pPr>
    </w:p>
    <w:p w14:paraId="7A05F34C" w14:textId="77777777" w:rsidR="00BD5FAA" w:rsidRPr="00BD5FAA" w:rsidRDefault="00BD5FAA" w:rsidP="00BD5FAA">
      <w:pPr>
        <w:widowControl w:val="0"/>
        <w:rPr>
          <w:b/>
          <w:bCs/>
          <w:color w:val="000000"/>
          <w:kern w:val="28"/>
          <w:sz w:val="22"/>
          <w:szCs w:val="22"/>
          <w:u w:val="single"/>
          <w14:ligatures w14:val="standard"/>
          <w14:cntxtAlts/>
        </w:rPr>
      </w:pPr>
      <w:r w:rsidRPr="00BD5FAA">
        <w:rPr>
          <w:rFonts w:ascii="Wingdings" w:hAnsi="Wingdings"/>
          <w:color w:val="000000"/>
          <w:kern w:val="28"/>
          <w:sz w:val="22"/>
          <w:szCs w:val="22"/>
          <w14:ligatures w14:val="standard"/>
          <w14:cntxtAlts/>
        </w:rPr>
        <w:t></w:t>
      </w:r>
      <w:r w:rsidRPr="00BD5FAA">
        <w:rPr>
          <w:rFonts w:ascii="Wingdings" w:hAnsi="Wingdings"/>
          <w:color w:val="000000"/>
          <w:kern w:val="28"/>
          <w:sz w:val="22"/>
          <w:szCs w:val="22"/>
          <w14:ligatures w14:val="standard"/>
          <w14:cntxtAlts/>
        </w:rPr>
        <w:t></w:t>
      </w:r>
      <w:r w:rsidRPr="00BD5FAA">
        <w:rPr>
          <w:b/>
          <w:bCs/>
          <w:color w:val="000000"/>
          <w:kern w:val="28"/>
          <w:sz w:val="22"/>
          <w:szCs w:val="22"/>
          <w:u w:val="single"/>
          <w14:ligatures w14:val="standard"/>
          <w14:cntxtAlts/>
        </w:rPr>
        <w:t>Questions diverses :</w:t>
      </w:r>
    </w:p>
    <w:p w14:paraId="5153A112" w14:textId="77777777" w:rsidR="00BD5FAA" w:rsidRPr="00BD5FAA" w:rsidRDefault="00BD5FAA" w:rsidP="00BD5FAA">
      <w:pPr>
        <w:widowControl w:val="0"/>
        <w:ind w:firstLine="708"/>
        <w:rPr>
          <w:color w:val="000000"/>
          <w:kern w:val="28"/>
          <w:sz w:val="22"/>
          <w:szCs w:val="22"/>
          <w14:ligatures w14:val="standard"/>
          <w14:cntxtAlts/>
        </w:rPr>
      </w:pPr>
      <w:r w:rsidRPr="00BD5FAA">
        <w:rPr>
          <w:rFonts w:ascii="Wingdings 3" w:hAnsi="Wingdings 3"/>
          <w:color w:val="000000"/>
          <w:kern w:val="28"/>
          <w:sz w:val="22"/>
          <w:szCs w:val="22"/>
          <w14:ligatures w14:val="standard"/>
          <w14:cntxtAlts/>
        </w:rPr>
        <w:t></w:t>
      </w:r>
      <w:r w:rsidRPr="00BD5FAA">
        <w:rPr>
          <w:color w:val="000000"/>
          <w:kern w:val="28"/>
          <w:sz w:val="22"/>
          <w:szCs w:val="22"/>
          <w14:ligatures w14:val="standard"/>
          <w14:cntxtAlts/>
        </w:rPr>
        <w:t xml:space="preserve"> </w:t>
      </w:r>
      <w:r w:rsidRPr="00BD5FAA">
        <w:rPr>
          <w:color w:val="000000"/>
          <w:kern w:val="28"/>
          <w:sz w:val="20"/>
          <w:szCs w:val="20"/>
          <w14:ligatures w14:val="standard"/>
          <w14:cntxtAlts/>
        </w:rPr>
        <w:t>Missions indépendantes de contrôle des travaux relatives à la solidité des ouvrages et à la sécurité des personnes – école publique « </w:t>
      </w:r>
      <w:proofErr w:type="spellStart"/>
      <w:r w:rsidRPr="00BD5FAA">
        <w:rPr>
          <w:color w:val="000000"/>
          <w:kern w:val="28"/>
          <w:sz w:val="20"/>
          <w:szCs w:val="20"/>
          <w14:ligatures w14:val="standard"/>
          <w14:cntxtAlts/>
        </w:rPr>
        <w:t>rené</w:t>
      </w:r>
      <w:proofErr w:type="spellEnd"/>
      <w:r w:rsidRPr="00BD5FAA">
        <w:rPr>
          <w:color w:val="000000"/>
          <w:kern w:val="28"/>
          <w:sz w:val="20"/>
          <w:szCs w:val="20"/>
          <w14:ligatures w14:val="standard"/>
          <w14:cntxtAlts/>
        </w:rPr>
        <w:t xml:space="preserve"> </w:t>
      </w:r>
      <w:proofErr w:type="spellStart"/>
      <w:r w:rsidRPr="00BD5FAA">
        <w:rPr>
          <w:color w:val="000000"/>
          <w:kern w:val="28"/>
          <w:sz w:val="20"/>
          <w:szCs w:val="20"/>
          <w14:ligatures w14:val="standard"/>
          <w14:cntxtAlts/>
        </w:rPr>
        <w:t>guy</w:t>
      </w:r>
      <w:proofErr w:type="spellEnd"/>
      <w:r w:rsidRPr="00BD5FAA">
        <w:rPr>
          <w:color w:val="000000"/>
          <w:kern w:val="28"/>
          <w:sz w:val="20"/>
          <w:szCs w:val="20"/>
          <w14:ligatures w14:val="standard"/>
          <w14:cntxtAlts/>
        </w:rPr>
        <w:t xml:space="preserve"> </w:t>
      </w:r>
      <w:proofErr w:type="spellStart"/>
      <w:r w:rsidRPr="00BD5FAA">
        <w:rPr>
          <w:color w:val="000000"/>
          <w:kern w:val="28"/>
          <w:sz w:val="20"/>
          <w:szCs w:val="20"/>
          <w14:ligatures w14:val="standard"/>
          <w14:cntxtAlts/>
        </w:rPr>
        <w:t>cadou</w:t>
      </w:r>
      <w:proofErr w:type="spellEnd"/>
      <w:r w:rsidRPr="00BD5FAA">
        <w:rPr>
          <w:color w:val="000000"/>
          <w:kern w:val="28"/>
          <w:sz w:val="20"/>
          <w:szCs w:val="20"/>
          <w14:ligatures w14:val="standard"/>
          <w14:cntxtAlts/>
        </w:rPr>
        <w:t> ».</w:t>
      </w:r>
    </w:p>
    <w:p w14:paraId="10571020" w14:textId="77777777" w:rsidR="00BD5FAA" w:rsidRPr="00BD5FAA" w:rsidRDefault="00BD5FAA" w:rsidP="00BD5FAA">
      <w:pPr>
        <w:widowControl w:val="0"/>
        <w:ind w:firstLine="708"/>
        <w:rPr>
          <w:color w:val="000000"/>
          <w:kern w:val="28"/>
          <w:sz w:val="22"/>
          <w:szCs w:val="22"/>
          <w14:ligatures w14:val="standard"/>
          <w14:cntxtAlts/>
        </w:rPr>
      </w:pPr>
      <w:r w:rsidRPr="00BD5FAA">
        <w:rPr>
          <w:rFonts w:ascii="Wingdings 3" w:hAnsi="Wingdings 3"/>
          <w:color w:val="000000"/>
          <w:kern w:val="28"/>
          <w:sz w:val="22"/>
          <w:szCs w:val="22"/>
          <w14:ligatures w14:val="standard"/>
          <w14:cntxtAlts/>
        </w:rPr>
        <w:t></w:t>
      </w:r>
      <w:r w:rsidRPr="00BD5FAA">
        <w:rPr>
          <w:color w:val="000000"/>
          <w:kern w:val="28"/>
          <w:sz w:val="22"/>
          <w:szCs w:val="22"/>
          <w14:ligatures w14:val="standard"/>
          <w14:cntxtAlts/>
        </w:rPr>
        <w:t xml:space="preserve"> </w:t>
      </w:r>
      <w:r w:rsidRPr="00BD5FAA">
        <w:rPr>
          <w:color w:val="000000"/>
          <w:kern w:val="28"/>
          <w:sz w:val="20"/>
          <w:szCs w:val="20"/>
          <w14:ligatures w14:val="standard"/>
          <w14:cntxtAlts/>
        </w:rPr>
        <w:t>Remplacement de personnels à l’école – paiement d’heures supplémentaires.</w:t>
      </w:r>
    </w:p>
    <w:p w14:paraId="77125445" w14:textId="77777777" w:rsidR="00E973D6" w:rsidRPr="00B86AA0" w:rsidRDefault="00E973D6" w:rsidP="00C92D84">
      <w:pPr>
        <w:widowControl w:val="0"/>
        <w:contextualSpacing/>
        <w:rPr>
          <w:color w:val="000000"/>
          <w:kern w:val="28"/>
          <w14:ligatures w14:val="standard"/>
          <w14:cntxtAlts/>
        </w:rPr>
      </w:pPr>
    </w:p>
    <w:p w14:paraId="1537C132" w14:textId="77777777" w:rsidR="00774A6B" w:rsidRPr="00774A6B" w:rsidRDefault="00AF37E2" w:rsidP="00F26169">
      <w:pPr>
        <w:widowControl w:val="0"/>
        <w:ind w:firstLine="708"/>
        <w:rPr>
          <w:bCs/>
          <w:i/>
          <w:color w:val="000000"/>
          <w:kern w:val="28"/>
          <w:sz w:val="22"/>
          <w:szCs w:val="22"/>
        </w:rPr>
      </w:pPr>
      <w:r>
        <w:rPr>
          <w:rFonts w:ascii="Wingdings" w:hAnsi="Wingdings"/>
          <w:color w:val="000000"/>
          <w:kern w:val="28"/>
          <w:sz w:val="22"/>
          <w:szCs w:val="22"/>
          <w14:ligatures w14:val="standard"/>
          <w14:cntxtAlts/>
        </w:rPr>
        <w:t></w:t>
      </w:r>
      <w:r w:rsidR="005F6557">
        <w:rPr>
          <w:rFonts w:ascii="Wingdings" w:hAnsi="Wingdings"/>
          <w:color w:val="000000"/>
          <w:kern w:val="28"/>
          <w:sz w:val="20"/>
          <w:szCs w:val="20"/>
          <w14:ligatures w14:val="standard"/>
          <w14:cntxtAlts/>
        </w:rPr>
        <w:t></w:t>
      </w:r>
      <w:r>
        <w:rPr>
          <w:rFonts w:ascii="Wingdings 3" w:hAnsi="Wingdings 3"/>
          <w:color w:val="000000"/>
          <w:kern w:val="28"/>
          <w:sz w:val="22"/>
          <w:szCs w:val="22"/>
          <w14:ligatures w14:val="standard"/>
          <w14:cntxtAlts/>
        </w:rPr>
        <w:t></w:t>
      </w:r>
    </w:p>
    <w:p w14:paraId="16FB64D2" w14:textId="77777777" w:rsidR="00327779" w:rsidRPr="00A23C52" w:rsidRDefault="00FE1E43" w:rsidP="00327779">
      <w:pPr>
        <w:jc w:val="both"/>
        <w:rPr>
          <w:b/>
          <w:sz w:val="22"/>
          <w:szCs w:val="22"/>
        </w:rPr>
      </w:pPr>
      <w:r w:rsidRPr="00A23C52">
        <w:rPr>
          <w:b/>
          <w:i/>
          <w:sz w:val="22"/>
          <w:szCs w:val="22"/>
          <w:highlight w:val="lightGray"/>
          <w:u w:val="single"/>
        </w:rPr>
        <w:t>01</w:t>
      </w:r>
      <w:r w:rsidR="003415B1" w:rsidRPr="00A23C52">
        <w:rPr>
          <w:b/>
          <w:i/>
          <w:sz w:val="22"/>
          <w:szCs w:val="22"/>
          <w:highlight w:val="lightGray"/>
          <w:u w:val="single"/>
        </w:rPr>
        <w:t>2109</w:t>
      </w:r>
      <w:r w:rsidR="00327779" w:rsidRPr="00A23C52">
        <w:rPr>
          <w:b/>
          <w:i/>
          <w:sz w:val="22"/>
          <w:szCs w:val="22"/>
          <w:highlight w:val="lightGray"/>
          <w:u w:val="single"/>
        </w:rPr>
        <w:t>2021</w:t>
      </w:r>
      <w:r w:rsidR="00327779" w:rsidRPr="00A23C52">
        <w:rPr>
          <w:b/>
          <w:i/>
          <w:sz w:val="22"/>
          <w:szCs w:val="22"/>
          <w:highlight w:val="lightGray"/>
        </w:rPr>
        <w:t xml:space="preserve"> : </w:t>
      </w:r>
      <w:r w:rsidR="00293110" w:rsidRPr="00A23C52">
        <w:rPr>
          <w:b/>
          <w:sz w:val="22"/>
          <w:szCs w:val="22"/>
          <w:highlight w:val="lightGray"/>
        </w:rPr>
        <w:t>Répartition des charges de fonctionnement de l’école publique René Guy Cadou.</w:t>
      </w:r>
    </w:p>
    <w:p w14:paraId="455794F8" w14:textId="77777777" w:rsidR="004C7438" w:rsidRPr="00A23C52" w:rsidRDefault="000C2489" w:rsidP="004C7438">
      <w:pPr>
        <w:rPr>
          <w:color w:val="000000"/>
          <w:kern w:val="30"/>
          <w:sz w:val="22"/>
          <w:szCs w:val="22"/>
        </w:rPr>
      </w:pPr>
      <w:r w:rsidRPr="00A23C52">
        <w:rPr>
          <w:sz w:val="22"/>
          <w:szCs w:val="22"/>
        </w:rPr>
        <w:t xml:space="preserve"> </w:t>
      </w:r>
      <w:r w:rsidRPr="00A23C52">
        <w:rPr>
          <w:sz w:val="22"/>
          <w:szCs w:val="22"/>
        </w:rPr>
        <w:tab/>
      </w:r>
      <w:r w:rsidR="004C7438" w:rsidRPr="00A23C52">
        <w:rPr>
          <w:color w:val="000000"/>
          <w:kern w:val="30"/>
          <w:sz w:val="22"/>
          <w:szCs w:val="22"/>
        </w:rPr>
        <w:t>Monsieur le Maire porte à la connaissance du Conseil Municipal le coût de fonctionnement de l’école publique par élève, calculé d’après le nombre d’enfants inscrits et présents au premier jour de la rentrée scolaire 20</w:t>
      </w:r>
      <w:r w:rsidR="001642A0" w:rsidRPr="00A23C52">
        <w:rPr>
          <w:color w:val="000000"/>
          <w:kern w:val="30"/>
          <w:sz w:val="22"/>
          <w:szCs w:val="22"/>
        </w:rPr>
        <w:t>20</w:t>
      </w:r>
      <w:r w:rsidR="004C7438" w:rsidRPr="00A23C52">
        <w:rPr>
          <w:color w:val="000000"/>
          <w:kern w:val="30"/>
          <w:sz w:val="22"/>
          <w:szCs w:val="22"/>
        </w:rPr>
        <w:t>-202</w:t>
      </w:r>
      <w:r w:rsidR="001642A0" w:rsidRPr="00A23C52">
        <w:rPr>
          <w:color w:val="000000"/>
          <w:kern w:val="30"/>
          <w:sz w:val="22"/>
          <w:szCs w:val="22"/>
        </w:rPr>
        <w:t>1</w:t>
      </w:r>
      <w:r w:rsidR="004C7438" w:rsidRPr="00A23C52">
        <w:rPr>
          <w:color w:val="000000"/>
          <w:kern w:val="30"/>
          <w:sz w:val="22"/>
          <w:szCs w:val="22"/>
        </w:rPr>
        <w:t>, à partir des résultats du Compte Administratif 20</w:t>
      </w:r>
      <w:r w:rsidR="001642A0" w:rsidRPr="00A23C52">
        <w:rPr>
          <w:color w:val="000000"/>
          <w:kern w:val="30"/>
          <w:sz w:val="22"/>
          <w:szCs w:val="22"/>
        </w:rPr>
        <w:t>20</w:t>
      </w:r>
      <w:r w:rsidR="004C7438" w:rsidRPr="00A23C52">
        <w:rPr>
          <w:color w:val="000000"/>
          <w:kern w:val="30"/>
          <w:sz w:val="22"/>
          <w:szCs w:val="22"/>
        </w:rPr>
        <w:t>, en prenant en compte les dépenses de fonctionnement liées aux personnels, aux bâtiments ainsi qu’aux activités scolaires.</w:t>
      </w:r>
    </w:p>
    <w:p w14:paraId="4BFACF46" w14:textId="77777777" w:rsidR="004C7438" w:rsidRPr="00A23C52" w:rsidRDefault="004C7438" w:rsidP="004C7438">
      <w:pPr>
        <w:widowControl w:val="0"/>
        <w:rPr>
          <w:color w:val="000000"/>
          <w:kern w:val="30"/>
          <w:sz w:val="22"/>
          <w:szCs w:val="22"/>
        </w:rPr>
      </w:pPr>
      <w:r w:rsidRPr="00A23C52">
        <w:rPr>
          <w:color w:val="000000"/>
          <w:kern w:val="30"/>
          <w:sz w:val="22"/>
          <w:szCs w:val="22"/>
        </w:rPr>
        <w:tab/>
        <w:t xml:space="preserve">Il en ressort que les coûts par élève sont les suivants : </w:t>
      </w:r>
    </w:p>
    <w:p w14:paraId="6FEEA0D2" w14:textId="77777777" w:rsidR="004C7438" w:rsidRPr="00A23C52" w:rsidRDefault="004C7438" w:rsidP="004C7438">
      <w:pPr>
        <w:widowControl w:val="0"/>
        <w:rPr>
          <w:color w:val="000000"/>
          <w:kern w:val="30"/>
          <w:sz w:val="22"/>
          <w:szCs w:val="22"/>
        </w:rPr>
      </w:pPr>
      <w:r w:rsidRPr="00A23C52">
        <w:rPr>
          <w:color w:val="000000"/>
          <w:kern w:val="30"/>
          <w:sz w:val="22"/>
          <w:szCs w:val="22"/>
        </w:rPr>
        <w:tab/>
      </w:r>
      <w:r w:rsidRPr="00A23C52">
        <w:rPr>
          <w:color w:val="000000"/>
          <w:kern w:val="30"/>
          <w:sz w:val="22"/>
          <w:szCs w:val="22"/>
        </w:rPr>
        <w:tab/>
      </w:r>
      <w:r w:rsidRPr="00A23C52">
        <w:rPr>
          <w:color w:val="000000"/>
          <w:kern w:val="30"/>
          <w:sz w:val="22"/>
          <w:szCs w:val="22"/>
        </w:rPr>
        <w:tab/>
        <w:t>- par élève de maternelle ..........................................</w:t>
      </w:r>
      <w:r w:rsidRPr="00A23C52">
        <w:rPr>
          <w:color w:val="000000"/>
          <w:kern w:val="30"/>
          <w:sz w:val="22"/>
          <w:szCs w:val="22"/>
        </w:rPr>
        <w:tab/>
        <w:t>1 </w:t>
      </w:r>
      <w:r w:rsidR="001642A0" w:rsidRPr="00A23C52">
        <w:rPr>
          <w:color w:val="000000"/>
          <w:kern w:val="30"/>
          <w:sz w:val="22"/>
          <w:szCs w:val="22"/>
        </w:rPr>
        <w:t>634</w:t>
      </w:r>
      <w:r w:rsidRPr="00A23C52">
        <w:rPr>
          <w:color w:val="000000"/>
          <w:kern w:val="30"/>
          <w:sz w:val="22"/>
          <w:szCs w:val="22"/>
        </w:rPr>
        <w:t>.</w:t>
      </w:r>
      <w:r w:rsidR="001642A0" w:rsidRPr="00A23C52">
        <w:rPr>
          <w:color w:val="000000"/>
          <w:kern w:val="30"/>
          <w:sz w:val="22"/>
          <w:szCs w:val="22"/>
        </w:rPr>
        <w:t>87</w:t>
      </w:r>
      <w:r w:rsidRPr="00A23C52">
        <w:rPr>
          <w:color w:val="000000"/>
          <w:kern w:val="30"/>
          <w:sz w:val="22"/>
          <w:szCs w:val="22"/>
        </w:rPr>
        <w:t xml:space="preserve"> €</w:t>
      </w:r>
    </w:p>
    <w:p w14:paraId="309C83D0" w14:textId="77777777" w:rsidR="004C7438" w:rsidRPr="00A23C52" w:rsidRDefault="004C7438" w:rsidP="004C7438">
      <w:pPr>
        <w:widowControl w:val="0"/>
        <w:rPr>
          <w:color w:val="000000"/>
          <w:kern w:val="30"/>
          <w:sz w:val="22"/>
          <w:szCs w:val="22"/>
        </w:rPr>
      </w:pPr>
      <w:r w:rsidRPr="00A23C52">
        <w:rPr>
          <w:color w:val="000000"/>
          <w:kern w:val="30"/>
          <w:sz w:val="22"/>
          <w:szCs w:val="22"/>
        </w:rPr>
        <w:tab/>
      </w:r>
      <w:r w:rsidRPr="00A23C52">
        <w:rPr>
          <w:color w:val="000000"/>
          <w:kern w:val="30"/>
          <w:sz w:val="22"/>
          <w:szCs w:val="22"/>
        </w:rPr>
        <w:tab/>
      </w:r>
      <w:r w:rsidRPr="00A23C52">
        <w:rPr>
          <w:color w:val="000000"/>
          <w:kern w:val="30"/>
          <w:sz w:val="22"/>
          <w:szCs w:val="22"/>
        </w:rPr>
        <w:tab/>
        <w:t xml:space="preserve">- par élève de cours élémentaire ...............................   </w:t>
      </w:r>
      <w:r w:rsidRPr="00A23C52">
        <w:rPr>
          <w:color w:val="000000"/>
          <w:kern w:val="30"/>
          <w:sz w:val="22"/>
          <w:szCs w:val="22"/>
        </w:rPr>
        <w:tab/>
        <w:t xml:space="preserve">   4</w:t>
      </w:r>
      <w:r w:rsidR="001642A0" w:rsidRPr="00A23C52">
        <w:rPr>
          <w:color w:val="000000"/>
          <w:kern w:val="30"/>
          <w:sz w:val="22"/>
          <w:szCs w:val="22"/>
        </w:rPr>
        <w:t>33.93</w:t>
      </w:r>
      <w:r w:rsidRPr="00A23C52">
        <w:rPr>
          <w:color w:val="000000"/>
          <w:kern w:val="30"/>
          <w:sz w:val="22"/>
          <w:szCs w:val="22"/>
        </w:rPr>
        <w:t xml:space="preserve"> €</w:t>
      </w:r>
    </w:p>
    <w:p w14:paraId="7F798F36" w14:textId="77777777" w:rsidR="004C7438" w:rsidRPr="00A23C52" w:rsidRDefault="004C7438" w:rsidP="004C7438">
      <w:pPr>
        <w:widowControl w:val="0"/>
        <w:rPr>
          <w:color w:val="000000"/>
          <w:kern w:val="30"/>
          <w:sz w:val="22"/>
          <w:szCs w:val="22"/>
        </w:rPr>
      </w:pPr>
      <w:r w:rsidRPr="00A23C52">
        <w:rPr>
          <w:color w:val="000000"/>
          <w:kern w:val="30"/>
          <w:sz w:val="22"/>
          <w:szCs w:val="22"/>
        </w:rPr>
        <w:lastRenderedPageBreak/>
        <w:t xml:space="preserve"> </w:t>
      </w:r>
    </w:p>
    <w:p w14:paraId="757803D9" w14:textId="77777777" w:rsidR="004C7438" w:rsidRPr="00A23C52" w:rsidRDefault="004C7438" w:rsidP="004C7438">
      <w:pPr>
        <w:widowControl w:val="0"/>
        <w:rPr>
          <w:color w:val="000000"/>
          <w:kern w:val="30"/>
          <w:sz w:val="22"/>
          <w:szCs w:val="22"/>
        </w:rPr>
      </w:pPr>
      <w:r w:rsidRPr="00A23C52">
        <w:rPr>
          <w:color w:val="000000"/>
          <w:kern w:val="30"/>
          <w:sz w:val="22"/>
          <w:szCs w:val="22"/>
        </w:rPr>
        <w:t> </w:t>
      </w:r>
      <w:r w:rsidRPr="00A23C52">
        <w:rPr>
          <w:color w:val="000000"/>
          <w:kern w:val="30"/>
          <w:sz w:val="22"/>
          <w:szCs w:val="22"/>
        </w:rPr>
        <w:tab/>
        <w:t xml:space="preserve">Après en avoir délibéré, le Conseil Municipal décide : </w:t>
      </w:r>
    </w:p>
    <w:p w14:paraId="18389824" w14:textId="77777777" w:rsidR="004C7438" w:rsidRPr="00A23C52" w:rsidRDefault="004C7438" w:rsidP="004C7438">
      <w:pPr>
        <w:widowControl w:val="0"/>
        <w:rPr>
          <w:color w:val="000000"/>
          <w:kern w:val="30"/>
          <w:sz w:val="22"/>
          <w:szCs w:val="22"/>
        </w:rPr>
      </w:pPr>
      <w:r w:rsidRPr="00A23C52">
        <w:rPr>
          <w:color w:val="000000"/>
          <w:kern w:val="30"/>
          <w:sz w:val="22"/>
          <w:szCs w:val="22"/>
        </w:rPr>
        <w:tab/>
        <w:t>- de retenir les coûts qui viennent de lui être communiqués pour le calcul des participations qui seront demandées au titre de l’année 202</w:t>
      </w:r>
      <w:r w:rsidR="001642A0" w:rsidRPr="00A23C52">
        <w:rPr>
          <w:color w:val="000000"/>
          <w:kern w:val="30"/>
          <w:sz w:val="22"/>
          <w:szCs w:val="22"/>
        </w:rPr>
        <w:t>1</w:t>
      </w:r>
      <w:r w:rsidRPr="00A23C52">
        <w:rPr>
          <w:color w:val="000000"/>
          <w:kern w:val="30"/>
          <w:sz w:val="22"/>
          <w:szCs w:val="22"/>
        </w:rPr>
        <w:t>-202</w:t>
      </w:r>
      <w:r w:rsidR="001642A0" w:rsidRPr="00A23C52">
        <w:rPr>
          <w:color w:val="000000"/>
          <w:kern w:val="30"/>
          <w:sz w:val="22"/>
          <w:szCs w:val="22"/>
        </w:rPr>
        <w:t>2</w:t>
      </w:r>
      <w:r w:rsidRPr="00A23C52">
        <w:rPr>
          <w:color w:val="000000"/>
          <w:kern w:val="30"/>
          <w:sz w:val="22"/>
          <w:szCs w:val="22"/>
        </w:rPr>
        <w:t xml:space="preserve">. Conformément à la délibération du 15 Septembre 2004, l’abattement appliqué sur le montant global de chacune des participations, est fixé à 20 %. </w:t>
      </w:r>
    </w:p>
    <w:p w14:paraId="4E315DBE" w14:textId="77777777" w:rsidR="004C7438" w:rsidRDefault="004C7438" w:rsidP="004C7438">
      <w:pPr>
        <w:widowControl w:val="0"/>
        <w:rPr>
          <w:color w:val="000000"/>
          <w:kern w:val="30"/>
          <w:sz w:val="22"/>
          <w:szCs w:val="22"/>
        </w:rPr>
      </w:pPr>
      <w:r w:rsidRPr="00A23C52">
        <w:rPr>
          <w:color w:val="000000"/>
          <w:kern w:val="30"/>
          <w:sz w:val="22"/>
          <w:szCs w:val="22"/>
        </w:rPr>
        <w:tab/>
        <w:t>- d’arrêter les participations des Communes extérieures pour l’année 202</w:t>
      </w:r>
      <w:r w:rsidR="001642A0" w:rsidRPr="00A23C52">
        <w:rPr>
          <w:color w:val="000000"/>
          <w:kern w:val="30"/>
          <w:sz w:val="22"/>
          <w:szCs w:val="22"/>
        </w:rPr>
        <w:t>1</w:t>
      </w:r>
      <w:r w:rsidRPr="00A23C52">
        <w:rPr>
          <w:color w:val="000000"/>
          <w:kern w:val="30"/>
          <w:sz w:val="22"/>
          <w:szCs w:val="22"/>
        </w:rPr>
        <w:t>-202</w:t>
      </w:r>
      <w:r w:rsidR="001642A0" w:rsidRPr="00A23C52">
        <w:rPr>
          <w:color w:val="000000"/>
          <w:kern w:val="30"/>
          <w:sz w:val="22"/>
          <w:szCs w:val="22"/>
        </w:rPr>
        <w:t>2</w:t>
      </w:r>
      <w:r w:rsidRPr="00A23C52">
        <w:rPr>
          <w:color w:val="000000"/>
          <w:kern w:val="30"/>
          <w:sz w:val="22"/>
          <w:szCs w:val="22"/>
        </w:rPr>
        <w:t xml:space="preserve"> ainsi :</w:t>
      </w:r>
    </w:p>
    <w:p w14:paraId="56E6127F" w14:textId="77777777" w:rsidR="009846B2" w:rsidRPr="009846B2" w:rsidRDefault="009846B2" w:rsidP="009846B2">
      <w:pPr>
        <w:ind w:left="-851"/>
      </w:pPr>
    </w:p>
    <w:tbl>
      <w:tblPr>
        <w:tblW w:w="9351" w:type="dxa"/>
        <w:tblLayout w:type="fixed"/>
        <w:tblCellMar>
          <w:left w:w="0" w:type="dxa"/>
          <w:right w:w="0" w:type="dxa"/>
        </w:tblCellMar>
        <w:tblLook w:val="04A0" w:firstRow="1" w:lastRow="0" w:firstColumn="1" w:lastColumn="0" w:noHBand="0" w:noVBand="1"/>
      </w:tblPr>
      <w:tblGrid>
        <w:gridCol w:w="1694"/>
        <w:gridCol w:w="711"/>
        <w:gridCol w:w="709"/>
        <w:gridCol w:w="850"/>
        <w:gridCol w:w="50"/>
        <w:gridCol w:w="801"/>
        <w:gridCol w:w="709"/>
        <w:gridCol w:w="850"/>
        <w:gridCol w:w="851"/>
        <w:gridCol w:w="992"/>
        <w:gridCol w:w="1134"/>
      </w:tblGrid>
      <w:tr w:rsidR="00630D25" w:rsidRPr="009846B2" w14:paraId="046C74BA" w14:textId="77777777" w:rsidTr="00334C9E">
        <w:trPr>
          <w:trHeight w:val="652"/>
        </w:trPr>
        <w:tc>
          <w:tcPr>
            <w:tcW w:w="169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3606F1F" w14:textId="77777777" w:rsidR="009846B2" w:rsidRPr="009846B2" w:rsidRDefault="009846B2" w:rsidP="009846B2">
            <w:pPr>
              <w:widowControl w:val="0"/>
              <w:spacing w:after="280"/>
              <w:jc w:val="center"/>
              <w:rPr>
                <w:rFonts w:ascii="Calibri" w:hAnsi="Calibri" w:cs="Calibri"/>
                <w:b/>
                <w:bCs/>
                <w:color w:val="000000"/>
                <w:kern w:val="30"/>
                <w:sz w:val="20"/>
                <w:szCs w:val="20"/>
                <w14:cntxtAlts/>
              </w:rPr>
            </w:pPr>
            <w:r w:rsidRPr="009846B2">
              <w:rPr>
                <w:rFonts w:ascii="Calibri" w:hAnsi="Calibri" w:cs="Calibri"/>
                <w:b/>
                <w:bCs/>
                <w:color w:val="000000"/>
                <w:kern w:val="30"/>
                <w:sz w:val="20"/>
                <w:szCs w:val="20"/>
                <w14:cntxtAlts/>
              </w:rPr>
              <w:t>Communes</w:t>
            </w:r>
          </w:p>
        </w:tc>
        <w:tc>
          <w:tcPr>
            <w:tcW w:w="227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93E210" w14:textId="77777777" w:rsidR="00630D25" w:rsidRDefault="00630D25" w:rsidP="00630D25">
            <w:pPr>
              <w:widowControl w:val="0"/>
              <w:jc w:val="center"/>
              <w:rPr>
                <w:rFonts w:ascii="Calibri" w:hAnsi="Calibri" w:cs="Calibri"/>
                <w:b/>
                <w:bCs/>
                <w:color w:val="000000"/>
                <w:kern w:val="30"/>
                <w:sz w:val="16"/>
                <w:szCs w:val="16"/>
                <w14:cntxtAlts/>
              </w:rPr>
            </w:pPr>
            <w:r>
              <w:rPr>
                <w:rFonts w:ascii="Calibri" w:hAnsi="Calibri" w:cs="Calibri"/>
                <w:b/>
                <w:bCs/>
                <w:color w:val="000000"/>
                <w:kern w:val="30"/>
                <w:sz w:val="16"/>
                <w:szCs w:val="16"/>
                <w14:cntxtAlts/>
              </w:rPr>
              <w:t>Elèves de Maternelle</w:t>
            </w:r>
          </w:p>
          <w:p w14:paraId="05544593" w14:textId="77777777" w:rsidR="009846B2" w:rsidRPr="009846B2" w:rsidRDefault="009846B2" w:rsidP="00630D25">
            <w:pPr>
              <w:widowControl w:val="0"/>
              <w:jc w:val="center"/>
              <w:rPr>
                <w:rFonts w:ascii="Calibri" w:hAnsi="Calibri" w:cs="Calibri"/>
                <w:b/>
                <w:bCs/>
                <w:color w:val="000000"/>
                <w:kern w:val="30"/>
                <w:sz w:val="16"/>
                <w:szCs w:val="16"/>
                <w14:cntxtAlts/>
              </w:rPr>
            </w:pPr>
            <w:r w:rsidRPr="009846B2">
              <w:rPr>
                <w:rFonts w:ascii="Calibri" w:hAnsi="Calibri" w:cs="Calibri"/>
                <w:b/>
                <w:bCs/>
                <w:color w:val="000000"/>
                <w:kern w:val="30"/>
                <w:sz w:val="16"/>
                <w:szCs w:val="16"/>
                <w14:cntxtAlts/>
              </w:rPr>
              <w:t>(</w:t>
            </w:r>
            <w:proofErr w:type="gramStart"/>
            <w:r w:rsidRPr="009846B2">
              <w:rPr>
                <w:rFonts w:ascii="Calibri" w:hAnsi="Calibri" w:cs="Calibri"/>
                <w:b/>
                <w:bCs/>
                <w:color w:val="000000"/>
                <w:kern w:val="30"/>
                <w:sz w:val="16"/>
                <w:szCs w:val="16"/>
                <w14:cntxtAlts/>
              </w:rPr>
              <w:t>rentrée</w:t>
            </w:r>
            <w:proofErr w:type="gramEnd"/>
            <w:r w:rsidRPr="009846B2">
              <w:rPr>
                <w:rFonts w:ascii="Calibri" w:hAnsi="Calibri" w:cs="Calibri"/>
                <w:b/>
                <w:bCs/>
                <w:color w:val="000000"/>
                <w:kern w:val="30"/>
                <w:sz w:val="16"/>
                <w:szCs w:val="16"/>
                <w14:cntxtAlts/>
              </w:rPr>
              <w:t xml:space="preserve"> 2021)</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FDD001" w14:textId="77777777" w:rsidR="009846B2" w:rsidRPr="009846B2" w:rsidRDefault="009846B2" w:rsidP="009846B2">
            <w:pPr>
              <w:widowControl w:val="0"/>
              <w:spacing w:after="28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236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21614D" w14:textId="77777777" w:rsidR="00630D25" w:rsidRDefault="00630D25" w:rsidP="00630D25">
            <w:pPr>
              <w:widowControl w:val="0"/>
              <w:jc w:val="center"/>
              <w:rPr>
                <w:rFonts w:ascii="Calibri" w:hAnsi="Calibri" w:cs="Calibri"/>
                <w:b/>
                <w:bCs/>
                <w:color w:val="000000"/>
                <w:kern w:val="30"/>
                <w:sz w:val="16"/>
                <w:szCs w:val="16"/>
                <w14:cntxtAlts/>
              </w:rPr>
            </w:pPr>
            <w:r>
              <w:rPr>
                <w:rFonts w:ascii="Calibri" w:hAnsi="Calibri" w:cs="Calibri"/>
                <w:b/>
                <w:bCs/>
                <w:color w:val="000000"/>
                <w:kern w:val="30"/>
                <w:sz w:val="16"/>
                <w:szCs w:val="16"/>
                <w14:cntxtAlts/>
              </w:rPr>
              <w:t>Elèves d'Élémentaire</w:t>
            </w:r>
          </w:p>
          <w:p w14:paraId="1B9E7D86" w14:textId="77777777" w:rsidR="009846B2" w:rsidRPr="009846B2" w:rsidRDefault="009846B2" w:rsidP="00630D25">
            <w:pPr>
              <w:widowControl w:val="0"/>
              <w:jc w:val="center"/>
              <w:rPr>
                <w:rFonts w:ascii="Calibri" w:hAnsi="Calibri" w:cs="Calibri"/>
                <w:b/>
                <w:bCs/>
                <w:color w:val="000000"/>
                <w:kern w:val="30"/>
                <w:sz w:val="16"/>
                <w:szCs w:val="16"/>
                <w14:cntxtAlts/>
              </w:rPr>
            </w:pPr>
            <w:r w:rsidRPr="009846B2">
              <w:rPr>
                <w:rFonts w:ascii="Calibri" w:hAnsi="Calibri" w:cs="Calibri"/>
                <w:b/>
                <w:bCs/>
                <w:color w:val="000000"/>
                <w:kern w:val="30"/>
                <w:sz w:val="16"/>
                <w:szCs w:val="16"/>
                <w14:cntxtAlts/>
              </w:rPr>
              <w:t>(</w:t>
            </w:r>
            <w:proofErr w:type="gramStart"/>
            <w:r w:rsidRPr="009846B2">
              <w:rPr>
                <w:rFonts w:ascii="Calibri" w:hAnsi="Calibri" w:cs="Calibri"/>
                <w:b/>
                <w:bCs/>
                <w:color w:val="000000"/>
                <w:kern w:val="30"/>
                <w:sz w:val="16"/>
                <w:szCs w:val="16"/>
                <w14:cntxtAlts/>
              </w:rPr>
              <w:t>rentrée</w:t>
            </w:r>
            <w:proofErr w:type="gramEnd"/>
            <w:r w:rsidRPr="009846B2">
              <w:rPr>
                <w:rFonts w:ascii="Calibri" w:hAnsi="Calibri" w:cs="Calibri"/>
                <w:b/>
                <w:bCs/>
                <w:color w:val="000000"/>
                <w:kern w:val="30"/>
                <w:sz w:val="16"/>
                <w:szCs w:val="16"/>
                <w14:cntxtAlts/>
              </w:rPr>
              <w:t xml:space="preserve"> 2021)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A423A26" w14:textId="77777777" w:rsidR="009846B2" w:rsidRPr="009846B2" w:rsidRDefault="009846B2" w:rsidP="009846B2">
            <w:pPr>
              <w:widowControl w:val="0"/>
              <w:spacing w:after="280"/>
              <w:jc w:val="center"/>
              <w:rPr>
                <w:rFonts w:ascii="Calibri" w:hAnsi="Calibri" w:cs="Calibri"/>
                <w:b/>
                <w:bCs/>
                <w:color w:val="000000"/>
                <w:kern w:val="30"/>
                <w:sz w:val="16"/>
                <w:szCs w:val="16"/>
                <w14:cntxtAlts/>
              </w:rPr>
            </w:pPr>
            <w:r w:rsidRPr="009846B2">
              <w:rPr>
                <w:rFonts w:ascii="Calibri" w:hAnsi="Calibri" w:cs="Calibri"/>
                <w:b/>
                <w:bCs/>
                <w:color w:val="000000"/>
                <w:kern w:val="30"/>
                <w:sz w:val="16"/>
                <w:szCs w:val="16"/>
                <w14:cntxtAlts/>
              </w:rPr>
              <w:t>Total</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9BD9C12" w14:textId="77777777" w:rsidR="009846B2" w:rsidRPr="009846B2" w:rsidRDefault="009846B2" w:rsidP="009846B2">
            <w:pPr>
              <w:widowControl w:val="0"/>
              <w:spacing w:after="280"/>
              <w:jc w:val="center"/>
              <w:rPr>
                <w:rFonts w:ascii="Calibri" w:hAnsi="Calibri" w:cs="Calibri"/>
                <w:b/>
                <w:bCs/>
                <w:color w:val="000000"/>
                <w:kern w:val="30"/>
                <w:sz w:val="18"/>
                <w:szCs w:val="18"/>
                <w14:cntxtAlts/>
              </w:rPr>
            </w:pPr>
            <w:r w:rsidRPr="009846B2">
              <w:rPr>
                <w:rFonts w:ascii="Calibri" w:hAnsi="Calibri" w:cs="Calibri"/>
                <w:b/>
                <w:bCs/>
                <w:color w:val="000000"/>
                <w:kern w:val="30"/>
                <w:sz w:val="18"/>
                <w:szCs w:val="18"/>
                <w14:cntxtAlts/>
              </w:rPr>
              <w:t>Abattement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193755" w14:textId="77777777" w:rsidR="009846B2" w:rsidRPr="009846B2" w:rsidRDefault="009846B2" w:rsidP="009846B2">
            <w:pPr>
              <w:widowControl w:val="0"/>
              <w:spacing w:after="280"/>
              <w:jc w:val="center"/>
              <w:rPr>
                <w:rFonts w:ascii="Calibri" w:hAnsi="Calibri" w:cs="Calibri"/>
                <w:b/>
                <w:bCs/>
                <w:color w:val="000000"/>
                <w:kern w:val="30"/>
                <w:sz w:val="18"/>
                <w:szCs w:val="18"/>
                <w14:cntxtAlts/>
              </w:rPr>
            </w:pPr>
            <w:r w:rsidRPr="009846B2">
              <w:rPr>
                <w:rFonts w:ascii="Calibri" w:hAnsi="Calibri" w:cs="Calibri"/>
                <w:b/>
                <w:bCs/>
                <w:color w:val="000000"/>
                <w:kern w:val="30"/>
                <w:sz w:val="18"/>
                <w:szCs w:val="18"/>
                <w14:cntxtAlts/>
              </w:rPr>
              <w:t>Participation</w:t>
            </w:r>
          </w:p>
        </w:tc>
      </w:tr>
      <w:tr w:rsidR="009846B2" w:rsidRPr="009846B2" w14:paraId="06D82C06" w14:textId="77777777" w:rsidTr="00334C9E">
        <w:trPr>
          <w:trHeight w:val="562"/>
        </w:trPr>
        <w:tc>
          <w:tcPr>
            <w:tcW w:w="1694" w:type="dxa"/>
            <w:vMerge/>
            <w:tcBorders>
              <w:top w:val="single" w:sz="4" w:space="0" w:color="000000"/>
              <w:left w:val="single" w:sz="4" w:space="0" w:color="000000"/>
              <w:bottom w:val="single" w:sz="4" w:space="0" w:color="000000"/>
              <w:right w:val="single" w:sz="4" w:space="0" w:color="000000"/>
            </w:tcBorders>
            <w:vAlign w:val="center"/>
            <w:hideMark/>
          </w:tcPr>
          <w:p w14:paraId="4FC6A390" w14:textId="77777777" w:rsidR="009846B2" w:rsidRPr="009846B2" w:rsidRDefault="009846B2" w:rsidP="009846B2">
            <w:pPr>
              <w:rPr>
                <w:rFonts w:ascii="Calibri" w:hAnsi="Calibri" w:cs="Calibri"/>
                <w:b/>
                <w:bCs/>
                <w:color w:val="000000"/>
                <w:kern w:val="30"/>
                <w:sz w:val="22"/>
                <w:szCs w:val="22"/>
                <w14:cntxtAlts/>
              </w:rPr>
            </w:pP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7DBAA9" w14:textId="77777777" w:rsidR="00630D25" w:rsidRDefault="00630D25" w:rsidP="00630D25">
            <w:pPr>
              <w:widowControl w:val="0"/>
              <w:jc w:val="center"/>
              <w:rPr>
                <w:rFonts w:ascii="Calibri" w:hAnsi="Calibri" w:cs="Calibri"/>
                <w:color w:val="000000"/>
                <w:kern w:val="30"/>
                <w:sz w:val="18"/>
                <w:szCs w:val="18"/>
                <w14:cntxtAlts/>
              </w:rPr>
            </w:pPr>
            <w:r>
              <w:rPr>
                <w:rFonts w:ascii="Calibri" w:hAnsi="Calibri" w:cs="Calibri"/>
                <w:color w:val="000000"/>
                <w:kern w:val="30"/>
                <w:sz w:val="18"/>
                <w:szCs w:val="18"/>
                <w14:cntxtAlts/>
              </w:rPr>
              <w:t>Coût par</w:t>
            </w:r>
          </w:p>
          <w:p w14:paraId="7C6E95B8" w14:textId="77777777" w:rsidR="009846B2" w:rsidRPr="009846B2" w:rsidRDefault="009846B2" w:rsidP="00630D25">
            <w:pPr>
              <w:widowControl w:val="0"/>
              <w:jc w:val="center"/>
              <w:rPr>
                <w:rFonts w:ascii="Calibri" w:hAnsi="Calibri" w:cs="Calibri"/>
                <w:color w:val="000000"/>
                <w:kern w:val="30"/>
                <w:sz w:val="18"/>
                <w:szCs w:val="18"/>
                <w14:cntxtAlts/>
              </w:rPr>
            </w:pPr>
            <w:proofErr w:type="gramStart"/>
            <w:r w:rsidRPr="009846B2">
              <w:rPr>
                <w:rFonts w:ascii="Calibri" w:hAnsi="Calibri" w:cs="Calibri"/>
                <w:color w:val="000000"/>
                <w:kern w:val="30"/>
                <w:sz w:val="18"/>
                <w:szCs w:val="18"/>
                <w14:cntxtAlts/>
              </w:rPr>
              <w:t>élève</w:t>
            </w:r>
            <w:proofErr w:type="gramEnd"/>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972BA1E" w14:textId="77777777" w:rsidR="009846B2" w:rsidRPr="009846B2" w:rsidRDefault="009846B2" w:rsidP="009846B2">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Nombre</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15AD78F" w14:textId="77777777" w:rsidR="009846B2" w:rsidRPr="009846B2" w:rsidRDefault="009846B2" w:rsidP="009846B2">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Total</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50C4771" w14:textId="77777777" w:rsidR="009846B2" w:rsidRPr="009846B2" w:rsidRDefault="009846B2" w:rsidP="009846B2">
            <w:pPr>
              <w:widowControl w:val="0"/>
              <w:spacing w:after="28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31D8043" w14:textId="77777777" w:rsidR="00630D25" w:rsidRDefault="009846B2" w:rsidP="00630D25">
            <w:pPr>
              <w:widowControl w:val="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Coût par</w:t>
            </w:r>
          </w:p>
          <w:p w14:paraId="6DCE50E2" w14:textId="77777777" w:rsidR="009846B2" w:rsidRPr="009846B2" w:rsidRDefault="009846B2" w:rsidP="00630D25">
            <w:pPr>
              <w:widowControl w:val="0"/>
              <w:jc w:val="center"/>
              <w:rPr>
                <w:rFonts w:ascii="Calibri" w:hAnsi="Calibri" w:cs="Calibri"/>
                <w:color w:val="000000"/>
                <w:kern w:val="30"/>
                <w:sz w:val="18"/>
                <w:szCs w:val="18"/>
                <w14:cntxtAlts/>
              </w:rPr>
            </w:pPr>
            <w:proofErr w:type="gramStart"/>
            <w:r w:rsidRPr="009846B2">
              <w:rPr>
                <w:rFonts w:ascii="Calibri" w:hAnsi="Calibri" w:cs="Calibri"/>
                <w:color w:val="000000"/>
                <w:kern w:val="30"/>
                <w:sz w:val="18"/>
                <w:szCs w:val="18"/>
                <w14:cntxtAlts/>
              </w:rPr>
              <w:t>élève</w:t>
            </w:r>
            <w:proofErr w:type="gramEnd"/>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01DBB0" w14:textId="77777777" w:rsidR="009846B2" w:rsidRPr="009846B2" w:rsidRDefault="009846B2" w:rsidP="009846B2">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Nombre</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555A842" w14:textId="77777777" w:rsidR="009846B2" w:rsidRPr="009846B2" w:rsidRDefault="009846B2" w:rsidP="009846B2">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Total</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24C417" w14:textId="77777777" w:rsidR="009846B2" w:rsidRPr="009846B2" w:rsidRDefault="009846B2" w:rsidP="009846B2">
            <w:pPr>
              <w:widowControl w:val="0"/>
              <w:spacing w:after="280"/>
              <w:jc w:val="center"/>
              <w:rPr>
                <w:rFonts w:ascii="Calibri" w:hAnsi="Calibri" w:cs="Calibri"/>
                <w:b/>
                <w:bCs/>
                <w:color w:val="000000"/>
                <w:kern w:val="30"/>
                <w:sz w:val="16"/>
                <w:szCs w:val="16"/>
                <w14:cntxtAlts/>
              </w:rPr>
            </w:pPr>
            <w:proofErr w:type="gramStart"/>
            <w:r w:rsidRPr="009846B2">
              <w:rPr>
                <w:rFonts w:ascii="Calibri" w:hAnsi="Calibri" w:cs="Calibri"/>
                <w:b/>
                <w:bCs/>
                <w:color w:val="000000"/>
                <w:kern w:val="30"/>
                <w:sz w:val="16"/>
                <w:szCs w:val="16"/>
                <w14:cntxtAlts/>
              </w:rPr>
              <w:t>général</w:t>
            </w:r>
            <w:proofErr w:type="gramEnd"/>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839793" w14:textId="77777777" w:rsidR="009846B2" w:rsidRPr="009846B2" w:rsidRDefault="009846B2" w:rsidP="009846B2">
            <w:pPr>
              <w:widowControl w:val="0"/>
              <w:spacing w:after="280"/>
              <w:jc w:val="center"/>
              <w:rPr>
                <w:rFonts w:ascii="Calibri" w:hAnsi="Calibri" w:cs="Calibri"/>
                <w:b/>
                <w:bCs/>
                <w:color w:val="000000"/>
                <w:kern w:val="30"/>
                <w:sz w:val="18"/>
                <w:szCs w:val="18"/>
                <w14:cntxtAlts/>
              </w:rPr>
            </w:pPr>
            <w:r w:rsidRPr="009846B2">
              <w:rPr>
                <w:rFonts w:ascii="Calibri" w:hAnsi="Calibri" w:cs="Calibri"/>
                <w:b/>
                <w:bCs/>
                <w:color w:val="000000"/>
                <w:kern w:val="30"/>
                <w:sz w:val="18"/>
                <w:szCs w:val="18"/>
                <w14:cntxtAlts/>
              </w:rPr>
              <w:t>20%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5AA77C" w14:textId="77777777" w:rsidR="009846B2" w:rsidRPr="009846B2" w:rsidRDefault="009846B2" w:rsidP="009846B2">
            <w:pPr>
              <w:widowControl w:val="0"/>
              <w:spacing w:after="280"/>
              <w:jc w:val="center"/>
              <w:rPr>
                <w:rFonts w:ascii="Calibri" w:hAnsi="Calibri" w:cs="Calibri"/>
                <w:b/>
                <w:bCs/>
                <w:color w:val="000000"/>
                <w:kern w:val="30"/>
                <w:sz w:val="18"/>
                <w:szCs w:val="18"/>
                <w14:cntxtAlts/>
              </w:rPr>
            </w:pPr>
            <w:proofErr w:type="gramStart"/>
            <w:r w:rsidRPr="009846B2">
              <w:rPr>
                <w:rFonts w:ascii="Calibri" w:hAnsi="Calibri" w:cs="Calibri"/>
                <w:b/>
                <w:bCs/>
                <w:color w:val="000000"/>
                <w:kern w:val="30"/>
                <w:sz w:val="18"/>
                <w:szCs w:val="18"/>
                <w14:cntxtAlts/>
              </w:rPr>
              <w:t>due</w:t>
            </w:r>
            <w:proofErr w:type="gramEnd"/>
          </w:p>
        </w:tc>
      </w:tr>
      <w:tr w:rsidR="009846B2" w:rsidRPr="009846B2" w14:paraId="7BF11037" w14:textId="77777777" w:rsidTr="00334C9E">
        <w:trPr>
          <w:trHeight w:val="300"/>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E1D8BD7" w14:textId="77777777"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Fleurigné</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8A90A5"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4DBE61A"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175D51"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21 253.31</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63DF85" w14:textId="77777777"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82A4CB"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F8D16B"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686CF43"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7 376.81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CA0B91"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28 630.12</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E2A856D"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5 726.02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04D98F0"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22 904.10</w:t>
            </w:r>
          </w:p>
        </w:tc>
      </w:tr>
      <w:tr w:rsidR="009846B2" w:rsidRPr="009846B2" w14:paraId="076C66A5" w14:textId="77777777" w:rsidTr="00334C9E">
        <w:trPr>
          <w:trHeight w:val="300"/>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A0816CC" w14:textId="77777777"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La Chapelle Janson</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35F8406"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58B3F2"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FC159D"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4 904.61</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4D62BE9" w14:textId="77777777"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75F577F"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AC7269"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5AE06BA"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4 339.30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44EC95"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9 243.91</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34CFE5"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1 848.78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184DC5"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7 395.13</w:t>
            </w:r>
          </w:p>
        </w:tc>
      </w:tr>
      <w:tr w:rsidR="009846B2" w:rsidRPr="009846B2" w14:paraId="20AF4A0D" w14:textId="77777777" w:rsidTr="00334C9E">
        <w:trPr>
          <w:trHeight w:val="300"/>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4AA86E1" w14:textId="77777777"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La Selle en Luitré</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D0555C1"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B7BC28"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BA2BDD"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19 618.44</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319541" w14:textId="77777777"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1379B87"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D567DBB"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225A27"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7 810.74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E987AD"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27 429.18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06B4EB"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5 485.84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575046"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21 943.34</w:t>
            </w:r>
          </w:p>
        </w:tc>
      </w:tr>
      <w:tr w:rsidR="009846B2" w:rsidRPr="009846B2" w14:paraId="7CB294B4" w14:textId="77777777" w:rsidTr="00334C9E">
        <w:trPr>
          <w:trHeight w:val="300"/>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FB8862C" w14:textId="77777777"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Luitré-Dompierre</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50041B0"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5E4F8F1"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2F26FE"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F7B843" w14:textId="77777777"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564C1F4"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571586E"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5A1C92"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1 735.72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406F81C"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1 735.72</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6939A9"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347.14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1D61363"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1 388.58</w:t>
            </w:r>
          </w:p>
        </w:tc>
      </w:tr>
      <w:tr w:rsidR="009846B2" w:rsidRPr="009846B2" w14:paraId="05A12AFF" w14:textId="77777777" w:rsidTr="00334C9E">
        <w:trPr>
          <w:trHeight w:val="300"/>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FFB220" w14:textId="77777777"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Fougères</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16175D5"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F217B0"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839453"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EDE28BD" w14:textId="77777777"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CDCCC8"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135BA45"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37C9F3"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2 169.65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84B43DF"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2 169.65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779EA0"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A0D2716"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1 735.72</w:t>
            </w:r>
          </w:p>
        </w:tc>
      </w:tr>
      <w:tr w:rsidR="009846B2" w:rsidRPr="009846B2" w14:paraId="4B6D920F" w14:textId="77777777" w:rsidTr="00334C9E">
        <w:trPr>
          <w:trHeight w:val="300"/>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FB2E5D" w14:textId="77777777"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 </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92E6254" w14:textId="77777777"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37F015E" w14:textId="77777777"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642641" w14:textId="77777777"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1C3A72" w14:textId="77777777"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8FAEF0C" w14:textId="77777777"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DB16BB7" w14:textId="77777777"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A7E027A" w14:textId="77777777"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F31E898" w14:textId="77777777"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8B50D19" w14:textId="77777777"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4C457EB" w14:textId="77777777"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r>
      <w:tr w:rsidR="009846B2" w:rsidRPr="009846B2" w14:paraId="05338F24" w14:textId="77777777" w:rsidTr="00334C9E">
        <w:trPr>
          <w:trHeight w:val="300"/>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589326C" w14:textId="77777777"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TOTAUX</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60456E" w14:textId="77777777"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75471E3"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DA20500"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45 776.36</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BA6D4CC" w14:textId="77777777"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3E836E" w14:textId="77777777"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44ED53"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54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E51653E"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69 208.58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A5B810"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69 208.58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933505"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13 841.72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56600A6" w14:textId="77777777"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55 366.86</w:t>
            </w:r>
          </w:p>
        </w:tc>
      </w:tr>
    </w:tbl>
    <w:p w14:paraId="2606F959" w14:textId="77777777" w:rsidR="005265F8" w:rsidRDefault="004C7438" w:rsidP="00410CD1">
      <w:pPr>
        <w:rPr>
          <w:b/>
          <w:bCs/>
          <w:color w:val="000000"/>
          <w:kern w:val="30"/>
          <w:sz w:val="22"/>
          <w:szCs w:val="22"/>
        </w:rPr>
      </w:pPr>
      <w:r w:rsidRPr="004C7438">
        <w:rPr>
          <w:noProof/>
        </w:rPr>
        <mc:AlternateContent>
          <mc:Choice Requires="wps">
            <w:drawing>
              <wp:anchor distT="36576" distB="36576" distL="36576" distR="36576" simplePos="0" relativeHeight="251666432" behindDoc="0" locked="0" layoutInCell="1" allowOverlap="1" wp14:anchorId="582EFFDB" wp14:editId="1E1A4A21">
                <wp:simplePos x="0" y="0"/>
                <wp:positionH relativeFrom="column">
                  <wp:posOffset>715010</wp:posOffset>
                </wp:positionH>
                <wp:positionV relativeFrom="paragraph">
                  <wp:posOffset>4328160</wp:posOffset>
                </wp:positionV>
                <wp:extent cx="6144260" cy="1988820"/>
                <wp:effectExtent l="0" t="0" r="889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44260" cy="19888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DA2E6" id="Rectangle 8" o:spid="_x0000_s1026" style="position:absolute;margin-left:56.3pt;margin-top:340.8pt;width:483.8pt;height:156.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" filled="f" stroked="f" strokeweight="2pt">
                <v:shadow color="black [0]"/>
                <o:lock v:ext="edit" shapetype="t"/>
                <v:textbox inset="0,0,0,0"/>
              </v:rect>
            </w:pict>
          </mc:Fallback>
        </mc:AlternateContent>
      </w:r>
    </w:p>
    <w:p w14:paraId="749897AE" w14:textId="77777777" w:rsidR="005265F8" w:rsidRPr="00A23C52" w:rsidRDefault="005265F8" w:rsidP="005265F8">
      <w:pPr>
        <w:jc w:val="both"/>
        <w:rPr>
          <w:b/>
          <w:sz w:val="22"/>
          <w:szCs w:val="22"/>
        </w:rPr>
      </w:pPr>
      <w:r>
        <w:rPr>
          <w:b/>
          <w:i/>
          <w:highlight w:val="lightGray"/>
          <w:u w:val="single"/>
        </w:rPr>
        <w:t>022109</w:t>
      </w:r>
      <w:r w:rsidRPr="00774A6B">
        <w:rPr>
          <w:b/>
          <w:i/>
          <w:highlight w:val="lightGray"/>
          <w:u w:val="single"/>
        </w:rPr>
        <w:t>2021</w:t>
      </w:r>
      <w:r w:rsidRPr="00774A6B">
        <w:rPr>
          <w:b/>
          <w:i/>
          <w:highlight w:val="lightGray"/>
        </w:rPr>
        <w:t xml:space="preserve"> : </w:t>
      </w:r>
      <w:r w:rsidR="00C74818" w:rsidRPr="000B2BE8">
        <w:rPr>
          <w:b/>
          <w:highlight w:val="lightGray"/>
        </w:rPr>
        <w:t xml:space="preserve">Allocation des crédits pour les fournitures scolaires et le fonctionnement des </w:t>
      </w:r>
      <w:r w:rsidR="00C74818" w:rsidRPr="00A23C52">
        <w:rPr>
          <w:b/>
          <w:sz w:val="22"/>
          <w:szCs w:val="22"/>
          <w:highlight w:val="lightGray"/>
        </w:rPr>
        <w:t>activités – année 2021-2022.</w:t>
      </w:r>
    </w:p>
    <w:p w14:paraId="1CFFF1F0" w14:textId="77777777" w:rsidR="004C7438" w:rsidRPr="00A23C52" w:rsidRDefault="004C7438" w:rsidP="004C7438">
      <w:pPr>
        <w:ind w:firstLine="708"/>
        <w:rPr>
          <w:color w:val="000000"/>
          <w:kern w:val="30"/>
          <w:sz w:val="22"/>
          <w:szCs w:val="22"/>
        </w:rPr>
      </w:pPr>
      <w:r w:rsidRPr="00A23C52">
        <w:rPr>
          <w:sz w:val="22"/>
          <w:szCs w:val="22"/>
        </w:rPr>
        <w:t xml:space="preserve"> </w:t>
      </w:r>
      <w:r w:rsidRPr="00A23C52">
        <w:rPr>
          <w:color w:val="000000"/>
          <w:kern w:val="30"/>
          <w:sz w:val="22"/>
          <w:szCs w:val="22"/>
        </w:rPr>
        <w:t>Le nombre d’élèves présents le jour de la rentrée scolaire 202</w:t>
      </w:r>
      <w:r w:rsidR="009846B2" w:rsidRPr="00A23C52">
        <w:rPr>
          <w:color w:val="000000"/>
          <w:kern w:val="30"/>
          <w:sz w:val="22"/>
          <w:szCs w:val="22"/>
        </w:rPr>
        <w:t>1</w:t>
      </w:r>
      <w:r w:rsidRPr="00A23C52">
        <w:rPr>
          <w:color w:val="000000"/>
          <w:kern w:val="30"/>
          <w:sz w:val="22"/>
          <w:szCs w:val="22"/>
        </w:rPr>
        <w:t>-202</w:t>
      </w:r>
      <w:r w:rsidR="009846B2" w:rsidRPr="00A23C52">
        <w:rPr>
          <w:color w:val="000000"/>
          <w:kern w:val="30"/>
          <w:sz w:val="22"/>
          <w:szCs w:val="22"/>
        </w:rPr>
        <w:t>2</w:t>
      </w:r>
      <w:r w:rsidRPr="00A23C52">
        <w:rPr>
          <w:color w:val="000000"/>
          <w:kern w:val="30"/>
          <w:sz w:val="22"/>
          <w:szCs w:val="22"/>
        </w:rPr>
        <w:t xml:space="preserve"> était de 1</w:t>
      </w:r>
      <w:r w:rsidR="009846B2" w:rsidRPr="00A23C52">
        <w:rPr>
          <w:color w:val="000000"/>
          <w:kern w:val="30"/>
          <w:sz w:val="22"/>
          <w:szCs w:val="22"/>
        </w:rPr>
        <w:t>60</w:t>
      </w:r>
      <w:r w:rsidRPr="00A23C52">
        <w:rPr>
          <w:color w:val="000000"/>
          <w:kern w:val="30"/>
          <w:sz w:val="22"/>
          <w:szCs w:val="22"/>
        </w:rPr>
        <w:t>.</w:t>
      </w:r>
    </w:p>
    <w:p w14:paraId="21F14441" w14:textId="77777777" w:rsidR="004C7438" w:rsidRPr="00A23C52" w:rsidRDefault="004C7438" w:rsidP="004C7438">
      <w:pPr>
        <w:widowControl w:val="0"/>
        <w:ind w:left="708" w:firstLine="477"/>
        <w:rPr>
          <w:color w:val="000000"/>
          <w:kern w:val="30"/>
          <w:sz w:val="22"/>
          <w:szCs w:val="22"/>
        </w:rPr>
      </w:pPr>
      <w:r w:rsidRPr="00A23C52">
        <w:rPr>
          <w:color w:val="000000"/>
          <w:kern w:val="30"/>
          <w:sz w:val="22"/>
          <w:szCs w:val="22"/>
        </w:rPr>
        <w:t xml:space="preserve"> </w:t>
      </w:r>
      <w:r w:rsidRPr="00A23C52">
        <w:rPr>
          <w:color w:val="000000"/>
          <w:kern w:val="30"/>
          <w:sz w:val="22"/>
          <w:szCs w:val="22"/>
        </w:rPr>
        <w:tab/>
      </w:r>
      <w:r w:rsidRPr="00A23C52">
        <w:rPr>
          <w:color w:val="000000"/>
          <w:kern w:val="30"/>
          <w:sz w:val="22"/>
          <w:szCs w:val="22"/>
        </w:rPr>
        <w:tab/>
      </w:r>
    </w:p>
    <w:p w14:paraId="3FD430B4" w14:textId="77777777" w:rsidR="004C7438" w:rsidRPr="00A23C52" w:rsidRDefault="004C7438" w:rsidP="004C7438">
      <w:pPr>
        <w:widowControl w:val="0"/>
        <w:ind w:firstLine="477"/>
        <w:rPr>
          <w:color w:val="000000"/>
          <w:kern w:val="30"/>
          <w:sz w:val="22"/>
          <w:szCs w:val="22"/>
        </w:rPr>
      </w:pPr>
      <w:r w:rsidRPr="00A23C52">
        <w:rPr>
          <w:color w:val="000000"/>
          <w:kern w:val="30"/>
          <w:sz w:val="22"/>
          <w:szCs w:val="22"/>
        </w:rPr>
        <w:t xml:space="preserve">  </w:t>
      </w:r>
      <w:r w:rsidRPr="00A23C52">
        <w:rPr>
          <w:color w:val="000000"/>
          <w:kern w:val="30"/>
          <w:sz w:val="22"/>
          <w:szCs w:val="22"/>
        </w:rPr>
        <w:tab/>
        <w:t xml:space="preserve">La participation communale pour le fonctionnement de l’école durant l’année scolaire écoulée </w:t>
      </w:r>
      <w:r w:rsidR="00FD7997" w:rsidRPr="00A23C52">
        <w:rPr>
          <w:color w:val="000000"/>
          <w:kern w:val="30"/>
          <w:sz w:val="22"/>
          <w:szCs w:val="22"/>
        </w:rPr>
        <w:t>avait été fixée à 28 € par élève représentant une enveloppe de 4 928</w:t>
      </w:r>
      <w:r w:rsidRPr="00A23C52">
        <w:rPr>
          <w:color w:val="000000"/>
          <w:kern w:val="30"/>
          <w:sz w:val="22"/>
          <w:szCs w:val="22"/>
        </w:rPr>
        <w:t xml:space="preserve">.00 €. Les dépenses correspondantes ont été acquittées par la Mairie pour un total de </w:t>
      </w:r>
      <w:r w:rsidR="00FD7997" w:rsidRPr="00A23C52">
        <w:rPr>
          <w:color w:val="000000"/>
          <w:kern w:val="30"/>
          <w:sz w:val="22"/>
          <w:szCs w:val="22"/>
        </w:rPr>
        <w:t>2 212.00</w:t>
      </w:r>
      <w:r w:rsidRPr="00A23C52">
        <w:rPr>
          <w:color w:val="000000"/>
          <w:kern w:val="30"/>
          <w:sz w:val="22"/>
          <w:szCs w:val="22"/>
        </w:rPr>
        <w:t xml:space="preserve"> €</w:t>
      </w:r>
      <w:r w:rsidR="00FD7997" w:rsidRPr="00A23C52">
        <w:rPr>
          <w:color w:val="000000"/>
          <w:kern w:val="30"/>
          <w:sz w:val="22"/>
          <w:szCs w:val="22"/>
        </w:rPr>
        <w:t xml:space="preserve"> sur présentation de factures</w:t>
      </w:r>
      <w:r w:rsidRPr="00A23C52">
        <w:rPr>
          <w:color w:val="000000"/>
          <w:kern w:val="30"/>
          <w:sz w:val="22"/>
          <w:szCs w:val="22"/>
        </w:rPr>
        <w:t xml:space="preserve">, laissant un solde créditeur de </w:t>
      </w:r>
      <w:r w:rsidR="00FD7997" w:rsidRPr="00A23C52">
        <w:rPr>
          <w:color w:val="000000"/>
          <w:kern w:val="30"/>
          <w:sz w:val="22"/>
          <w:szCs w:val="22"/>
        </w:rPr>
        <w:t>2 716.0</w:t>
      </w:r>
      <w:r w:rsidRPr="00A23C52">
        <w:rPr>
          <w:color w:val="000000"/>
          <w:kern w:val="30"/>
          <w:sz w:val="22"/>
          <w:szCs w:val="22"/>
        </w:rPr>
        <w:t>0 €.</w:t>
      </w:r>
    </w:p>
    <w:p w14:paraId="4A5D40FB" w14:textId="77777777" w:rsidR="004C7438" w:rsidRPr="00A23C52" w:rsidRDefault="004C7438" w:rsidP="004C7438">
      <w:pPr>
        <w:spacing w:before="240"/>
        <w:jc w:val="both"/>
        <w:rPr>
          <w:color w:val="000000"/>
          <w:kern w:val="30"/>
          <w:sz w:val="22"/>
          <w:szCs w:val="22"/>
        </w:rPr>
      </w:pPr>
      <w:r w:rsidRPr="00A23C52">
        <w:rPr>
          <w:b/>
          <w:color w:val="000000"/>
          <w:kern w:val="30"/>
          <w:sz w:val="22"/>
          <w:szCs w:val="22"/>
        </w:rPr>
        <w:t xml:space="preserve"> </w:t>
      </w:r>
      <w:r w:rsidRPr="00A23C52">
        <w:rPr>
          <w:b/>
          <w:color w:val="000000"/>
          <w:kern w:val="30"/>
          <w:sz w:val="22"/>
          <w:szCs w:val="22"/>
        </w:rPr>
        <w:tab/>
      </w:r>
      <w:r w:rsidRPr="00A23C52">
        <w:rPr>
          <w:color w:val="000000"/>
          <w:kern w:val="30"/>
          <w:sz w:val="22"/>
          <w:szCs w:val="22"/>
        </w:rPr>
        <w:t>En ce qui concerne les fournitures scolaires, la participation communale avait été fixée à 47 € par élève pour l’année 20</w:t>
      </w:r>
      <w:r w:rsidR="00CB5745" w:rsidRPr="00A23C52">
        <w:rPr>
          <w:color w:val="000000"/>
          <w:kern w:val="30"/>
          <w:sz w:val="22"/>
          <w:szCs w:val="22"/>
        </w:rPr>
        <w:t>20</w:t>
      </w:r>
      <w:r w:rsidRPr="00A23C52">
        <w:rPr>
          <w:color w:val="000000"/>
          <w:kern w:val="30"/>
          <w:sz w:val="22"/>
          <w:szCs w:val="22"/>
        </w:rPr>
        <w:t>-202</w:t>
      </w:r>
      <w:r w:rsidR="00CB5745" w:rsidRPr="00A23C52">
        <w:rPr>
          <w:color w:val="000000"/>
          <w:kern w:val="30"/>
          <w:sz w:val="22"/>
          <w:szCs w:val="22"/>
        </w:rPr>
        <w:t>1</w:t>
      </w:r>
      <w:r w:rsidRPr="00A23C52">
        <w:rPr>
          <w:color w:val="000000"/>
          <w:kern w:val="30"/>
          <w:sz w:val="22"/>
          <w:szCs w:val="22"/>
        </w:rPr>
        <w:t>, soit 8 </w:t>
      </w:r>
      <w:r w:rsidR="00CB5745" w:rsidRPr="00A23C52">
        <w:rPr>
          <w:color w:val="000000"/>
          <w:kern w:val="30"/>
          <w:sz w:val="22"/>
          <w:szCs w:val="22"/>
        </w:rPr>
        <w:t>272</w:t>
      </w:r>
      <w:r w:rsidRPr="00A23C52">
        <w:rPr>
          <w:color w:val="000000"/>
          <w:kern w:val="30"/>
          <w:sz w:val="22"/>
          <w:szCs w:val="22"/>
        </w:rPr>
        <w:t>.00 € pour 1</w:t>
      </w:r>
      <w:r w:rsidR="00CB5745" w:rsidRPr="00A23C52">
        <w:rPr>
          <w:color w:val="000000"/>
          <w:kern w:val="30"/>
          <w:sz w:val="22"/>
          <w:szCs w:val="22"/>
        </w:rPr>
        <w:t>76</w:t>
      </w:r>
      <w:r w:rsidRPr="00A23C52">
        <w:rPr>
          <w:color w:val="000000"/>
          <w:kern w:val="30"/>
          <w:sz w:val="22"/>
          <w:szCs w:val="22"/>
        </w:rPr>
        <w:t xml:space="preserve"> élèves. A la date du 31 Août 202</w:t>
      </w:r>
      <w:r w:rsidR="00CB5745" w:rsidRPr="00A23C52">
        <w:rPr>
          <w:color w:val="000000"/>
          <w:kern w:val="30"/>
          <w:sz w:val="22"/>
          <w:szCs w:val="22"/>
        </w:rPr>
        <w:t>1</w:t>
      </w:r>
      <w:r w:rsidRPr="00A23C52">
        <w:rPr>
          <w:color w:val="000000"/>
          <w:kern w:val="30"/>
          <w:sz w:val="22"/>
          <w:szCs w:val="22"/>
        </w:rPr>
        <w:t xml:space="preserve"> un montant de </w:t>
      </w:r>
      <w:r w:rsidR="00CB5745" w:rsidRPr="00A23C52">
        <w:rPr>
          <w:color w:val="000000"/>
          <w:kern w:val="30"/>
          <w:sz w:val="22"/>
          <w:szCs w:val="22"/>
        </w:rPr>
        <w:t>7 458.08 € avait été consommé, dont 5 311.27</w:t>
      </w:r>
      <w:r w:rsidRPr="00A23C52">
        <w:rPr>
          <w:color w:val="000000"/>
          <w:kern w:val="30"/>
          <w:sz w:val="22"/>
          <w:szCs w:val="22"/>
        </w:rPr>
        <w:t xml:space="preserve"> € pour les fournitures scolaires ; </w:t>
      </w:r>
      <w:r w:rsidR="00CB5745" w:rsidRPr="00A23C52">
        <w:rPr>
          <w:color w:val="000000"/>
          <w:kern w:val="30"/>
          <w:sz w:val="22"/>
          <w:szCs w:val="22"/>
        </w:rPr>
        <w:t>2 029.63</w:t>
      </w:r>
      <w:r w:rsidRPr="00A23C52">
        <w:rPr>
          <w:color w:val="000000"/>
          <w:kern w:val="30"/>
          <w:sz w:val="22"/>
          <w:szCs w:val="22"/>
        </w:rPr>
        <w:t xml:space="preserve"> € pour les manuels scolaires et </w:t>
      </w:r>
      <w:r w:rsidR="00CB5745" w:rsidRPr="00A23C52">
        <w:rPr>
          <w:color w:val="000000"/>
          <w:kern w:val="30"/>
          <w:sz w:val="22"/>
          <w:szCs w:val="22"/>
        </w:rPr>
        <w:t>117.18</w:t>
      </w:r>
      <w:r w:rsidRPr="00A23C52">
        <w:rPr>
          <w:color w:val="000000"/>
          <w:kern w:val="30"/>
          <w:sz w:val="22"/>
          <w:szCs w:val="22"/>
        </w:rPr>
        <w:t xml:space="preserve"> € pour du petit matériel, laissant un solde positif de </w:t>
      </w:r>
      <w:r w:rsidR="00CB5745" w:rsidRPr="00A23C52">
        <w:rPr>
          <w:color w:val="000000"/>
          <w:kern w:val="30"/>
          <w:sz w:val="22"/>
          <w:szCs w:val="22"/>
        </w:rPr>
        <w:t>813.92</w:t>
      </w:r>
      <w:r w:rsidRPr="00A23C52">
        <w:rPr>
          <w:color w:val="000000"/>
          <w:kern w:val="30"/>
          <w:sz w:val="22"/>
          <w:szCs w:val="22"/>
        </w:rPr>
        <w:t xml:space="preserve"> €.</w:t>
      </w:r>
    </w:p>
    <w:p w14:paraId="7692C3FB" w14:textId="77777777" w:rsidR="004C7438" w:rsidRPr="00A23C52" w:rsidRDefault="00E43718" w:rsidP="00E43718">
      <w:pPr>
        <w:spacing w:before="240"/>
        <w:jc w:val="both"/>
        <w:rPr>
          <w:color w:val="000000"/>
          <w:kern w:val="30"/>
          <w:sz w:val="22"/>
          <w:szCs w:val="22"/>
        </w:rPr>
      </w:pPr>
      <w:r w:rsidRPr="00A23C52">
        <w:rPr>
          <w:color w:val="000000"/>
          <w:kern w:val="30"/>
          <w:sz w:val="22"/>
          <w:szCs w:val="22"/>
        </w:rPr>
        <w:t xml:space="preserve"> </w:t>
      </w:r>
      <w:r w:rsidR="004C7438" w:rsidRPr="00A23C52">
        <w:rPr>
          <w:color w:val="000000"/>
          <w:kern w:val="30"/>
          <w:sz w:val="22"/>
          <w:szCs w:val="22"/>
        </w:rPr>
        <w:t xml:space="preserve">   </w:t>
      </w:r>
      <w:r w:rsidR="004C7438" w:rsidRPr="00A23C52">
        <w:rPr>
          <w:color w:val="000000"/>
          <w:kern w:val="30"/>
          <w:sz w:val="22"/>
          <w:szCs w:val="22"/>
        </w:rPr>
        <w:tab/>
        <w:t>Après avoir entendu l’ensemble de ces informations et après en avoir délibéré, le Conseil Municipal décide pour l’année scolaire 20</w:t>
      </w:r>
      <w:r w:rsidRPr="00A23C52">
        <w:rPr>
          <w:color w:val="000000"/>
          <w:kern w:val="30"/>
          <w:sz w:val="22"/>
          <w:szCs w:val="22"/>
        </w:rPr>
        <w:t>2</w:t>
      </w:r>
      <w:r w:rsidR="00D85FE6" w:rsidRPr="00A23C52">
        <w:rPr>
          <w:color w:val="000000"/>
          <w:kern w:val="30"/>
          <w:sz w:val="22"/>
          <w:szCs w:val="22"/>
        </w:rPr>
        <w:t>1</w:t>
      </w:r>
      <w:r w:rsidR="004C7438" w:rsidRPr="00A23C52">
        <w:rPr>
          <w:color w:val="000000"/>
          <w:kern w:val="30"/>
          <w:sz w:val="22"/>
          <w:szCs w:val="22"/>
        </w:rPr>
        <w:t>-202</w:t>
      </w:r>
      <w:r w:rsidR="00D85FE6" w:rsidRPr="00A23C52">
        <w:rPr>
          <w:color w:val="000000"/>
          <w:kern w:val="30"/>
          <w:sz w:val="22"/>
          <w:szCs w:val="22"/>
        </w:rPr>
        <w:t>2</w:t>
      </w:r>
      <w:r w:rsidR="004C7438" w:rsidRPr="00A23C52">
        <w:rPr>
          <w:color w:val="000000"/>
          <w:kern w:val="30"/>
          <w:sz w:val="22"/>
          <w:szCs w:val="22"/>
        </w:rPr>
        <w:t xml:space="preserve"> :</w:t>
      </w:r>
    </w:p>
    <w:p w14:paraId="77757C7A" w14:textId="77777777" w:rsidR="004C7438" w:rsidRPr="00A23C52" w:rsidRDefault="004C7438" w:rsidP="004C7438">
      <w:pPr>
        <w:widowControl w:val="0"/>
        <w:ind w:firstLine="477"/>
        <w:rPr>
          <w:color w:val="000000"/>
          <w:kern w:val="30"/>
          <w:sz w:val="22"/>
          <w:szCs w:val="22"/>
        </w:rPr>
      </w:pPr>
      <w:r w:rsidRPr="00A23C52">
        <w:rPr>
          <w:color w:val="000000"/>
          <w:kern w:val="30"/>
          <w:sz w:val="22"/>
          <w:szCs w:val="22"/>
        </w:rPr>
        <w:tab/>
      </w:r>
      <w:r w:rsidRPr="00A23C52">
        <w:rPr>
          <w:rFonts w:ascii="Wingdings 3" w:hAnsi="Wingdings 3"/>
          <w:color w:val="000000"/>
          <w:kern w:val="30"/>
          <w:sz w:val="22"/>
          <w:szCs w:val="22"/>
        </w:rPr>
        <w:t></w:t>
      </w:r>
      <w:r w:rsidRPr="00A23C52">
        <w:rPr>
          <w:rFonts w:ascii="Wingdings 3" w:hAnsi="Wingdings 3"/>
          <w:color w:val="000000"/>
          <w:kern w:val="30"/>
          <w:sz w:val="22"/>
          <w:szCs w:val="22"/>
        </w:rPr>
        <w:t></w:t>
      </w:r>
      <w:r w:rsidRPr="00A23C52">
        <w:rPr>
          <w:color w:val="000000"/>
          <w:kern w:val="30"/>
          <w:sz w:val="22"/>
          <w:szCs w:val="22"/>
        </w:rPr>
        <w:t xml:space="preserve">de maintenir à 28 € par enfant présent à la rentrée, la participation communale pour le fonctionnement de l’école, soit une enveloppe budgétaire de </w:t>
      </w:r>
      <w:r w:rsidR="00E43718" w:rsidRPr="00A23C52">
        <w:rPr>
          <w:color w:val="000000"/>
          <w:kern w:val="30"/>
          <w:sz w:val="22"/>
          <w:szCs w:val="22"/>
        </w:rPr>
        <w:t>4 480</w:t>
      </w:r>
      <w:r w:rsidRPr="00A23C52">
        <w:rPr>
          <w:color w:val="000000"/>
          <w:kern w:val="30"/>
          <w:sz w:val="22"/>
          <w:szCs w:val="22"/>
        </w:rPr>
        <w:t xml:space="preserve"> €, les factures étant réglées par la Mairie. </w:t>
      </w:r>
    </w:p>
    <w:p w14:paraId="71353DBE" w14:textId="77777777" w:rsidR="004C7438" w:rsidRPr="00A23C52" w:rsidRDefault="004C7438" w:rsidP="004C7438">
      <w:pPr>
        <w:widowControl w:val="0"/>
        <w:ind w:firstLine="477"/>
        <w:rPr>
          <w:color w:val="000000"/>
          <w:kern w:val="30"/>
          <w:sz w:val="22"/>
          <w:szCs w:val="22"/>
        </w:rPr>
      </w:pPr>
      <w:r w:rsidRPr="00A23C52">
        <w:rPr>
          <w:color w:val="000000"/>
          <w:kern w:val="30"/>
          <w:sz w:val="22"/>
          <w:szCs w:val="22"/>
        </w:rPr>
        <w:tab/>
      </w:r>
      <w:r w:rsidRPr="00A23C52">
        <w:rPr>
          <w:rFonts w:ascii="Wingdings 3" w:hAnsi="Wingdings 3"/>
          <w:color w:val="000000"/>
          <w:kern w:val="30"/>
          <w:sz w:val="22"/>
          <w:szCs w:val="22"/>
        </w:rPr>
        <w:t></w:t>
      </w:r>
      <w:r w:rsidRPr="00A23C52">
        <w:rPr>
          <w:rFonts w:ascii="Wingdings 3" w:hAnsi="Wingdings 3"/>
          <w:color w:val="000000"/>
          <w:kern w:val="30"/>
          <w:sz w:val="22"/>
          <w:szCs w:val="22"/>
        </w:rPr>
        <w:t></w:t>
      </w:r>
      <w:r w:rsidRPr="00A23C52">
        <w:rPr>
          <w:color w:val="000000"/>
          <w:kern w:val="30"/>
          <w:sz w:val="22"/>
          <w:szCs w:val="22"/>
        </w:rPr>
        <w:t>de maintenir la participation de la Commune aux voyages scolaires, à 12 € par élève.</w:t>
      </w:r>
    </w:p>
    <w:p w14:paraId="228E91BE" w14:textId="77777777" w:rsidR="004C7438" w:rsidRPr="00A23C52" w:rsidRDefault="004C7438" w:rsidP="004C7438">
      <w:pPr>
        <w:widowControl w:val="0"/>
        <w:ind w:firstLine="477"/>
        <w:rPr>
          <w:color w:val="4F81BD"/>
          <w:kern w:val="30"/>
          <w:sz w:val="22"/>
          <w:szCs w:val="22"/>
        </w:rPr>
      </w:pPr>
      <w:r w:rsidRPr="00A23C52">
        <w:rPr>
          <w:color w:val="000000"/>
          <w:kern w:val="30"/>
          <w:sz w:val="22"/>
          <w:szCs w:val="22"/>
        </w:rPr>
        <w:tab/>
      </w:r>
      <w:r w:rsidRPr="00A23C52">
        <w:rPr>
          <w:rFonts w:ascii="Wingdings 3" w:hAnsi="Wingdings 3"/>
          <w:color w:val="000000"/>
          <w:kern w:val="30"/>
          <w:sz w:val="22"/>
          <w:szCs w:val="22"/>
        </w:rPr>
        <w:t></w:t>
      </w:r>
      <w:r w:rsidRPr="00A23C52">
        <w:rPr>
          <w:rFonts w:ascii="Wingdings 3" w:hAnsi="Wingdings 3"/>
          <w:color w:val="000000"/>
          <w:kern w:val="30"/>
          <w:sz w:val="22"/>
          <w:szCs w:val="22"/>
        </w:rPr>
        <w:t></w:t>
      </w:r>
      <w:r w:rsidRPr="00A23C52">
        <w:rPr>
          <w:color w:val="000000"/>
          <w:kern w:val="30"/>
          <w:sz w:val="22"/>
          <w:szCs w:val="22"/>
        </w:rPr>
        <w:t>d’accorder une participation de 47 € pour chacun des 1</w:t>
      </w:r>
      <w:r w:rsidR="00E43718" w:rsidRPr="00A23C52">
        <w:rPr>
          <w:color w:val="000000"/>
          <w:kern w:val="30"/>
          <w:sz w:val="22"/>
          <w:szCs w:val="22"/>
        </w:rPr>
        <w:t>60</w:t>
      </w:r>
      <w:r w:rsidRPr="00A23C52">
        <w:rPr>
          <w:color w:val="000000"/>
          <w:kern w:val="30"/>
          <w:sz w:val="22"/>
          <w:szCs w:val="22"/>
        </w:rPr>
        <w:t xml:space="preserve"> élèves inscrits, afin de procéder à l’achat des fournitures scolaires, lesquelles seront payées sur facture directement par la Mairie. Les crédits attribués s’élèvent donc à un total de </w:t>
      </w:r>
      <w:r w:rsidR="00E43718" w:rsidRPr="00A23C52">
        <w:rPr>
          <w:color w:val="000000"/>
          <w:kern w:val="30"/>
          <w:sz w:val="22"/>
          <w:szCs w:val="22"/>
        </w:rPr>
        <w:t>7 520</w:t>
      </w:r>
      <w:r w:rsidRPr="00A23C52">
        <w:rPr>
          <w:color w:val="000000"/>
          <w:kern w:val="30"/>
          <w:sz w:val="22"/>
          <w:szCs w:val="22"/>
        </w:rPr>
        <w:t xml:space="preserve"> € pour la période comprise entre le 1</w:t>
      </w:r>
      <w:r w:rsidRPr="00A23C52">
        <w:rPr>
          <w:color w:val="000000"/>
          <w:kern w:val="30"/>
          <w:sz w:val="22"/>
          <w:szCs w:val="22"/>
          <w:vertAlign w:val="superscript"/>
        </w:rPr>
        <w:t>er</w:t>
      </w:r>
      <w:r w:rsidRPr="00A23C52">
        <w:rPr>
          <w:color w:val="000000"/>
          <w:kern w:val="30"/>
          <w:sz w:val="22"/>
          <w:szCs w:val="22"/>
        </w:rPr>
        <w:t xml:space="preserve"> septembre 202</w:t>
      </w:r>
      <w:r w:rsidR="00E43718" w:rsidRPr="00A23C52">
        <w:rPr>
          <w:color w:val="000000"/>
          <w:kern w:val="30"/>
          <w:sz w:val="22"/>
          <w:szCs w:val="22"/>
        </w:rPr>
        <w:t>1</w:t>
      </w:r>
      <w:r w:rsidRPr="00A23C52">
        <w:rPr>
          <w:color w:val="000000"/>
          <w:kern w:val="30"/>
          <w:sz w:val="22"/>
          <w:szCs w:val="22"/>
        </w:rPr>
        <w:t xml:space="preserve"> et le 31 août 202</w:t>
      </w:r>
      <w:r w:rsidR="00E43718" w:rsidRPr="00A23C52">
        <w:rPr>
          <w:color w:val="000000"/>
          <w:kern w:val="30"/>
          <w:sz w:val="22"/>
          <w:szCs w:val="22"/>
        </w:rPr>
        <w:t>2</w:t>
      </w:r>
      <w:r w:rsidRPr="00A23C52">
        <w:rPr>
          <w:color w:val="000000"/>
          <w:kern w:val="30"/>
          <w:sz w:val="22"/>
          <w:szCs w:val="22"/>
        </w:rPr>
        <w:t>.</w:t>
      </w:r>
      <w:r w:rsidRPr="00A23C52">
        <w:rPr>
          <w:color w:val="4F81BD"/>
          <w:kern w:val="30"/>
          <w:sz w:val="22"/>
          <w:szCs w:val="22"/>
        </w:rPr>
        <w:t xml:space="preserve">   </w:t>
      </w:r>
      <w:r w:rsidRPr="00A23C52">
        <w:rPr>
          <w:color w:val="4F81BD"/>
          <w:kern w:val="30"/>
          <w:sz w:val="22"/>
          <w:szCs w:val="22"/>
        </w:rPr>
        <w:tab/>
      </w:r>
    </w:p>
    <w:p w14:paraId="5279F945" w14:textId="77777777" w:rsidR="004C7438" w:rsidRPr="00A23C52" w:rsidRDefault="004C7438" w:rsidP="004C7438">
      <w:pPr>
        <w:widowControl w:val="0"/>
        <w:ind w:firstLine="477"/>
        <w:rPr>
          <w:color w:val="000000"/>
          <w:kern w:val="30"/>
          <w:sz w:val="22"/>
          <w:szCs w:val="22"/>
        </w:rPr>
      </w:pPr>
      <w:r w:rsidRPr="00A23C52">
        <w:rPr>
          <w:color w:val="000000"/>
          <w:kern w:val="30"/>
          <w:sz w:val="22"/>
          <w:szCs w:val="22"/>
        </w:rPr>
        <w:tab/>
        <w:t>Monsieur le Maire indiquera aux services du S.D.I.S., le nombre d’élèves fréquentant l’établissement au jour de la rentrée.</w:t>
      </w:r>
    </w:p>
    <w:p w14:paraId="2C5C9E57" w14:textId="77777777" w:rsidR="005265F8" w:rsidRPr="00A23C52" w:rsidRDefault="005265F8" w:rsidP="003415B1">
      <w:pPr>
        <w:jc w:val="both"/>
        <w:rPr>
          <w:color w:val="000000"/>
          <w:kern w:val="30"/>
          <w:sz w:val="22"/>
          <w:szCs w:val="22"/>
        </w:rPr>
      </w:pPr>
    </w:p>
    <w:p w14:paraId="78333403" w14:textId="77777777" w:rsidR="005265F8" w:rsidRPr="00A23C52" w:rsidRDefault="005265F8" w:rsidP="005265F8">
      <w:pPr>
        <w:jc w:val="both"/>
        <w:rPr>
          <w:b/>
          <w:sz w:val="22"/>
          <w:szCs w:val="22"/>
        </w:rPr>
      </w:pPr>
      <w:r w:rsidRPr="00A23C52">
        <w:rPr>
          <w:b/>
          <w:i/>
          <w:sz w:val="22"/>
          <w:szCs w:val="22"/>
          <w:highlight w:val="lightGray"/>
          <w:u w:val="single"/>
        </w:rPr>
        <w:t>0321092021</w:t>
      </w:r>
      <w:r w:rsidRPr="00A23C52">
        <w:rPr>
          <w:b/>
          <w:i/>
          <w:sz w:val="22"/>
          <w:szCs w:val="22"/>
          <w:highlight w:val="lightGray"/>
        </w:rPr>
        <w:t xml:space="preserve"> : </w:t>
      </w:r>
      <w:r w:rsidR="00C74818" w:rsidRPr="00A23C52">
        <w:rPr>
          <w:b/>
          <w:sz w:val="22"/>
          <w:szCs w:val="22"/>
          <w:highlight w:val="lightGray"/>
        </w:rPr>
        <w:t>Révision des tarifs de locations – locaux communaux, matériel et services.</w:t>
      </w:r>
    </w:p>
    <w:p w14:paraId="5F5F5112" w14:textId="77777777" w:rsidR="006A7BC7" w:rsidRPr="00A23C52" w:rsidRDefault="005265F8" w:rsidP="00490605">
      <w:pPr>
        <w:widowControl w:val="0"/>
        <w:rPr>
          <w:color w:val="000000"/>
          <w:kern w:val="30"/>
          <w:sz w:val="22"/>
          <w:szCs w:val="22"/>
        </w:rPr>
      </w:pPr>
      <w:r w:rsidRPr="00A23C52">
        <w:rPr>
          <w:sz w:val="22"/>
          <w:szCs w:val="22"/>
        </w:rPr>
        <w:t xml:space="preserve"> </w:t>
      </w:r>
      <w:r w:rsidRPr="00A23C52">
        <w:rPr>
          <w:sz w:val="22"/>
          <w:szCs w:val="22"/>
        </w:rPr>
        <w:tab/>
      </w:r>
      <w:r w:rsidR="006A7BC7" w:rsidRPr="00A23C52">
        <w:rPr>
          <w:color w:val="000000"/>
          <w:kern w:val="30"/>
          <w:sz w:val="22"/>
          <w:szCs w:val="22"/>
        </w:rPr>
        <w:t>Par délibération du 10 Décembre 2020, les différents tarifs liés à la location de locaux, de matériels et des divers services communaux avaient été revalorisés.</w:t>
      </w:r>
    </w:p>
    <w:p w14:paraId="66B614A6" w14:textId="77777777" w:rsidR="006A7BC7" w:rsidRPr="00A23C52" w:rsidRDefault="006A7BC7" w:rsidP="006A7BC7">
      <w:pPr>
        <w:widowControl w:val="0"/>
        <w:ind w:firstLine="708"/>
        <w:rPr>
          <w:color w:val="000000"/>
          <w:kern w:val="30"/>
          <w:sz w:val="22"/>
          <w:szCs w:val="22"/>
        </w:rPr>
      </w:pPr>
      <w:r w:rsidRPr="00A23C52">
        <w:rPr>
          <w:color w:val="000000"/>
          <w:kern w:val="30"/>
          <w:sz w:val="22"/>
          <w:szCs w:val="22"/>
        </w:rPr>
        <w:t>Parmi le matériel figuraient des tables en bois massif de 3 mètres qu’il est proposé de retirer de la liste du matériel proposé à la location en raison de leur poids et donc du danger que représente leur manipulation.</w:t>
      </w:r>
    </w:p>
    <w:p w14:paraId="724320D5" w14:textId="77777777" w:rsidR="006A7BC7" w:rsidRPr="00A23C52" w:rsidRDefault="006A7BC7" w:rsidP="006A7BC7">
      <w:pPr>
        <w:widowControl w:val="0"/>
        <w:ind w:firstLine="708"/>
        <w:rPr>
          <w:color w:val="000000"/>
          <w:kern w:val="30"/>
          <w:sz w:val="22"/>
          <w:szCs w:val="22"/>
        </w:rPr>
      </w:pPr>
    </w:p>
    <w:p w14:paraId="144F873D" w14:textId="77777777" w:rsidR="00490605" w:rsidRPr="00A23C52" w:rsidRDefault="006A7BC7" w:rsidP="006A7BC7">
      <w:pPr>
        <w:widowControl w:val="0"/>
        <w:ind w:firstLine="708"/>
        <w:rPr>
          <w:color w:val="000000"/>
          <w:kern w:val="30"/>
          <w:sz w:val="22"/>
          <w:szCs w:val="22"/>
        </w:rPr>
      </w:pPr>
      <w:r w:rsidRPr="00A23C52">
        <w:rPr>
          <w:color w:val="000000"/>
          <w:kern w:val="30"/>
          <w:sz w:val="22"/>
          <w:szCs w:val="22"/>
        </w:rPr>
        <w:t xml:space="preserve">Après en avoir délibéré, le Conseil Municipal décide le retrait de ces matériels tout en maintenant les tarifs et les conditions fixées antérieurement, soit : </w:t>
      </w:r>
    </w:p>
    <w:p w14:paraId="4A03EC60" w14:textId="77777777" w:rsidR="006A7BC7" w:rsidRDefault="006A7BC7" w:rsidP="006A7BC7">
      <w:pPr>
        <w:widowControl w:val="0"/>
        <w:ind w:firstLine="708"/>
        <w:rPr>
          <w:color w:val="000000"/>
          <w:kern w:val="30"/>
        </w:rPr>
      </w:pPr>
    </w:p>
    <w:p w14:paraId="13900814" w14:textId="77777777" w:rsidR="00490605" w:rsidRPr="00FD1D71" w:rsidRDefault="00490605" w:rsidP="006A7BC7">
      <w:pPr>
        <w:widowControl w:val="0"/>
        <w:rPr>
          <w:b/>
          <w:bCs/>
          <w:i/>
          <w:iCs/>
          <w:color w:val="000000"/>
          <w:kern w:val="30"/>
        </w:rPr>
      </w:pPr>
    </w:p>
    <w:p w14:paraId="17929BA5" w14:textId="77777777" w:rsidR="00490605" w:rsidRPr="00F0256B" w:rsidRDefault="00490605" w:rsidP="00490605">
      <w:pPr>
        <w:widowControl w:val="0"/>
        <w:rPr>
          <w:color w:val="FF0000"/>
        </w:rPr>
      </w:pPr>
      <w:r w:rsidRPr="00F0256B">
        <w:rPr>
          <w:color w:val="FF0000"/>
          <w:kern w:val="30"/>
          <w:sz w:val="20"/>
          <w:szCs w:val="20"/>
        </w:rPr>
        <w:t> </w:t>
      </w:r>
      <w:r w:rsidRPr="00F0256B">
        <w:rPr>
          <w:noProof/>
          <w:color w:val="FF0000"/>
        </w:rPr>
        <mc:AlternateContent>
          <mc:Choice Requires="wps">
            <w:drawing>
              <wp:anchor distT="36576" distB="36576" distL="36576" distR="36576" simplePos="0" relativeHeight="251668480" behindDoc="0" locked="0" layoutInCell="1" allowOverlap="1" wp14:anchorId="719A9818" wp14:editId="52C9D531">
                <wp:simplePos x="0" y="0"/>
                <wp:positionH relativeFrom="column">
                  <wp:posOffset>899160</wp:posOffset>
                </wp:positionH>
                <wp:positionV relativeFrom="paragraph">
                  <wp:posOffset>1912620</wp:posOffset>
                </wp:positionV>
                <wp:extent cx="6058535" cy="7799705"/>
                <wp:effectExtent l="0" t="0" r="1841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58535" cy="77997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32308" id="Rectangle 10" o:spid="_x0000_s1026" style="position:absolute;margin-left:70.8pt;margin-top:150.6pt;width:477.05pt;height:614.1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" filled="f" stroked="f" insetpen="t">
                <v:shadow color="#ccc"/>
                <o:lock v:ext="edit" shapetype="t"/>
                <v:textbox inset="0,0,0,0"/>
              </v:rect>
            </w:pict>
          </mc:Fallback>
        </mc:AlternateContent>
      </w:r>
    </w:p>
    <w:tbl>
      <w:tblPr>
        <w:tblW w:w="9497" w:type="dxa"/>
        <w:tblInd w:w="58" w:type="dxa"/>
        <w:tblCellMar>
          <w:left w:w="0" w:type="dxa"/>
          <w:right w:w="0" w:type="dxa"/>
        </w:tblCellMar>
        <w:tblLook w:val="04A0" w:firstRow="1" w:lastRow="0" w:firstColumn="1" w:lastColumn="0" w:noHBand="0" w:noVBand="1"/>
      </w:tblPr>
      <w:tblGrid>
        <w:gridCol w:w="6379"/>
        <w:gridCol w:w="1559"/>
        <w:gridCol w:w="1559"/>
      </w:tblGrid>
      <w:tr w:rsidR="00490605" w:rsidRPr="00F0256B" w14:paraId="6BA59AE0" w14:textId="77777777" w:rsidTr="0074740B">
        <w:trPr>
          <w:trHeight w:val="1628"/>
        </w:trPr>
        <w:tc>
          <w:tcPr>
            <w:tcW w:w="637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E69BB24" w14:textId="77777777" w:rsidR="00490605" w:rsidRPr="00FD1D71" w:rsidRDefault="00490605" w:rsidP="0074740B">
            <w:pPr>
              <w:widowControl w:val="0"/>
              <w:ind w:left="-886"/>
              <w:jc w:val="center"/>
              <w:rPr>
                <w:b/>
                <w:bCs/>
                <w:i/>
                <w:iCs/>
                <w:color w:val="000000"/>
                <w:kern w:val="30"/>
                <w:sz w:val="20"/>
                <w:szCs w:val="20"/>
              </w:rPr>
            </w:pPr>
            <w:r w:rsidRPr="00FD1D71">
              <w:rPr>
                <w:b/>
                <w:bCs/>
                <w:i/>
                <w:iCs/>
                <w:color w:val="000000"/>
                <w:kern w:val="30"/>
                <w:sz w:val="20"/>
                <w:szCs w:val="20"/>
              </w:rPr>
              <w:lastRenderedPageBreak/>
              <w:t xml:space="preserve"> </w:t>
            </w:r>
          </w:p>
          <w:p w14:paraId="693D48BD" w14:textId="77777777" w:rsidR="00490605" w:rsidRPr="00FD1D71" w:rsidRDefault="006A7BC7" w:rsidP="0074740B">
            <w:pPr>
              <w:widowControl w:val="0"/>
              <w:jc w:val="center"/>
              <w:rPr>
                <w:b/>
                <w:bCs/>
                <w:i/>
                <w:iCs/>
                <w:color w:val="000000"/>
                <w:kern w:val="30"/>
                <w:sz w:val="20"/>
                <w:szCs w:val="20"/>
              </w:rPr>
            </w:pPr>
            <w:r>
              <w:rPr>
                <w:b/>
                <w:bCs/>
                <w:i/>
                <w:iCs/>
                <w:color w:val="000000"/>
                <w:kern w:val="30"/>
                <w:sz w:val="20"/>
                <w:szCs w:val="20"/>
              </w:rPr>
              <w:t>Salle LA PASSERELLE</w:t>
            </w:r>
            <w:r w:rsidR="00490605" w:rsidRPr="00FD1D71">
              <w:rPr>
                <w:b/>
                <w:bCs/>
                <w:i/>
                <w:iCs/>
                <w:color w:val="000000"/>
                <w:kern w:val="30"/>
                <w:sz w:val="20"/>
                <w:szCs w:val="20"/>
              </w:rPr>
              <w:t> </w:t>
            </w:r>
          </w:p>
          <w:p w14:paraId="6F1C73D1" w14:textId="77777777" w:rsidR="00490605" w:rsidRPr="00FD1D71" w:rsidRDefault="00490605" w:rsidP="0074740B">
            <w:pPr>
              <w:widowControl w:val="0"/>
              <w:rPr>
                <w:b/>
                <w:bCs/>
                <w:i/>
                <w:iCs/>
                <w:color w:val="000000"/>
                <w:kern w:val="30"/>
                <w:sz w:val="20"/>
                <w:szCs w:val="20"/>
                <w:u w:val="single"/>
              </w:rPr>
            </w:pPr>
            <w:r w:rsidRPr="00FD1D71">
              <w:rPr>
                <w:b/>
                <w:bCs/>
                <w:i/>
                <w:iCs/>
                <w:color w:val="000000"/>
                <w:kern w:val="30"/>
                <w:sz w:val="20"/>
                <w:szCs w:val="20"/>
                <w:u w:val="single"/>
              </w:rPr>
              <w:t xml:space="preserve"> </w:t>
            </w:r>
          </w:p>
          <w:p w14:paraId="31940E1D" w14:textId="77777777" w:rsidR="00490605" w:rsidRPr="00FD1D71" w:rsidRDefault="00490605" w:rsidP="0074740B">
            <w:pPr>
              <w:widowControl w:val="0"/>
              <w:rPr>
                <w:b/>
                <w:bCs/>
                <w:i/>
                <w:iCs/>
                <w:color w:val="000000"/>
                <w:kern w:val="30"/>
                <w:sz w:val="20"/>
                <w:szCs w:val="20"/>
                <w:u w:val="single"/>
              </w:rPr>
            </w:pPr>
          </w:p>
          <w:p w14:paraId="17EE4BAC" w14:textId="77777777" w:rsidR="00490605" w:rsidRPr="00FD1D71" w:rsidRDefault="00490605" w:rsidP="0074740B">
            <w:pPr>
              <w:widowControl w:val="0"/>
              <w:jc w:val="both"/>
              <w:rPr>
                <w:color w:val="000000"/>
                <w:kern w:val="30"/>
                <w:sz w:val="20"/>
                <w:szCs w:val="20"/>
              </w:rPr>
            </w:pPr>
            <w:r w:rsidRPr="00FD1D71">
              <w:rPr>
                <w:color w:val="000000"/>
                <w:kern w:val="30"/>
                <w:sz w:val="20"/>
                <w:szCs w:val="20"/>
              </w:rPr>
              <w:t xml:space="preserve">- Journée………………………………………………………………………. </w:t>
            </w:r>
          </w:p>
          <w:p w14:paraId="2BD9D6DC"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Week-end (2 </w:t>
            </w:r>
            <w:proofErr w:type="gramStart"/>
            <w:r w:rsidRPr="00FD1D71">
              <w:rPr>
                <w:color w:val="000000"/>
                <w:kern w:val="30"/>
                <w:sz w:val="20"/>
                <w:szCs w:val="20"/>
              </w:rPr>
              <w:t>jours)…</w:t>
            </w:r>
            <w:proofErr w:type="gramEnd"/>
            <w:r w:rsidRPr="00FD1D71">
              <w:rPr>
                <w:color w:val="000000"/>
                <w:kern w:val="30"/>
                <w:sz w:val="20"/>
                <w:szCs w:val="20"/>
              </w:rPr>
              <w:t xml:space="preserve">………………………………………………………... </w:t>
            </w:r>
          </w:p>
          <w:p w14:paraId="5F147370"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Conférence, réunion, vin d’honneur ...............................................................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2E9D6E66"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 xml:space="preserve">Personnes et associations de la </w:t>
            </w:r>
            <w:r w:rsidRPr="00FD1D71">
              <w:rPr>
                <w:b/>
                <w:bCs/>
                <w:color w:val="000000"/>
                <w:kern w:val="30"/>
                <w:sz w:val="20"/>
                <w:szCs w:val="20"/>
                <w:u w:val="single"/>
              </w:rPr>
              <w:t>Commune</w:t>
            </w:r>
          </w:p>
          <w:p w14:paraId="68A1094E" w14:textId="77777777" w:rsidR="00490605" w:rsidRPr="00FD1D71" w:rsidRDefault="00490605" w:rsidP="0074740B">
            <w:pPr>
              <w:widowControl w:val="0"/>
              <w:jc w:val="center"/>
              <w:rPr>
                <w:b/>
                <w:bCs/>
                <w:color w:val="000000"/>
                <w:kern w:val="30"/>
                <w:sz w:val="20"/>
                <w:szCs w:val="20"/>
                <w:u w:val="single"/>
              </w:rPr>
            </w:pPr>
            <w:r w:rsidRPr="00FD1D71">
              <w:rPr>
                <w:b/>
                <w:bCs/>
                <w:color w:val="000000"/>
                <w:kern w:val="30"/>
                <w:sz w:val="20"/>
                <w:szCs w:val="20"/>
                <w:u w:val="single"/>
              </w:rPr>
              <w:t xml:space="preserve"> </w:t>
            </w:r>
          </w:p>
          <w:p w14:paraId="04EEF5C4"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200.00</w:t>
            </w:r>
          </w:p>
          <w:p w14:paraId="5E57206A"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300.00</w:t>
            </w:r>
          </w:p>
          <w:p w14:paraId="4F8375E6"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135.00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14EC7E8"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 xml:space="preserve">Personnes et associations </w:t>
            </w:r>
            <w:r w:rsidRPr="00FD1D71">
              <w:rPr>
                <w:b/>
                <w:bCs/>
                <w:color w:val="000000"/>
                <w:kern w:val="30"/>
                <w:sz w:val="20"/>
                <w:szCs w:val="20"/>
                <w:u w:val="single"/>
              </w:rPr>
              <w:t>extérieures</w:t>
            </w:r>
          </w:p>
          <w:p w14:paraId="4657D078" w14:textId="77777777" w:rsidR="00490605" w:rsidRPr="00FD1D71" w:rsidRDefault="00490605" w:rsidP="0074740B">
            <w:pPr>
              <w:widowControl w:val="0"/>
              <w:jc w:val="center"/>
              <w:rPr>
                <w:b/>
                <w:bCs/>
                <w:color w:val="000000"/>
                <w:kern w:val="30"/>
                <w:sz w:val="20"/>
                <w:szCs w:val="20"/>
              </w:rPr>
            </w:pPr>
          </w:p>
          <w:p w14:paraId="31E5667C"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260.00</w:t>
            </w:r>
          </w:p>
          <w:p w14:paraId="48996EA6"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400.00</w:t>
            </w:r>
          </w:p>
          <w:p w14:paraId="4136BAB5"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170.00</w:t>
            </w:r>
          </w:p>
        </w:tc>
      </w:tr>
      <w:tr w:rsidR="00490605" w:rsidRPr="00F0256B" w14:paraId="7B7C60CF" w14:textId="77777777" w:rsidTr="0074740B">
        <w:trPr>
          <w:trHeight w:val="720"/>
        </w:trPr>
        <w:tc>
          <w:tcPr>
            <w:tcW w:w="637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B337D82" w14:textId="77777777" w:rsidR="00490605" w:rsidRPr="00FD1D71" w:rsidRDefault="00490605" w:rsidP="0074740B">
            <w:pPr>
              <w:widowControl w:val="0"/>
              <w:rPr>
                <w:b/>
                <w:bCs/>
                <w:color w:val="000000"/>
                <w:kern w:val="30"/>
                <w:sz w:val="20"/>
                <w:szCs w:val="20"/>
                <w:u w:val="single"/>
              </w:rPr>
            </w:pPr>
            <w:r w:rsidRPr="00FD1D71">
              <w:rPr>
                <w:b/>
                <w:bCs/>
                <w:color w:val="000000"/>
                <w:kern w:val="30"/>
                <w:sz w:val="20"/>
                <w:szCs w:val="20"/>
                <w:u w:val="single"/>
              </w:rPr>
              <w:t>Utilisation de la cuisine :</w:t>
            </w:r>
          </w:p>
          <w:p w14:paraId="1162C111"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Forfait d’utilisation de la cuisine par un professionnel lorsque </w:t>
            </w:r>
          </w:p>
          <w:p w14:paraId="14955EAD" w14:textId="77777777" w:rsidR="00490605" w:rsidRPr="00FD1D71" w:rsidRDefault="00490605" w:rsidP="0074740B">
            <w:pPr>
              <w:widowControl w:val="0"/>
              <w:rPr>
                <w:color w:val="000000"/>
                <w:kern w:val="30"/>
                <w:sz w:val="20"/>
                <w:szCs w:val="20"/>
              </w:rPr>
            </w:pPr>
            <w:proofErr w:type="gramStart"/>
            <w:r w:rsidRPr="00FD1D71">
              <w:rPr>
                <w:color w:val="000000"/>
                <w:kern w:val="30"/>
                <w:sz w:val="20"/>
                <w:szCs w:val="20"/>
              </w:rPr>
              <w:t>la</w:t>
            </w:r>
            <w:proofErr w:type="gramEnd"/>
            <w:r w:rsidRPr="00FD1D71">
              <w:rPr>
                <w:color w:val="000000"/>
                <w:kern w:val="30"/>
                <w:sz w:val="20"/>
                <w:szCs w:val="20"/>
              </w:rPr>
              <w:t xml:space="preserve"> vaisselle, propriété de la Commune, n’est pas utilisée…………………..…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15DE0D9" w14:textId="77777777" w:rsidR="00490605" w:rsidRPr="00FD1D71" w:rsidRDefault="00490605" w:rsidP="0074740B">
            <w:pPr>
              <w:widowControl w:val="0"/>
              <w:jc w:val="center"/>
              <w:rPr>
                <w:b/>
                <w:bCs/>
                <w:color w:val="000000"/>
                <w:kern w:val="30"/>
                <w:sz w:val="20"/>
                <w:szCs w:val="20"/>
              </w:rPr>
            </w:pPr>
          </w:p>
          <w:p w14:paraId="4987C20B" w14:textId="77777777" w:rsidR="00490605" w:rsidRPr="00FD1D71" w:rsidRDefault="00490605" w:rsidP="0074740B">
            <w:pPr>
              <w:widowControl w:val="0"/>
              <w:jc w:val="center"/>
              <w:rPr>
                <w:b/>
                <w:bCs/>
                <w:color w:val="000000"/>
                <w:kern w:val="30"/>
                <w:sz w:val="20"/>
                <w:szCs w:val="20"/>
              </w:rPr>
            </w:pPr>
          </w:p>
          <w:p w14:paraId="782BF855"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70.00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9E2DB00" w14:textId="77777777" w:rsidR="00490605" w:rsidRPr="00FD1D71" w:rsidRDefault="00490605" w:rsidP="0074740B">
            <w:pPr>
              <w:widowControl w:val="0"/>
              <w:jc w:val="center"/>
              <w:rPr>
                <w:b/>
                <w:bCs/>
                <w:color w:val="000000"/>
                <w:kern w:val="30"/>
                <w:sz w:val="20"/>
                <w:szCs w:val="20"/>
              </w:rPr>
            </w:pPr>
          </w:p>
          <w:p w14:paraId="1EF86E3C" w14:textId="77777777" w:rsidR="00490605" w:rsidRPr="00FD1D71" w:rsidRDefault="00490605" w:rsidP="0074740B">
            <w:pPr>
              <w:widowControl w:val="0"/>
              <w:jc w:val="center"/>
              <w:rPr>
                <w:b/>
                <w:bCs/>
                <w:color w:val="000000"/>
                <w:kern w:val="30"/>
                <w:sz w:val="20"/>
                <w:szCs w:val="20"/>
              </w:rPr>
            </w:pPr>
          </w:p>
          <w:p w14:paraId="3BA9C877"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70.00</w:t>
            </w:r>
          </w:p>
        </w:tc>
      </w:tr>
      <w:tr w:rsidR="00490605" w:rsidRPr="00F0256B" w14:paraId="57091E83" w14:textId="77777777" w:rsidTr="0074740B">
        <w:trPr>
          <w:trHeight w:val="688"/>
        </w:trPr>
        <w:tc>
          <w:tcPr>
            <w:tcW w:w="637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D9ACE65" w14:textId="77777777" w:rsidR="00490605" w:rsidRPr="00FD1D71" w:rsidRDefault="00490605" w:rsidP="0074740B">
            <w:pPr>
              <w:widowControl w:val="0"/>
              <w:rPr>
                <w:color w:val="000000"/>
                <w:kern w:val="30"/>
                <w:sz w:val="20"/>
                <w:szCs w:val="20"/>
              </w:rPr>
            </w:pPr>
            <w:r w:rsidRPr="00FD1D71">
              <w:rPr>
                <w:b/>
                <w:bCs/>
                <w:color w:val="000000"/>
                <w:kern w:val="30"/>
                <w:sz w:val="20"/>
                <w:szCs w:val="20"/>
                <w:u w:val="single"/>
              </w:rPr>
              <w:t>Location des couverts :</w:t>
            </w:r>
          </w:p>
          <w:p w14:paraId="66ECF9CA"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Location de couverts (forfait 50 </w:t>
            </w:r>
            <w:proofErr w:type="gramStart"/>
            <w:r w:rsidRPr="00FD1D71">
              <w:rPr>
                <w:color w:val="000000"/>
                <w:kern w:val="30"/>
                <w:sz w:val="20"/>
                <w:szCs w:val="20"/>
              </w:rPr>
              <w:t>couverts)…</w:t>
            </w:r>
            <w:proofErr w:type="gramEnd"/>
            <w:r w:rsidRPr="00FD1D71">
              <w:rPr>
                <w:color w:val="000000"/>
                <w:kern w:val="30"/>
                <w:sz w:val="20"/>
                <w:szCs w:val="20"/>
              </w:rPr>
              <w:t xml:space="preserve">…………………………………  </w:t>
            </w:r>
          </w:p>
          <w:p w14:paraId="2C37B963"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Location des verres pour vin d’honneur (forfait 50 </w:t>
            </w:r>
            <w:proofErr w:type="gramStart"/>
            <w:r w:rsidRPr="00FD1D71">
              <w:rPr>
                <w:color w:val="000000"/>
                <w:kern w:val="30"/>
                <w:sz w:val="20"/>
                <w:szCs w:val="20"/>
              </w:rPr>
              <w:t>verres)…</w:t>
            </w:r>
            <w:proofErr w:type="gramEnd"/>
            <w:r w:rsidRPr="00FD1D71">
              <w:rPr>
                <w:color w:val="000000"/>
                <w:kern w:val="3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0CFE03B" w14:textId="77777777" w:rsidR="00490605" w:rsidRPr="00FD1D71" w:rsidRDefault="00490605" w:rsidP="0074740B">
            <w:pPr>
              <w:widowControl w:val="0"/>
              <w:jc w:val="center"/>
              <w:rPr>
                <w:b/>
                <w:bCs/>
                <w:color w:val="000000"/>
                <w:kern w:val="30"/>
                <w:sz w:val="20"/>
                <w:szCs w:val="20"/>
              </w:rPr>
            </w:pPr>
          </w:p>
          <w:p w14:paraId="71DA2C65"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 xml:space="preserve"> 50.00</w:t>
            </w:r>
          </w:p>
          <w:p w14:paraId="59E60D5C"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10.00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99B6733" w14:textId="77777777" w:rsidR="00490605" w:rsidRPr="00FD1D71" w:rsidRDefault="00490605" w:rsidP="0074740B">
            <w:pPr>
              <w:widowControl w:val="0"/>
              <w:jc w:val="center"/>
              <w:rPr>
                <w:b/>
                <w:bCs/>
                <w:color w:val="000000"/>
                <w:kern w:val="30"/>
                <w:sz w:val="20"/>
                <w:szCs w:val="20"/>
              </w:rPr>
            </w:pPr>
          </w:p>
          <w:p w14:paraId="09D2F522"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50.00</w:t>
            </w:r>
          </w:p>
          <w:p w14:paraId="7D12D883"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10.00</w:t>
            </w:r>
          </w:p>
        </w:tc>
      </w:tr>
      <w:tr w:rsidR="00490605" w:rsidRPr="00F0256B" w14:paraId="0DBD1084" w14:textId="77777777" w:rsidTr="0074740B">
        <w:trPr>
          <w:trHeight w:val="714"/>
        </w:trPr>
        <w:tc>
          <w:tcPr>
            <w:tcW w:w="637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3E46A6C" w14:textId="77777777" w:rsidR="00490605" w:rsidRPr="00FD1D71" w:rsidRDefault="00490605" w:rsidP="0074740B">
            <w:pPr>
              <w:widowControl w:val="0"/>
              <w:rPr>
                <w:color w:val="000000"/>
                <w:kern w:val="30"/>
                <w:sz w:val="20"/>
                <w:szCs w:val="20"/>
              </w:rPr>
            </w:pPr>
            <w:r w:rsidRPr="00FD1D71">
              <w:rPr>
                <w:b/>
                <w:bCs/>
                <w:color w:val="000000"/>
                <w:kern w:val="30"/>
                <w:sz w:val="20"/>
                <w:szCs w:val="20"/>
                <w:u w:val="single"/>
              </w:rPr>
              <w:t>Facturation pour casse ou perte de vaisselle :</w:t>
            </w:r>
          </w:p>
          <w:p w14:paraId="3CD37B1D" w14:textId="77777777" w:rsidR="00490605" w:rsidRPr="00FD1D71" w:rsidRDefault="00490605" w:rsidP="0074740B">
            <w:pPr>
              <w:widowControl w:val="0"/>
              <w:rPr>
                <w:color w:val="000000"/>
                <w:kern w:val="30"/>
                <w:sz w:val="20"/>
                <w:szCs w:val="20"/>
              </w:rPr>
            </w:pPr>
            <w:r w:rsidRPr="00FD1D71">
              <w:rPr>
                <w:color w:val="000000"/>
                <w:kern w:val="30"/>
                <w:sz w:val="20"/>
                <w:szCs w:val="20"/>
              </w:rPr>
              <w:t>- Facturation la casse d’assiette (l’unité)………………………………………</w:t>
            </w:r>
          </w:p>
          <w:p w14:paraId="1826E520"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Facturation pour la casse de verre, tasse, </w:t>
            </w:r>
            <w:proofErr w:type="spellStart"/>
            <w:r w:rsidRPr="00FD1D71">
              <w:rPr>
                <w:color w:val="000000"/>
                <w:kern w:val="30"/>
                <w:sz w:val="20"/>
                <w:szCs w:val="20"/>
              </w:rPr>
              <w:t>etc</w:t>
            </w:r>
            <w:proofErr w:type="spellEnd"/>
            <w:r w:rsidRPr="00FD1D71">
              <w:rPr>
                <w:color w:val="000000"/>
                <w:kern w:val="30"/>
                <w:sz w:val="20"/>
                <w:szCs w:val="20"/>
              </w:rPr>
              <w:t>, ou la perte de couvert (l’unité)</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2730AB15" w14:textId="77777777" w:rsidR="00490605" w:rsidRPr="00FD1D71" w:rsidRDefault="00490605" w:rsidP="0074740B">
            <w:pPr>
              <w:widowControl w:val="0"/>
              <w:jc w:val="center"/>
              <w:rPr>
                <w:b/>
                <w:bCs/>
                <w:color w:val="000000"/>
                <w:kern w:val="30"/>
                <w:sz w:val="20"/>
                <w:szCs w:val="20"/>
              </w:rPr>
            </w:pPr>
            <w:r w:rsidRPr="00FD1D71">
              <w:rPr>
                <w:noProof/>
                <w:color w:val="000000"/>
                <w:sz w:val="16"/>
                <w:szCs w:val="16"/>
              </w:rPr>
              <mc:AlternateContent>
                <mc:Choice Requires="wps">
                  <w:drawing>
                    <wp:anchor distT="0" distB="0" distL="114300" distR="114300" simplePos="0" relativeHeight="251669504" behindDoc="0" locked="0" layoutInCell="1" allowOverlap="1" wp14:anchorId="24049809" wp14:editId="5F4965F0">
                      <wp:simplePos x="0" y="0"/>
                      <wp:positionH relativeFrom="column">
                        <wp:posOffset>2679700</wp:posOffset>
                      </wp:positionH>
                      <wp:positionV relativeFrom="paragraph">
                        <wp:posOffset>69850</wp:posOffset>
                      </wp:positionV>
                      <wp:extent cx="457200" cy="276225"/>
                      <wp:effectExtent l="6350" t="8255" r="12700" b="1079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225"/>
                              </a:xfrm>
                              <a:prstGeom prst="rect">
                                <a:avLst/>
                              </a:prstGeom>
                              <a:solidFill>
                                <a:srgbClr val="FFFFFF"/>
                              </a:solidFill>
                              <a:ln w="9525">
                                <a:solidFill>
                                  <a:srgbClr val="000000"/>
                                </a:solidFill>
                                <a:miter lim="800000"/>
                                <a:headEnd/>
                                <a:tailEnd/>
                              </a:ln>
                            </wps:spPr>
                            <wps:txbx>
                              <w:txbxContent>
                                <w:p w14:paraId="5D48D0FB" w14:textId="77777777" w:rsidR="00490605" w:rsidRDefault="00490605" w:rsidP="00490605">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049809" id="Zone de texte 9" o:spid="_x0000_s1029" type="#_x0000_t202" style="position:absolute;left:0;text-align:left;margin-left:211pt;margin-top:5.5pt;width:36pt;height:21.7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">
                      <v:textbox style="mso-fit-shape-to-text:t">
                        <w:txbxContent>
                          <w:p w14:paraId="5D48D0FB" w14:textId="77777777" w:rsidR="00490605" w:rsidRDefault="00490605" w:rsidP="00490605">
                            <w:r>
                              <w:t xml:space="preserve"> </w:t>
                            </w:r>
                          </w:p>
                        </w:txbxContent>
                      </v:textbox>
                    </v:shape>
                  </w:pict>
                </mc:Fallback>
              </mc:AlternateContent>
            </w:r>
          </w:p>
          <w:p w14:paraId="11200FC9"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5.50</w:t>
            </w:r>
          </w:p>
          <w:p w14:paraId="160A4C9E"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3.50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2429FE86" w14:textId="77777777" w:rsidR="00490605" w:rsidRPr="00FD1D71" w:rsidRDefault="00490605" w:rsidP="0074740B">
            <w:pPr>
              <w:widowControl w:val="0"/>
              <w:jc w:val="center"/>
              <w:rPr>
                <w:noProof/>
                <w:color w:val="000000"/>
                <w:sz w:val="16"/>
                <w:szCs w:val="16"/>
              </w:rPr>
            </w:pPr>
          </w:p>
          <w:p w14:paraId="7A162C33" w14:textId="77777777" w:rsidR="00490605" w:rsidRPr="00FD1D71" w:rsidRDefault="00490605" w:rsidP="0074740B">
            <w:pPr>
              <w:widowControl w:val="0"/>
              <w:jc w:val="center"/>
              <w:rPr>
                <w:b/>
                <w:noProof/>
                <w:color w:val="000000"/>
                <w:sz w:val="20"/>
                <w:szCs w:val="20"/>
              </w:rPr>
            </w:pPr>
            <w:r w:rsidRPr="00FD1D71">
              <w:rPr>
                <w:b/>
                <w:noProof/>
                <w:color w:val="000000"/>
                <w:sz w:val="20"/>
                <w:szCs w:val="20"/>
              </w:rPr>
              <w:t>5.50</w:t>
            </w:r>
          </w:p>
          <w:p w14:paraId="3FAA9258" w14:textId="77777777" w:rsidR="00490605" w:rsidRPr="00FD1D71" w:rsidRDefault="00490605" w:rsidP="0074740B">
            <w:pPr>
              <w:widowControl w:val="0"/>
              <w:jc w:val="center"/>
              <w:rPr>
                <w:noProof/>
                <w:color w:val="000000"/>
                <w:sz w:val="16"/>
                <w:szCs w:val="16"/>
              </w:rPr>
            </w:pPr>
            <w:r w:rsidRPr="00FD1D71">
              <w:rPr>
                <w:b/>
                <w:noProof/>
                <w:color w:val="000000"/>
                <w:sz w:val="20"/>
                <w:szCs w:val="20"/>
              </w:rPr>
              <w:t>3.50</w:t>
            </w:r>
          </w:p>
        </w:tc>
      </w:tr>
      <w:tr w:rsidR="00490605" w:rsidRPr="00F0256B" w14:paraId="341ABA37" w14:textId="77777777" w:rsidTr="0074740B">
        <w:trPr>
          <w:trHeight w:val="718"/>
        </w:trPr>
        <w:tc>
          <w:tcPr>
            <w:tcW w:w="637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92F4390" w14:textId="77777777" w:rsidR="00490605" w:rsidRPr="00FD1D71" w:rsidRDefault="00490605" w:rsidP="0074740B">
            <w:pPr>
              <w:widowControl w:val="0"/>
              <w:rPr>
                <w:color w:val="000000"/>
                <w:kern w:val="30"/>
                <w:sz w:val="20"/>
                <w:szCs w:val="20"/>
              </w:rPr>
            </w:pPr>
            <w:r w:rsidRPr="00FD1D71">
              <w:rPr>
                <w:b/>
                <w:bCs/>
                <w:color w:val="000000"/>
                <w:kern w:val="30"/>
                <w:sz w:val="20"/>
                <w:szCs w:val="20"/>
                <w:u w:val="single"/>
              </w:rPr>
              <w:t>Service supplémentaires liés à la location de la salle d’animation :</w:t>
            </w:r>
          </w:p>
          <w:p w14:paraId="153FBA37"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w:t>
            </w:r>
            <w:r w:rsidRPr="00FD1D71">
              <w:rPr>
                <w:b/>
                <w:color w:val="000000"/>
                <w:kern w:val="30"/>
                <w:sz w:val="20"/>
                <w:szCs w:val="20"/>
              </w:rPr>
              <w:t>Forfait journalier</w:t>
            </w:r>
            <w:r w:rsidRPr="00FD1D71">
              <w:rPr>
                <w:color w:val="000000"/>
                <w:kern w:val="30"/>
                <w:sz w:val="20"/>
                <w:szCs w:val="20"/>
              </w:rPr>
              <w:t xml:space="preserve"> pour l’utilisation du chauffage (du 1</w:t>
            </w:r>
            <w:r w:rsidRPr="00FD1D71">
              <w:rPr>
                <w:color w:val="000000"/>
                <w:kern w:val="30"/>
                <w:sz w:val="20"/>
                <w:szCs w:val="20"/>
                <w:vertAlign w:val="superscript"/>
              </w:rPr>
              <w:t>er</w:t>
            </w:r>
            <w:r w:rsidRPr="00FD1D71">
              <w:rPr>
                <w:color w:val="000000"/>
                <w:kern w:val="30"/>
                <w:sz w:val="20"/>
                <w:szCs w:val="20"/>
              </w:rPr>
              <w:t xml:space="preserve"> Octobre au 30 Avril / à la demande en dehors de cette période) …………………………….</w:t>
            </w:r>
          </w:p>
          <w:p w14:paraId="48D78DB9" w14:textId="77777777" w:rsidR="00490605" w:rsidRPr="00FD1D71" w:rsidRDefault="00490605" w:rsidP="0074740B">
            <w:pPr>
              <w:widowControl w:val="0"/>
              <w:rPr>
                <w:b/>
                <w:bCs/>
                <w:color w:val="000000"/>
                <w:kern w:val="30"/>
                <w:sz w:val="20"/>
                <w:szCs w:val="20"/>
                <w:u w:val="single"/>
              </w:rPr>
            </w:pPr>
            <w:r w:rsidRPr="00FD1D71">
              <w:rPr>
                <w:color w:val="000000"/>
                <w:kern w:val="30"/>
                <w:sz w:val="20"/>
                <w:szCs w:val="20"/>
              </w:rPr>
              <w:t xml:space="preserve">- </w:t>
            </w:r>
            <w:r w:rsidRPr="00FD1D71">
              <w:rPr>
                <w:b/>
                <w:color w:val="000000"/>
                <w:kern w:val="30"/>
                <w:sz w:val="20"/>
                <w:szCs w:val="20"/>
              </w:rPr>
              <w:t>Forfait horaire</w:t>
            </w:r>
            <w:r w:rsidRPr="00FD1D71">
              <w:rPr>
                <w:color w:val="000000"/>
                <w:kern w:val="30"/>
                <w:sz w:val="20"/>
                <w:szCs w:val="20"/>
              </w:rPr>
              <w:t xml:space="preserve"> pour intervention de la Commune au niveau du </w:t>
            </w:r>
            <w:proofErr w:type="gramStart"/>
            <w:r w:rsidRPr="00FD1D71">
              <w:rPr>
                <w:color w:val="000000"/>
                <w:kern w:val="30"/>
                <w:sz w:val="20"/>
                <w:szCs w:val="20"/>
              </w:rPr>
              <w:t>ménage….</w:t>
            </w:r>
            <w:proofErr w:type="gram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064BF76" w14:textId="77777777" w:rsidR="00490605" w:rsidRPr="00FD1D71" w:rsidRDefault="00490605" w:rsidP="0074740B">
            <w:pPr>
              <w:widowControl w:val="0"/>
              <w:jc w:val="center"/>
              <w:rPr>
                <w:b/>
                <w:bCs/>
                <w:color w:val="000000"/>
                <w:kern w:val="30"/>
                <w:sz w:val="20"/>
                <w:szCs w:val="20"/>
              </w:rPr>
            </w:pPr>
          </w:p>
          <w:p w14:paraId="0411CFC3"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40.00</w:t>
            </w:r>
          </w:p>
          <w:p w14:paraId="3A5C20AA" w14:textId="77777777" w:rsidR="00490605" w:rsidRPr="00FD1D71" w:rsidRDefault="00490605" w:rsidP="0074740B">
            <w:pPr>
              <w:widowControl w:val="0"/>
              <w:jc w:val="center"/>
              <w:rPr>
                <w:b/>
                <w:bCs/>
                <w:color w:val="000000"/>
                <w:kern w:val="30"/>
                <w:sz w:val="20"/>
                <w:szCs w:val="20"/>
              </w:rPr>
            </w:pPr>
          </w:p>
          <w:p w14:paraId="7B5DF5C4"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45.00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EAA6280" w14:textId="77777777" w:rsidR="00490605" w:rsidRPr="00FD1D71" w:rsidRDefault="00490605" w:rsidP="0074740B">
            <w:pPr>
              <w:widowControl w:val="0"/>
              <w:jc w:val="center"/>
              <w:rPr>
                <w:b/>
                <w:bCs/>
                <w:color w:val="000000"/>
                <w:kern w:val="30"/>
                <w:sz w:val="20"/>
                <w:szCs w:val="20"/>
              </w:rPr>
            </w:pPr>
          </w:p>
          <w:p w14:paraId="4991C3E8"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40.00</w:t>
            </w:r>
          </w:p>
          <w:p w14:paraId="78157B56" w14:textId="77777777" w:rsidR="00490605" w:rsidRPr="00FD1D71" w:rsidRDefault="00490605" w:rsidP="0074740B">
            <w:pPr>
              <w:widowControl w:val="0"/>
              <w:jc w:val="center"/>
              <w:rPr>
                <w:b/>
                <w:bCs/>
                <w:color w:val="000000"/>
                <w:kern w:val="30"/>
                <w:sz w:val="20"/>
                <w:szCs w:val="20"/>
              </w:rPr>
            </w:pPr>
          </w:p>
          <w:p w14:paraId="6B298D32"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45.00</w:t>
            </w:r>
          </w:p>
        </w:tc>
      </w:tr>
      <w:tr w:rsidR="00490605" w:rsidRPr="00F0256B" w14:paraId="51ABE42E" w14:textId="77777777" w:rsidTr="0074740B">
        <w:trPr>
          <w:trHeight w:val="718"/>
        </w:trPr>
        <w:tc>
          <w:tcPr>
            <w:tcW w:w="637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0669DFC" w14:textId="77777777" w:rsidR="00490605" w:rsidRPr="00710B0E" w:rsidRDefault="00490605" w:rsidP="0074740B">
            <w:pPr>
              <w:widowControl w:val="0"/>
              <w:rPr>
                <w:color w:val="000000"/>
                <w:kern w:val="30"/>
                <w:sz w:val="20"/>
                <w:szCs w:val="20"/>
              </w:rPr>
            </w:pPr>
            <w:r>
              <w:rPr>
                <w:b/>
                <w:bCs/>
                <w:color w:val="000000"/>
                <w:kern w:val="30"/>
                <w:sz w:val="20"/>
                <w:szCs w:val="20"/>
                <w:u w:val="single"/>
              </w:rPr>
              <w:t xml:space="preserve">Location de la salle de sports pour des salons ou </w:t>
            </w:r>
            <w:proofErr w:type="gramStart"/>
            <w:r>
              <w:rPr>
                <w:b/>
                <w:bCs/>
                <w:color w:val="000000"/>
                <w:kern w:val="30"/>
                <w:sz w:val="20"/>
                <w:szCs w:val="20"/>
                <w:u w:val="single"/>
              </w:rPr>
              <w:t>autre manifestations</w:t>
            </w:r>
            <w:proofErr w:type="gramEnd"/>
            <w:r w:rsidRPr="00710B0E">
              <w:rPr>
                <w:b/>
                <w:bCs/>
                <w:color w:val="000000"/>
                <w:kern w:val="30"/>
                <w:sz w:val="20"/>
                <w:szCs w:val="20"/>
                <w:u w:val="single"/>
              </w:rPr>
              <w:t xml:space="preserve"> :</w:t>
            </w:r>
          </w:p>
          <w:p w14:paraId="7BC78364" w14:textId="77777777" w:rsidR="00490605" w:rsidRPr="00710B0E" w:rsidRDefault="00490605" w:rsidP="0074740B">
            <w:pPr>
              <w:widowControl w:val="0"/>
              <w:rPr>
                <w:color w:val="000000"/>
                <w:kern w:val="30"/>
                <w:sz w:val="20"/>
                <w:szCs w:val="20"/>
              </w:rPr>
            </w:pPr>
            <w:r w:rsidRPr="00710B0E">
              <w:rPr>
                <w:color w:val="000000"/>
                <w:kern w:val="30"/>
                <w:sz w:val="20"/>
                <w:szCs w:val="20"/>
              </w:rPr>
              <w:t xml:space="preserve">- </w:t>
            </w:r>
            <w:r w:rsidRPr="00710B0E">
              <w:rPr>
                <w:b/>
                <w:color w:val="000000"/>
                <w:kern w:val="30"/>
                <w:sz w:val="20"/>
                <w:szCs w:val="20"/>
              </w:rPr>
              <w:t xml:space="preserve">Forfait </w:t>
            </w:r>
            <w:r>
              <w:rPr>
                <w:b/>
                <w:color w:val="000000"/>
                <w:kern w:val="30"/>
                <w:sz w:val="20"/>
                <w:szCs w:val="20"/>
              </w:rPr>
              <w:t>pour 2 journées</w:t>
            </w:r>
            <w:r w:rsidRPr="00710B0E">
              <w:rPr>
                <w:color w:val="000000"/>
                <w:kern w:val="30"/>
                <w:sz w:val="20"/>
                <w:szCs w:val="20"/>
              </w:rPr>
              <w:t xml:space="preserve"> </w:t>
            </w:r>
            <w:r>
              <w:rPr>
                <w:color w:val="000000"/>
                <w:kern w:val="30"/>
                <w:sz w:val="20"/>
                <w:szCs w:val="20"/>
              </w:rPr>
              <w:t>………………………</w:t>
            </w:r>
            <w:r w:rsidRPr="00710B0E">
              <w:rPr>
                <w:color w:val="000000"/>
                <w:kern w:val="30"/>
                <w:sz w:val="20"/>
                <w:szCs w:val="20"/>
              </w:rPr>
              <w:t>…………………………….</w:t>
            </w:r>
          </w:p>
          <w:p w14:paraId="30089209" w14:textId="77777777" w:rsidR="00490605" w:rsidRPr="00FD1D71" w:rsidRDefault="00490605" w:rsidP="0074740B">
            <w:pPr>
              <w:widowControl w:val="0"/>
              <w:rPr>
                <w:b/>
                <w:bCs/>
                <w:color w:val="000000"/>
                <w:kern w:val="30"/>
                <w:sz w:val="20"/>
                <w:szCs w:val="20"/>
                <w:u w:val="single"/>
              </w:rPr>
            </w:pPr>
            <w:r w:rsidRPr="00710B0E">
              <w:rPr>
                <w:color w:val="000000"/>
                <w:kern w:val="30"/>
                <w:sz w:val="20"/>
                <w:szCs w:val="20"/>
              </w:rPr>
              <w:t xml:space="preserve">- </w:t>
            </w:r>
            <w:r>
              <w:rPr>
                <w:b/>
                <w:color w:val="000000"/>
                <w:kern w:val="30"/>
                <w:sz w:val="20"/>
                <w:szCs w:val="20"/>
              </w:rPr>
              <w:t>Option podium (</w:t>
            </w:r>
            <w:r w:rsidRPr="00710B0E">
              <w:rPr>
                <w:color w:val="000000"/>
                <w:kern w:val="30"/>
                <w:sz w:val="20"/>
                <w:szCs w:val="20"/>
              </w:rPr>
              <w:t xml:space="preserve">montage et démontage par le service </w:t>
            </w:r>
            <w:proofErr w:type="gramStart"/>
            <w:r w:rsidRPr="00710B0E">
              <w:rPr>
                <w:color w:val="000000"/>
                <w:kern w:val="30"/>
                <w:sz w:val="20"/>
                <w:szCs w:val="20"/>
              </w:rPr>
              <w:t>technique</w:t>
            </w:r>
            <w:r>
              <w:rPr>
                <w:b/>
                <w:color w:val="000000"/>
                <w:kern w:val="30"/>
                <w:sz w:val="20"/>
                <w:szCs w:val="20"/>
              </w:rPr>
              <w:t>)</w:t>
            </w:r>
            <w:r w:rsidRPr="00710B0E">
              <w:rPr>
                <w:color w:val="000000"/>
                <w:kern w:val="30"/>
                <w:sz w:val="20"/>
                <w:szCs w:val="20"/>
              </w:rPr>
              <w:t>…</w:t>
            </w:r>
            <w:proofErr w:type="gramEnd"/>
            <w:r>
              <w:rPr>
                <w:color w:val="000000"/>
                <w:kern w:val="30"/>
                <w:sz w:val="20"/>
                <w:szCs w:val="20"/>
              </w:rPr>
              <w:t>………</w:t>
            </w:r>
            <w:r w:rsidRPr="00710B0E">
              <w:rPr>
                <w:color w:val="000000"/>
                <w:kern w:val="3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3D72B20" w14:textId="77777777" w:rsidR="00490605" w:rsidRPr="00FD1D71" w:rsidRDefault="00490605" w:rsidP="0074740B">
            <w:pPr>
              <w:widowControl w:val="0"/>
              <w:jc w:val="center"/>
              <w:rPr>
                <w:b/>
                <w:bCs/>
                <w:color w:val="000000"/>
                <w:kern w:val="30"/>
                <w:sz w:val="20"/>
                <w:szCs w:val="20"/>
              </w:rPr>
            </w:pPr>
          </w:p>
          <w:p w14:paraId="009E4BE3"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100.00</w:t>
            </w:r>
          </w:p>
          <w:p w14:paraId="53D1EE19"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100.00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7A81C7C" w14:textId="77777777" w:rsidR="00490605" w:rsidRPr="00FD1D71" w:rsidRDefault="00490605" w:rsidP="0074740B">
            <w:pPr>
              <w:widowControl w:val="0"/>
              <w:jc w:val="center"/>
              <w:rPr>
                <w:b/>
                <w:bCs/>
                <w:color w:val="000000"/>
                <w:kern w:val="30"/>
                <w:sz w:val="20"/>
                <w:szCs w:val="20"/>
              </w:rPr>
            </w:pPr>
          </w:p>
          <w:p w14:paraId="47599976"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100.00</w:t>
            </w:r>
          </w:p>
          <w:p w14:paraId="53612A98"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100.00</w:t>
            </w:r>
          </w:p>
        </w:tc>
      </w:tr>
    </w:tbl>
    <w:p w14:paraId="4A5DA62E" w14:textId="77777777" w:rsidR="00490605" w:rsidRPr="00F0256B" w:rsidRDefault="00490605" w:rsidP="00490605">
      <w:pPr>
        <w:widowControl w:val="0"/>
        <w:rPr>
          <w:color w:val="FF0000"/>
          <w:kern w:val="30"/>
        </w:rPr>
      </w:pPr>
    </w:p>
    <w:p w14:paraId="05BD1B04" w14:textId="77777777" w:rsidR="00490605" w:rsidRPr="00A23C52" w:rsidRDefault="00490605" w:rsidP="00490605">
      <w:pPr>
        <w:widowControl w:val="0"/>
        <w:rPr>
          <w:color w:val="000000"/>
          <w:kern w:val="30"/>
          <w:sz w:val="22"/>
          <w:szCs w:val="22"/>
        </w:rPr>
      </w:pPr>
      <w:r w:rsidRPr="00A23C52">
        <w:rPr>
          <w:color w:val="000000"/>
          <w:kern w:val="30"/>
          <w:sz w:val="22"/>
          <w:szCs w:val="22"/>
        </w:rPr>
        <w:t xml:space="preserve">Une caution de 500 € devra être déposée à la Mairie au moment de la signature de la convention de location. </w:t>
      </w:r>
    </w:p>
    <w:p w14:paraId="42C215EF" w14:textId="77777777" w:rsidR="00490605" w:rsidRPr="00A23C52" w:rsidRDefault="00490605" w:rsidP="00490605">
      <w:pPr>
        <w:widowControl w:val="0"/>
        <w:rPr>
          <w:color w:val="000000"/>
          <w:kern w:val="30"/>
          <w:sz w:val="22"/>
          <w:szCs w:val="22"/>
        </w:rPr>
      </w:pPr>
      <w:r w:rsidRPr="00A23C52">
        <w:rPr>
          <w:color w:val="000000"/>
          <w:kern w:val="30"/>
          <w:sz w:val="22"/>
          <w:szCs w:val="22"/>
        </w:rPr>
        <w:t> </w:t>
      </w:r>
      <w:r w:rsidRPr="00A23C52">
        <w:rPr>
          <w:color w:val="000000"/>
          <w:kern w:val="30"/>
          <w:sz w:val="22"/>
          <w:szCs w:val="22"/>
        </w:rPr>
        <w:tab/>
      </w:r>
      <w:r w:rsidRPr="00A23C52">
        <w:rPr>
          <w:color w:val="000000"/>
          <w:kern w:val="30"/>
          <w:sz w:val="22"/>
          <w:szCs w:val="22"/>
        </w:rPr>
        <w:tab/>
        <w:t>En ce qui concerne les associations de la Commune :</w:t>
      </w:r>
    </w:p>
    <w:p w14:paraId="2AD0557B" w14:textId="77777777" w:rsidR="00490605" w:rsidRPr="00A23C52" w:rsidRDefault="00490605" w:rsidP="00490605">
      <w:pPr>
        <w:widowControl w:val="0"/>
        <w:rPr>
          <w:color w:val="000000"/>
          <w:kern w:val="30"/>
          <w:sz w:val="22"/>
          <w:szCs w:val="22"/>
        </w:rPr>
      </w:pPr>
      <w:r w:rsidRPr="00A23C52">
        <w:rPr>
          <w:color w:val="000000"/>
          <w:kern w:val="30"/>
          <w:sz w:val="22"/>
          <w:szCs w:val="22"/>
        </w:rPr>
        <w:tab/>
      </w:r>
      <w:r w:rsidRPr="00A23C52">
        <w:rPr>
          <w:color w:val="000000"/>
          <w:kern w:val="30"/>
          <w:sz w:val="22"/>
          <w:szCs w:val="22"/>
        </w:rPr>
        <w:tab/>
      </w:r>
      <w:r w:rsidRPr="00A23C52">
        <w:rPr>
          <w:rFonts w:ascii="Wingdings 3" w:hAnsi="Wingdings 3"/>
          <w:color w:val="000000"/>
          <w:kern w:val="30"/>
          <w:sz w:val="22"/>
          <w:szCs w:val="22"/>
        </w:rPr>
        <w:t></w:t>
      </w:r>
      <w:r w:rsidRPr="00A23C52">
        <w:rPr>
          <w:rFonts w:ascii="Wingdings 3" w:hAnsi="Wingdings 3"/>
          <w:color w:val="000000"/>
          <w:kern w:val="30"/>
          <w:sz w:val="22"/>
          <w:szCs w:val="22"/>
        </w:rPr>
        <w:t></w:t>
      </w:r>
      <w:r w:rsidRPr="00A23C52">
        <w:rPr>
          <w:color w:val="000000"/>
          <w:kern w:val="30"/>
          <w:sz w:val="22"/>
          <w:szCs w:val="22"/>
        </w:rPr>
        <w:t xml:space="preserve">une seule caution sera déposée pour toute la durée de l’année civile. </w:t>
      </w:r>
    </w:p>
    <w:p w14:paraId="156C197E" w14:textId="77777777" w:rsidR="00490605" w:rsidRPr="00A23C52" w:rsidRDefault="00490605" w:rsidP="00490605">
      <w:pPr>
        <w:widowControl w:val="0"/>
        <w:rPr>
          <w:color w:val="000000"/>
          <w:kern w:val="30"/>
          <w:sz w:val="22"/>
          <w:szCs w:val="22"/>
        </w:rPr>
      </w:pPr>
      <w:r w:rsidRPr="00A23C52">
        <w:rPr>
          <w:color w:val="000000"/>
          <w:kern w:val="30"/>
          <w:sz w:val="22"/>
          <w:szCs w:val="22"/>
        </w:rPr>
        <w:tab/>
      </w:r>
      <w:r w:rsidRPr="00A23C52">
        <w:rPr>
          <w:color w:val="000000"/>
          <w:kern w:val="30"/>
          <w:sz w:val="22"/>
          <w:szCs w:val="22"/>
        </w:rPr>
        <w:tab/>
      </w:r>
      <w:r w:rsidRPr="00A23C52">
        <w:rPr>
          <w:rFonts w:ascii="Wingdings 3" w:hAnsi="Wingdings 3"/>
          <w:color w:val="000000"/>
          <w:kern w:val="30"/>
          <w:sz w:val="22"/>
          <w:szCs w:val="22"/>
        </w:rPr>
        <w:t></w:t>
      </w:r>
      <w:r w:rsidRPr="00A23C52">
        <w:rPr>
          <w:rFonts w:ascii="Wingdings 3" w:hAnsi="Wingdings 3"/>
          <w:color w:val="000000"/>
          <w:kern w:val="30"/>
          <w:sz w:val="22"/>
          <w:szCs w:val="22"/>
        </w:rPr>
        <w:t></w:t>
      </w:r>
      <w:r w:rsidRPr="00A23C52">
        <w:rPr>
          <w:color w:val="000000"/>
          <w:kern w:val="30"/>
          <w:sz w:val="22"/>
          <w:szCs w:val="22"/>
        </w:rPr>
        <w:t>elles bénéficient d’une location gratuite par an en période de week-end.</w:t>
      </w:r>
    </w:p>
    <w:p w14:paraId="6F1AA706" w14:textId="77777777" w:rsidR="00490605" w:rsidRPr="00A23C52" w:rsidRDefault="00490605" w:rsidP="00490605">
      <w:pPr>
        <w:widowControl w:val="0"/>
        <w:rPr>
          <w:color w:val="000000"/>
          <w:kern w:val="30"/>
          <w:sz w:val="22"/>
          <w:szCs w:val="22"/>
        </w:rPr>
      </w:pPr>
      <w:r w:rsidRPr="00A23C52">
        <w:rPr>
          <w:color w:val="000000"/>
          <w:kern w:val="30"/>
          <w:sz w:val="22"/>
          <w:szCs w:val="22"/>
        </w:rPr>
        <w:tab/>
      </w:r>
      <w:r w:rsidRPr="00A23C52">
        <w:rPr>
          <w:color w:val="000000"/>
          <w:kern w:val="30"/>
          <w:sz w:val="22"/>
          <w:szCs w:val="22"/>
        </w:rPr>
        <w:tab/>
      </w:r>
      <w:r w:rsidRPr="00A23C52">
        <w:rPr>
          <w:rFonts w:ascii="Wingdings 3" w:hAnsi="Wingdings 3"/>
          <w:color w:val="000000"/>
          <w:kern w:val="30"/>
          <w:sz w:val="22"/>
          <w:szCs w:val="22"/>
        </w:rPr>
        <w:t></w:t>
      </w:r>
      <w:r w:rsidRPr="00A23C52">
        <w:rPr>
          <w:rFonts w:ascii="Wingdings 3" w:hAnsi="Wingdings 3"/>
          <w:color w:val="000000"/>
          <w:kern w:val="30"/>
          <w:sz w:val="22"/>
          <w:szCs w:val="22"/>
        </w:rPr>
        <w:t></w:t>
      </w:r>
      <w:r w:rsidRPr="00A23C52">
        <w:rPr>
          <w:color w:val="000000"/>
          <w:kern w:val="30"/>
          <w:sz w:val="22"/>
          <w:szCs w:val="22"/>
        </w:rPr>
        <w:t>les utilisations en semaine sont gratuites</w:t>
      </w:r>
    </w:p>
    <w:p w14:paraId="6C86907B" w14:textId="77777777" w:rsidR="00490605" w:rsidRPr="00A23C52" w:rsidRDefault="00490605" w:rsidP="00490605">
      <w:pPr>
        <w:widowControl w:val="0"/>
        <w:rPr>
          <w:color w:val="000000"/>
          <w:kern w:val="30"/>
          <w:sz w:val="22"/>
          <w:szCs w:val="22"/>
        </w:rPr>
      </w:pPr>
      <w:r w:rsidRPr="00A23C52">
        <w:rPr>
          <w:color w:val="000000"/>
          <w:kern w:val="30"/>
          <w:sz w:val="22"/>
          <w:szCs w:val="22"/>
        </w:rPr>
        <w:tab/>
      </w:r>
      <w:r w:rsidRPr="00A23C52">
        <w:rPr>
          <w:color w:val="000000"/>
          <w:kern w:val="30"/>
          <w:sz w:val="22"/>
          <w:szCs w:val="22"/>
        </w:rPr>
        <w:tab/>
      </w:r>
      <w:r w:rsidRPr="00A23C52">
        <w:rPr>
          <w:rFonts w:ascii="Wingdings 3" w:hAnsi="Wingdings 3"/>
          <w:color w:val="000000"/>
          <w:kern w:val="30"/>
          <w:sz w:val="22"/>
          <w:szCs w:val="22"/>
        </w:rPr>
        <w:t></w:t>
      </w:r>
      <w:r w:rsidRPr="00A23C52">
        <w:rPr>
          <w:rFonts w:ascii="Wingdings 3" w:hAnsi="Wingdings 3"/>
          <w:color w:val="000000"/>
          <w:kern w:val="30"/>
          <w:sz w:val="22"/>
          <w:szCs w:val="22"/>
        </w:rPr>
        <w:t></w:t>
      </w:r>
      <w:r w:rsidRPr="00A23C52">
        <w:rPr>
          <w:color w:val="000000"/>
          <w:kern w:val="30"/>
          <w:sz w:val="22"/>
          <w:szCs w:val="22"/>
        </w:rPr>
        <w:t>une convention sera établie pour chacune des locations.</w:t>
      </w:r>
    </w:p>
    <w:p w14:paraId="0161AFE8" w14:textId="77777777" w:rsidR="00490605" w:rsidRPr="006A7BC7" w:rsidRDefault="00490605" w:rsidP="006A7BC7">
      <w:pPr>
        <w:widowControl w:val="0"/>
        <w:rPr>
          <w:color w:val="000000"/>
          <w:kern w:val="30"/>
        </w:rPr>
      </w:pPr>
      <w:r w:rsidRPr="00FD1D71">
        <w:rPr>
          <w:color w:val="000000"/>
          <w:kern w:val="30"/>
        </w:rPr>
        <w:t xml:space="preserve">  </w:t>
      </w:r>
    </w:p>
    <w:tbl>
      <w:tblPr>
        <w:tblW w:w="7682" w:type="dxa"/>
        <w:tblInd w:w="886" w:type="dxa"/>
        <w:tblCellMar>
          <w:left w:w="0" w:type="dxa"/>
          <w:right w:w="0" w:type="dxa"/>
        </w:tblCellMar>
        <w:tblLook w:val="04A0" w:firstRow="1" w:lastRow="0" w:firstColumn="1" w:lastColumn="0" w:noHBand="0" w:noVBand="1"/>
      </w:tblPr>
      <w:tblGrid>
        <w:gridCol w:w="6694"/>
        <w:gridCol w:w="988"/>
      </w:tblGrid>
      <w:tr w:rsidR="00490605" w:rsidRPr="00F0256B" w14:paraId="3B06162E" w14:textId="77777777" w:rsidTr="006A7BC7">
        <w:trPr>
          <w:trHeight w:val="1480"/>
        </w:trPr>
        <w:tc>
          <w:tcPr>
            <w:tcW w:w="669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BA5F614" w14:textId="77777777" w:rsidR="00490605" w:rsidRPr="00FD1D71" w:rsidRDefault="00490605" w:rsidP="0074740B">
            <w:pPr>
              <w:widowControl w:val="0"/>
              <w:jc w:val="center"/>
              <w:rPr>
                <w:b/>
                <w:bCs/>
                <w:i/>
                <w:iCs/>
                <w:color w:val="000000"/>
                <w:kern w:val="30"/>
                <w:sz w:val="20"/>
                <w:szCs w:val="20"/>
              </w:rPr>
            </w:pPr>
            <w:r w:rsidRPr="00FD1D71">
              <w:rPr>
                <w:b/>
                <w:bCs/>
                <w:i/>
                <w:iCs/>
                <w:color w:val="000000"/>
                <w:kern w:val="30"/>
                <w:sz w:val="20"/>
                <w:szCs w:val="20"/>
              </w:rPr>
              <w:t>Location des divers matériels :</w:t>
            </w:r>
          </w:p>
          <w:p w14:paraId="48DE29D8"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Table de 1.20 m (l’unité).................................................................................         </w:t>
            </w:r>
          </w:p>
          <w:p w14:paraId="0DF81AE0"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Chaise (l’unité)................................................................................................     </w:t>
            </w:r>
          </w:p>
          <w:p w14:paraId="022BC59E"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Banc (l’unité)...................................................................................................     </w:t>
            </w:r>
          </w:p>
          <w:p w14:paraId="6448E163"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Barrière de sécurité (l’unité)............................................................................    </w:t>
            </w:r>
          </w:p>
          <w:p w14:paraId="5AFB8C80"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w:t>
            </w:r>
            <w:r w:rsidRPr="00FD1D71">
              <w:rPr>
                <w:color w:val="000000"/>
                <w:kern w:val="30"/>
                <w:sz w:val="20"/>
                <w:szCs w:val="20"/>
                <w:u w:val="single"/>
              </w:rPr>
              <w:t>Ces matériels sont prêtés gracieusement aux Associations de la Commune</w:t>
            </w:r>
            <w:r w:rsidRPr="00FD1D71">
              <w:rPr>
                <w:color w:val="000000"/>
                <w:kern w:val="30"/>
                <w:sz w:val="20"/>
                <w:szCs w:val="20"/>
              </w:rPr>
              <w:t>.</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Pr>
          <w:p w14:paraId="7F49ECCD" w14:textId="77777777" w:rsidR="00490605" w:rsidRPr="00FD1D71" w:rsidRDefault="00490605" w:rsidP="0074740B">
            <w:pPr>
              <w:widowControl w:val="0"/>
              <w:jc w:val="center"/>
              <w:rPr>
                <w:b/>
                <w:bCs/>
                <w:color w:val="000000"/>
                <w:kern w:val="30"/>
                <w:sz w:val="20"/>
                <w:szCs w:val="20"/>
              </w:rPr>
            </w:pPr>
          </w:p>
          <w:p w14:paraId="520E80AA"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3.30</w:t>
            </w:r>
          </w:p>
          <w:p w14:paraId="116ACDE8"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0.60</w:t>
            </w:r>
          </w:p>
          <w:p w14:paraId="4969F015"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1.40</w:t>
            </w:r>
          </w:p>
          <w:p w14:paraId="002C3551"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1.40</w:t>
            </w:r>
          </w:p>
        </w:tc>
      </w:tr>
      <w:tr w:rsidR="00490605" w:rsidRPr="00F0256B" w14:paraId="2CC3426C" w14:textId="77777777" w:rsidTr="0074740B">
        <w:trPr>
          <w:trHeight w:val="1285"/>
        </w:trPr>
        <w:tc>
          <w:tcPr>
            <w:tcW w:w="669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38DAD90" w14:textId="77777777" w:rsidR="00490605" w:rsidRPr="00FD1D71" w:rsidRDefault="00490605" w:rsidP="0074740B">
            <w:pPr>
              <w:widowControl w:val="0"/>
              <w:jc w:val="center"/>
              <w:rPr>
                <w:b/>
                <w:bCs/>
                <w:i/>
                <w:iCs/>
                <w:color w:val="000000"/>
                <w:kern w:val="30"/>
                <w:sz w:val="20"/>
                <w:szCs w:val="20"/>
              </w:rPr>
            </w:pPr>
            <w:r w:rsidRPr="00FD1D71">
              <w:rPr>
                <w:b/>
                <w:bCs/>
                <w:i/>
                <w:iCs/>
                <w:color w:val="000000"/>
                <w:kern w:val="30"/>
                <w:sz w:val="20"/>
                <w:szCs w:val="20"/>
              </w:rPr>
              <w:t>Tarifs des droits de place :</w:t>
            </w:r>
          </w:p>
          <w:p w14:paraId="1D486726" w14:textId="77777777" w:rsidR="00490605" w:rsidRPr="00FD1D71" w:rsidRDefault="00490605" w:rsidP="0074740B">
            <w:pPr>
              <w:widowControl w:val="0"/>
              <w:jc w:val="both"/>
              <w:rPr>
                <w:color w:val="000000"/>
                <w:kern w:val="30"/>
                <w:sz w:val="20"/>
                <w:szCs w:val="20"/>
              </w:rPr>
            </w:pPr>
            <w:r w:rsidRPr="00FD1D71">
              <w:rPr>
                <w:color w:val="000000"/>
                <w:kern w:val="30"/>
                <w:sz w:val="20"/>
                <w:szCs w:val="20"/>
              </w:rPr>
              <w:t xml:space="preserve">- A l’année (limité à une demi-journée par </w:t>
            </w:r>
            <w:proofErr w:type="gramStart"/>
            <w:r w:rsidRPr="00FD1D71">
              <w:rPr>
                <w:color w:val="000000"/>
                <w:kern w:val="30"/>
                <w:sz w:val="20"/>
                <w:szCs w:val="20"/>
              </w:rPr>
              <w:t>semaine)...</w:t>
            </w:r>
            <w:proofErr w:type="gramEnd"/>
            <w:r w:rsidRPr="00FD1D71">
              <w:rPr>
                <w:color w:val="000000"/>
                <w:kern w:val="30"/>
                <w:sz w:val="20"/>
                <w:szCs w:val="20"/>
              </w:rPr>
              <w:t xml:space="preserve">………………………..     </w:t>
            </w:r>
          </w:p>
          <w:p w14:paraId="7DA9DDC4"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A la demi-journée sans électricité…................................................................    </w:t>
            </w:r>
          </w:p>
          <w:p w14:paraId="78AD948C" w14:textId="77777777" w:rsidR="00490605" w:rsidRPr="00FD1D71" w:rsidRDefault="00490605" w:rsidP="0074740B">
            <w:pPr>
              <w:widowControl w:val="0"/>
              <w:rPr>
                <w:color w:val="000000"/>
                <w:kern w:val="30"/>
                <w:sz w:val="20"/>
                <w:szCs w:val="20"/>
              </w:rPr>
            </w:pPr>
            <w:r w:rsidRPr="00FD1D71">
              <w:rPr>
                <w:color w:val="000000"/>
                <w:kern w:val="30"/>
                <w:sz w:val="20"/>
                <w:szCs w:val="20"/>
              </w:rPr>
              <w:t>- A la demi-journée avec électricité…................................................................</w:t>
            </w:r>
          </w:p>
          <w:p w14:paraId="3628B1E0"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A la demi-journée pour les véhicules de grande surface..................................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Pr>
          <w:p w14:paraId="523CB152" w14:textId="77777777" w:rsidR="00490605" w:rsidRPr="00FD1D71" w:rsidRDefault="00490605" w:rsidP="0074740B">
            <w:pPr>
              <w:widowControl w:val="0"/>
              <w:jc w:val="center"/>
              <w:rPr>
                <w:b/>
                <w:bCs/>
                <w:color w:val="000000"/>
                <w:kern w:val="30"/>
                <w:sz w:val="20"/>
                <w:szCs w:val="20"/>
              </w:rPr>
            </w:pPr>
          </w:p>
          <w:p w14:paraId="7D6B738C"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68.00</w:t>
            </w:r>
          </w:p>
          <w:p w14:paraId="1E3CBD1E"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1.70</w:t>
            </w:r>
          </w:p>
          <w:p w14:paraId="1B2FFA19"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2.25</w:t>
            </w:r>
          </w:p>
          <w:p w14:paraId="1A9A4E87"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35.00</w:t>
            </w:r>
          </w:p>
        </w:tc>
      </w:tr>
      <w:tr w:rsidR="00490605" w:rsidRPr="00F0256B" w14:paraId="20AABEC1" w14:textId="77777777" w:rsidTr="0074740B">
        <w:trPr>
          <w:trHeight w:val="595"/>
        </w:trPr>
        <w:tc>
          <w:tcPr>
            <w:tcW w:w="669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9D7F79C" w14:textId="77777777" w:rsidR="00490605" w:rsidRPr="00FD1D71" w:rsidRDefault="00490605" w:rsidP="0074740B">
            <w:pPr>
              <w:widowControl w:val="0"/>
              <w:jc w:val="center"/>
              <w:rPr>
                <w:b/>
                <w:bCs/>
                <w:i/>
                <w:iCs/>
                <w:color w:val="000000"/>
                <w:kern w:val="30"/>
                <w:sz w:val="20"/>
                <w:szCs w:val="20"/>
              </w:rPr>
            </w:pPr>
            <w:r w:rsidRPr="00FD1D71">
              <w:rPr>
                <w:b/>
                <w:bCs/>
                <w:i/>
                <w:iCs/>
                <w:color w:val="000000"/>
                <w:kern w:val="30"/>
                <w:sz w:val="20"/>
                <w:szCs w:val="20"/>
              </w:rPr>
              <w:t>Location d’un local pour des permanences professionnelles</w:t>
            </w:r>
          </w:p>
          <w:p w14:paraId="4D42F55C"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A l’heure…........................................................................................................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Pr>
          <w:p w14:paraId="1CCBB486" w14:textId="77777777" w:rsidR="00490605" w:rsidRPr="00FD1D71" w:rsidRDefault="00490605" w:rsidP="0074740B">
            <w:pPr>
              <w:widowControl w:val="0"/>
              <w:jc w:val="right"/>
              <w:rPr>
                <w:b/>
                <w:bCs/>
                <w:color w:val="000000"/>
                <w:kern w:val="30"/>
                <w:sz w:val="20"/>
                <w:szCs w:val="20"/>
              </w:rPr>
            </w:pPr>
          </w:p>
          <w:p w14:paraId="4DD933F3"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3.10</w:t>
            </w:r>
          </w:p>
        </w:tc>
      </w:tr>
      <w:tr w:rsidR="00490605" w:rsidRPr="00F0256B" w14:paraId="5505598B" w14:textId="77777777" w:rsidTr="006A7BC7">
        <w:trPr>
          <w:trHeight w:val="1676"/>
        </w:trPr>
        <w:tc>
          <w:tcPr>
            <w:tcW w:w="669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164C4E9" w14:textId="77777777" w:rsidR="00490605" w:rsidRPr="00FD1D71" w:rsidRDefault="00490605" w:rsidP="0074740B">
            <w:pPr>
              <w:widowControl w:val="0"/>
              <w:jc w:val="center"/>
              <w:rPr>
                <w:color w:val="000000"/>
                <w:kern w:val="30"/>
                <w:sz w:val="20"/>
                <w:szCs w:val="20"/>
              </w:rPr>
            </w:pPr>
            <w:r w:rsidRPr="00FD1D71">
              <w:rPr>
                <w:b/>
                <w:bCs/>
                <w:i/>
                <w:iCs/>
                <w:color w:val="000000"/>
                <w:kern w:val="30"/>
                <w:sz w:val="20"/>
                <w:szCs w:val="20"/>
              </w:rPr>
              <w:t xml:space="preserve">Tarifs des photocopies (noir et blanc) et </w:t>
            </w:r>
            <w:proofErr w:type="gramStart"/>
            <w:r w:rsidRPr="00FD1D71">
              <w:rPr>
                <w:b/>
                <w:bCs/>
                <w:i/>
                <w:iCs/>
                <w:color w:val="000000"/>
                <w:kern w:val="30"/>
                <w:sz w:val="20"/>
                <w:szCs w:val="20"/>
              </w:rPr>
              <w:t>télécopies réalisés</w:t>
            </w:r>
            <w:proofErr w:type="gramEnd"/>
            <w:r w:rsidRPr="00FD1D71">
              <w:rPr>
                <w:b/>
                <w:bCs/>
                <w:i/>
                <w:iCs/>
                <w:color w:val="000000"/>
                <w:kern w:val="30"/>
                <w:sz w:val="20"/>
                <w:szCs w:val="20"/>
              </w:rPr>
              <w:t xml:space="preserve"> pour le public : </w:t>
            </w:r>
          </w:p>
          <w:p w14:paraId="21E2ED79"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Photocopie A4 l’unité </w:t>
            </w:r>
            <w:r w:rsidRPr="00FD1D71">
              <w:rPr>
                <w:color w:val="000000"/>
                <w:kern w:val="30"/>
                <w:sz w:val="20"/>
                <w:szCs w:val="20"/>
                <w:u w:val="single"/>
              </w:rPr>
              <w:t xml:space="preserve">(prix de revient : 0.009 € + 0.0138€ la feuille = 0.0228) </w:t>
            </w:r>
            <w:r w:rsidRPr="00FD1D71">
              <w:rPr>
                <w:color w:val="000000"/>
                <w:kern w:val="30"/>
                <w:sz w:val="20"/>
                <w:szCs w:val="20"/>
              </w:rPr>
              <w:t>...</w:t>
            </w:r>
          </w:p>
          <w:p w14:paraId="19BCF1BB" w14:textId="77777777" w:rsidR="00490605" w:rsidRPr="00FD1D71" w:rsidRDefault="00490605" w:rsidP="0074740B">
            <w:pPr>
              <w:widowControl w:val="0"/>
              <w:jc w:val="both"/>
              <w:rPr>
                <w:color w:val="000000"/>
                <w:kern w:val="30"/>
                <w:sz w:val="20"/>
                <w:szCs w:val="20"/>
              </w:rPr>
            </w:pPr>
            <w:r w:rsidRPr="00FD1D71">
              <w:rPr>
                <w:color w:val="000000"/>
                <w:kern w:val="30"/>
                <w:sz w:val="20"/>
                <w:szCs w:val="20"/>
              </w:rPr>
              <w:t xml:space="preserve">- Photocopie A4 recto/verso l’unité </w:t>
            </w:r>
            <w:proofErr w:type="gramStart"/>
            <w:r w:rsidRPr="00FD1D71">
              <w:rPr>
                <w:color w:val="000000"/>
                <w:kern w:val="30"/>
                <w:sz w:val="20"/>
                <w:szCs w:val="20"/>
              </w:rPr>
              <w:t>…….</w:t>
            </w:r>
            <w:proofErr w:type="gramEnd"/>
            <w:r w:rsidRPr="00FD1D71">
              <w:rPr>
                <w:color w:val="000000"/>
                <w:kern w:val="30"/>
                <w:sz w:val="20"/>
                <w:szCs w:val="20"/>
              </w:rPr>
              <w:t>……………………………………..</w:t>
            </w:r>
          </w:p>
          <w:p w14:paraId="0092644F"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Photocopie A3 l’unité </w:t>
            </w:r>
            <w:proofErr w:type="gramStart"/>
            <w:r w:rsidRPr="00FD1D71">
              <w:rPr>
                <w:color w:val="000000"/>
                <w:kern w:val="30"/>
                <w:sz w:val="20"/>
                <w:szCs w:val="20"/>
              </w:rPr>
              <w:t>…….</w:t>
            </w:r>
            <w:proofErr w:type="gramEnd"/>
            <w:r w:rsidRPr="00FD1D71">
              <w:rPr>
                <w:color w:val="000000"/>
                <w:kern w:val="30"/>
                <w:sz w:val="20"/>
                <w:szCs w:val="20"/>
              </w:rPr>
              <w:t>.……....................................................................</w:t>
            </w:r>
          </w:p>
          <w:p w14:paraId="0B1EE838" w14:textId="77777777" w:rsidR="00490605" w:rsidRPr="00FD1D71" w:rsidRDefault="00490605" w:rsidP="0074740B">
            <w:pPr>
              <w:widowControl w:val="0"/>
              <w:rPr>
                <w:color w:val="000000"/>
                <w:kern w:val="30"/>
                <w:sz w:val="20"/>
                <w:szCs w:val="20"/>
              </w:rPr>
            </w:pPr>
            <w:r w:rsidRPr="00FD1D71">
              <w:rPr>
                <w:color w:val="000000"/>
                <w:kern w:val="30"/>
                <w:sz w:val="20"/>
                <w:szCs w:val="20"/>
              </w:rPr>
              <w:t>- Photocopie A3 l’unité recto/verso....................................................................</w:t>
            </w:r>
          </w:p>
          <w:p w14:paraId="3BBF64B1" w14:textId="77777777" w:rsidR="00490605" w:rsidRPr="00FD1D71" w:rsidRDefault="00490605" w:rsidP="0074740B">
            <w:pPr>
              <w:widowControl w:val="0"/>
              <w:rPr>
                <w:color w:val="000000"/>
                <w:kern w:val="30"/>
                <w:sz w:val="20"/>
                <w:szCs w:val="20"/>
              </w:rPr>
            </w:pPr>
            <w:r w:rsidRPr="00FD1D71">
              <w:rPr>
                <w:color w:val="000000"/>
                <w:kern w:val="30"/>
                <w:sz w:val="20"/>
                <w:szCs w:val="20"/>
              </w:rPr>
              <w:t xml:space="preserve">- Photocopie A4 Couleur </w:t>
            </w:r>
            <w:r w:rsidRPr="00FD1D71">
              <w:rPr>
                <w:color w:val="000000"/>
                <w:kern w:val="30"/>
                <w:sz w:val="20"/>
                <w:szCs w:val="20"/>
                <w:u w:val="single"/>
              </w:rPr>
              <w:t xml:space="preserve">(prix de revient : 0.072 € + papier = 0.0858) </w:t>
            </w:r>
            <w:r w:rsidRPr="00FD1D71">
              <w:rPr>
                <w:color w:val="000000"/>
                <w:kern w:val="30"/>
                <w:sz w:val="20"/>
                <w:szCs w:val="20"/>
              </w:rPr>
              <w:t>…</w:t>
            </w:r>
            <w:proofErr w:type="gramStart"/>
            <w:r w:rsidRPr="00FD1D71">
              <w:rPr>
                <w:color w:val="000000"/>
                <w:kern w:val="30"/>
                <w:sz w:val="20"/>
                <w:szCs w:val="20"/>
              </w:rPr>
              <w:t>…….</w:t>
            </w:r>
            <w:proofErr w:type="gramEnd"/>
            <w:r w:rsidRPr="00FD1D71">
              <w:rPr>
                <w:color w:val="000000"/>
                <w:kern w:val="30"/>
                <w:sz w:val="20"/>
                <w:szCs w:val="20"/>
              </w:rPr>
              <w:t>.</w:t>
            </w:r>
          </w:p>
          <w:p w14:paraId="3886B00F" w14:textId="77777777" w:rsidR="00490605" w:rsidRPr="00FD1D71" w:rsidRDefault="00490605" w:rsidP="0074740B">
            <w:pPr>
              <w:widowControl w:val="0"/>
              <w:rPr>
                <w:color w:val="000000"/>
                <w:kern w:val="30"/>
                <w:sz w:val="20"/>
                <w:szCs w:val="20"/>
              </w:rPr>
            </w:pPr>
            <w:r w:rsidRPr="00FD1D71">
              <w:rPr>
                <w:color w:val="000000"/>
                <w:kern w:val="30"/>
                <w:sz w:val="20"/>
                <w:szCs w:val="20"/>
              </w:rPr>
              <w:t>- Photocopie A3</w:t>
            </w:r>
            <w:r w:rsidR="006A7BC7">
              <w:rPr>
                <w:color w:val="000000"/>
                <w:kern w:val="30"/>
                <w:sz w:val="20"/>
                <w:szCs w:val="20"/>
              </w:rPr>
              <w:t xml:space="preserve"> Couleur …………………………………………………</w:t>
            </w:r>
            <w:proofErr w:type="gramStart"/>
            <w:r w:rsidR="006A7BC7">
              <w:rPr>
                <w:color w:val="000000"/>
                <w:kern w:val="30"/>
                <w:sz w:val="20"/>
                <w:szCs w:val="20"/>
              </w:rPr>
              <w:t>…….</w:t>
            </w:r>
            <w:proofErr w:type="gramEnd"/>
          </w:p>
        </w:tc>
        <w:tc>
          <w:tcPr>
            <w:tcW w:w="988" w:type="dxa"/>
            <w:tcBorders>
              <w:top w:val="single" w:sz="8" w:space="0" w:color="000000"/>
              <w:left w:val="single" w:sz="8" w:space="0" w:color="000000"/>
              <w:bottom w:val="single" w:sz="8" w:space="0" w:color="000000"/>
              <w:right w:val="single" w:sz="8" w:space="0" w:color="000000"/>
            </w:tcBorders>
            <w:shd w:val="clear" w:color="auto" w:fill="FFFFFF"/>
          </w:tcPr>
          <w:p w14:paraId="221CF1D6" w14:textId="77777777" w:rsidR="00490605" w:rsidRPr="00FD1D71" w:rsidRDefault="00490605" w:rsidP="0074740B">
            <w:pPr>
              <w:widowControl w:val="0"/>
              <w:jc w:val="center"/>
              <w:rPr>
                <w:b/>
                <w:bCs/>
                <w:color w:val="000000"/>
                <w:kern w:val="30"/>
                <w:sz w:val="20"/>
                <w:szCs w:val="20"/>
              </w:rPr>
            </w:pPr>
          </w:p>
          <w:p w14:paraId="4B767609"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0.15</w:t>
            </w:r>
          </w:p>
          <w:p w14:paraId="1A9B0233"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0.21</w:t>
            </w:r>
          </w:p>
          <w:p w14:paraId="47B02A94"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0.31</w:t>
            </w:r>
          </w:p>
          <w:p w14:paraId="4C5E579E"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0.36</w:t>
            </w:r>
          </w:p>
          <w:p w14:paraId="5A5418CC" w14:textId="77777777" w:rsidR="00490605" w:rsidRPr="00FD1D71" w:rsidRDefault="00490605" w:rsidP="0074740B">
            <w:pPr>
              <w:widowControl w:val="0"/>
              <w:jc w:val="center"/>
              <w:rPr>
                <w:b/>
                <w:bCs/>
                <w:color w:val="000000"/>
                <w:kern w:val="30"/>
                <w:sz w:val="20"/>
                <w:szCs w:val="20"/>
              </w:rPr>
            </w:pPr>
            <w:r w:rsidRPr="00FD1D71">
              <w:rPr>
                <w:b/>
                <w:bCs/>
                <w:color w:val="000000"/>
                <w:kern w:val="30"/>
                <w:sz w:val="20"/>
                <w:szCs w:val="20"/>
              </w:rPr>
              <w:t>0.60</w:t>
            </w:r>
          </w:p>
          <w:p w14:paraId="67482020" w14:textId="77777777" w:rsidR="00490605" w:rsidRPr="00FD1D71" w:rsidRDefault="006A7BC7" w:rsidP="006A7BC7">
            <w:pPr>
              <w:widowControl w:val="0"/>
              <w:jc w:val="center"/>
              <w:rPr>
                <w:b/>
                <w:bCs/>
                <w:color w:val="000000"/>
                <w:kern w:val="30"/>
                <w:sz w:val="20"/>
                <w:szCs w:val="20"/>
              </w:rPr>
            </w:pPr>
            <w:r>
              <w:rPr>
                <w:b/>
                <w:bCs/>
                <w:color w:val="000000"/>
                <w:kern w:val="30"/>
                <w:sz w:val="20"/>
                <w:szCs w:val="20"/>
              </w:rPr>
              <w:t>1.20</w:t>
            </w:r>
          </w:p>
        </w:tc>
      </w:tr>
    </w:tbl>
    <w:p w14:paraId="4949153E" w14:textId="77777777" w:rsidR="00490605" w:rsidRPr="00A23C52" w:rsidRDefault="00490605" w:rsidP="00490605">
      <w:pPr>
        <w:widowControl w:val="0"/>
        <w:rPr>
          <w:color w:val="FF0000"/>
          <w:kern w:val="30"/>
          <w:sz w:val="22"/>
          <w:szCs w:val="22"/>
        </w:rPr>
      </w:pPr>
    </w:p>
    <w:p w14:paraId="13C0CD02" w14:textId="77777777" w:rsidR="00490605" w:rsidRPr="00A23C52" w:rsidRDefault="00490605" w:rsidP="00490605">
      <w:pPr>
        <w:widowControl w:val="0"/>
        <w:rPr>
          <w:b/>
          <w:bCs/>
          <w:i/>
          <w:iCs/>
          <w:color w:val="000000"/>
          <w:kern w:val="30"/>
          <w:sz w:val="22"/>
          <w:szCs w:val="22"/>
        </w:rPr>
      </w:pPr>
      <w:r w:rsidRPr="00A23C52">
        <w:rPr>
          <w:color w:val="000000"/>
          <w:kern w:val="30"/>
          <w:sz w:val="22"/>
          <w:szCs w:val="22"/>
        </w:rPr>
        <w:tab/>
      </w:r>
      <w:r w:rsidRPr="00A23C52">
        <w:rPr>
          <w:color w:val="000000"/>
          <w:kern w:val="30"/>
          <w:sz w:val="22"/>
          <w:szCs w:val="22"/>
        </w:rPr>
        <w:tab/>
        <w:t>La présente délibération qui entrera en application au 1</w:t>
      </w:r>
      <w:r w:rsidRPr="00A23C52">
        <w:rPr>
          <w:color w:val="000000"/>
          <w:kern w:val="30"/>
          <w:sz w:val="22"/>
          <w:szCs w:val="22"/>
          <w:vertAlign w:val="superscript"/>
        </w:rPr>
        <w:t>er</w:t>
      </w:r>
      <w:r w:rsidR="006A7BC7" w:rsidRPr="00A23C52">
        <w:rPr>
          <w:color w:val="000000"/>
          <w:kern w:val="30"/>
          <w:sz w:val="22"/>
          <w:szCs w:val="22"/>
        </w:rPr>
        <w:t xml:space="preserve"> Octobre</w:t>
      </w:r>
      <w:r w:rsidRPr="00A23C52">
        <w:rPr>
          <w:color w:val="000000"/>
          <w:kern w:val="30"/>
          <w:sz w:val="22"/>
          <w:szCs w:val="22"/>
        </w:rPr>
        <w:t xml:space="preserve"> 2021 abroge et remplace celle du </w:t>
      </w:r>
      <w:r w:rsidR="006A7BC7" w:rsidRPr="00A23C52">
        <w:rPr>
          <w:color w:val="000000"/>
          <w:kern w:val="30"/>
          <w:sz w:val="22"/>
          <w:szCs w:val="22"/>
        </w:rPr>
        <w:t>20 Décembre 2020</w:t>
      </w:r>
      <w:r w:rsidRPr="00A23C52">
        <w:rPr>
          <w:color w:val="000000"/>
          <w:kern w:val="30"/>
          <w:sz w:val="22"/>
          <w:szCs w:val="22"/>
        </w:rPr>
        <w:t>.</w:t>
      </w:r>
    </w:p>
    <w:p w14:paraId="66858544" w14:textId="77777777" w:rsidR="005265F8" w:rsidRPr="00A23C52" w:rsidRDefault="005265F8" w:rsidP="00490605">
      <w:pPr>
        <w:jc w:val="both"/>
        <w:rPr>
          <w:color w:val="000000"/>
          <w:kern w:val="30"/>
          <w:sz w:val="22"/>
          <w:szCs w:val="22"/>
        </w:rPr>
      </w:pPr>
    </w:p>
    <w:p w14:paraId="2B565CBE" w14:textId="77777777" w:rsidR="005265F8" w:rsidRPr="00A23C52" w:rsidRDefault="005265F8" w:rsidP="005265F8">
      <w:pPr>
        <w:jc w:val="both"/>
        <w:rPr>
          <w:b/>
          <w:sz w:val="22"/>
          <w:szCs w:val="22"/>
        </w:rPr>
      </w:pPr>
      <w:r w:rsidRPr="00A23C52">
        <w:rPr>
          <w:b/>
          <w:i/>
          <w:sz w:val="22"/>
          <w:szCs w:val="22"/>
          <w:highlight w:val="lightGray"/>
          <w:u w:val="single"/>
        </w:rPr>
        <w:t>0421092021</w:t>
      </w:r>
      <w:r w:rsidRPr="00A23C52">
        <w:rPr>
          <w:b/>
          <w:i/>
          <w:sz w:val="22"/>
          <w:szCs w:val="22"/>
          <w:highlight w:val="lightGray"/>
        </w:rPr>
        <w:t xml:space="preserve"> : </w:t>
      </w:r>
      <w:r w:rsidR="00C74818" w:rsidRPr="00A23C52">
        <w:rPr>
          <w:b/>
          <w:sz w:val="22"/>
          <w:szCs w:val="22"/>
          <w:highlight w:val="lightGray"/>
        </w:rPr>
        <w:t>Approbation du financement « amendes de police » pour la sécurisation des passages protégés de la RN12.</w:t>
      </w:r>
    </w:p>
    <w:p w14:paraId="2B30B31A" w14:textId="77777777" w:rsidR="00186F57" w:rsidRPr="00A23C52" w:rsidRDefault="005265F8" w:rsidP="00186F57">
      <w:pPr>
        <w:widowControl w:val="0"/>
        <w:rPr>
          <w:color w:val="000000"/>
          <w:kern w:val="30"/>
          <w:sz w:val="22"/>
          <w:szCs w:val="22"/>
        </w:rPr>
      </w:pPr>
      <w:r w:rsidRPr="00A23C52">
        <w:rPr>
          <w:sz w:val="22"/>
          <w:szCs w:val="22"/>
        </w:rPr>
        <w:t xml:space="preserve"> </w:t>
      </w:r>
      <w:r w:rsidRPr="00A23C52">
        <w:rPr>
          <w:sz w:val="22"/>
          <w:szCs w:val="22"/>
        </w:rPr>
        <w:tab/>
      </w:r>
      <w:r w:rsidR="00186F57" w:rsidRPr="00A23C52">
        <w:rPr>
          <w:color w:val="000000"/>
          <w:kern w:val="30"/>
          <w:sz w:val="22"/>
          <w:szCs w:val="22"/>
        </w:rPr>
        <w:t xml:space="preserve">Par courrier du </w:t>
      </w:r>
      <w:r w:rsidR="004B14FE" w:rsidRPr="00A23C52">
        <w:rPr>
          <w:color w:val="000000"/>
          <w:kern w:val="30"/>
          <w:sz w:val="22"/>
          <w:szCs w:val="22"/>
        </w:rPr>
        <w:t>23 Août 2021</w:t>
      </w:r>
      <w:r w:rsidR="00186F57" w:rsidRPr="00A23C52">
        <w:rPr>
          <w:color w:val="000000"/>
          <w:kern w:val="30"/>
          <w:sz w:val="22"/>
          <w:szCs w:val="22"/>
        </w:rPr>
        <w:t xml:space="preserve">, Monsieur le Préfet d’Ille et Vilaine a indiqué que l’enveloppe issue du </w:t>
      </w:r>
      <w:r w:rsidR="00186F57" w:rsidRPr="00A23C52">
        <w:rPr>
          <w:color w:val="000000"/>
          <w:kern w:val="30"/>
          <w:sz w:val="22"/>
          <w:szCs w:val="22"/>
        </w:rPr>
        <w:lastRenderedPageBreak/>
        <w:t>produit 20</w:t>
      </w:r>
      <w:r w:rsidR="004B14FE" w:rsidRPr="00A23C52">
        <w:rPr>
          <w:color w:val="000000"/>
          <w:kern w:val="30"/>
          <w:sz w:val="22"/>
          <w:szCs w:val="22"/>
        </w:rPr>
        <w:t>20</w:t>
      </w:r>
      <w:r w:rsidR="00186F57" w:rsidRPr="00A23C52">
        <w:rPr>
          <w:color w:val="000000"/>
          <w:kern w:val="30"/>
          <w:sz w:val="22"/>
          <w:szCs w:val="22"/>
        </w:rPr>
        <w:t xml:space="preserve"> des amendes de police relatives à la circulation routière, soumise à répartition pour le Département en 20</w:t>
      </w:r>
      <w:r w:rsidR="004B14FE" w:rsidRPr="00A23C52">
        <w:rPr>
          <w:color w:val="000000"/>
          <w:kern w:val="30"/>
          <w:sz w:val="22"/>
          <w:szCs w:val="22"/>
        </w:rPr>
        <w:t>21</w:t>
      </w:r>
      <w:r w:rsidR="00186F57" w:rsidRPr="00A23C52">
        <w:rPr>
          <w:color w:val="000000"/>
          <w:kern w:val="30"/>
          <w:sz w:val="22"/>
          <w:szCs w:val="22"/>
        </w:rPr>
        <w:t xml:space="preserve"> s’élève à </w:t>
      </w:r>
      <w:r w:rsidR="004B14FE" w:rsidRPr="00A23C52">
        <w:rPr>
          <w:color w:val="000000"/>
          <w:kern w:val="30"/>
          <w:sz w:val="22"/>
          <w:szCs w:val="22"/>
        </w:rPr>
        <w:t>861 831</w:t>
      </w:r>
      <w:r w:rsidR="00186F57" w:rsidRPr="00A23C52">
        <w:rPr>
          <w:color w:val="000000"/>
          <w:kern w:val="30"/>
          <w:sz w:val="22"/>
          <w:szCs w:val="22"/>
        </w:rPr>
        <w:t xml:space="preserve"> €. </w:t>
      </w:r>
      <w:r w:rsidR="00186F57" w:rsidRPr="00A23C52">
        <w:rPr>
          <w:color w:val="000000"/>
          <w:kern w:val="30"/>
          <w:sz w:val="22"/>
          <w:szCs w:val="22"/>
        </w:rPr>
        <w:tab/>
      </w:r>
    </w:p>
    <w:p w14:paraId="0653AA44" w14:textId="77777777" w:rsidR="00186F57" w:rsidRPr="00A23C52" w:rsidRDefault="00186F57" w:rsidP="00186F57">
      <w:pPr>
        <w:widowControl w:val="0"/>
        <w:rPr>
          <w:color w:val="000000"/>
          <w:kern w:val="30"/>
          <w:sz w:val="22"/>
          <w:szCs w:val="22"/>
        </w:rPr>
      </w:pPr>
      <w:r w:rsidRPr="00A23C52">
        <w:rPr>
          <w:color w:val="000000"/>
          <w:kern w:val="30"/>
          <w:sz w:val="22"/>
          <w:szCs w:val="22"/>
        </w:rPr>
        <w:tab/>
        <w:t>Au cours de sa réunion du 2</w:t>
      </w:r>
      <w:r w:rsidR="00213D4D" w:rsidRPr="00A23C52">
        <w:rPr>
          <w:color w:val="000000"/>
          <w:kern w:val="30"/>
          <w:sz w:val="22"/>
          <w:szCs w:val="22"/>
        </w:rPr>
        <w:t>3 Juillet 2021</w:t>
      </w:r>
      <w:r w:rsidRPr="00A23C52">
        <w:rPr>
          <w:color w:val="000000"/>
          <w:kern w:val="30"/>
          <w:sz w:val="22"/>
          <w:szCs w:val="22"/>
        </w:rPr>
        <w:t>, la Commission permanente du Conseil Départemental a arrêté la liste des Communes bénéficiaires ainsi que le montant de l’attribution leur revenant.</w:t>
      </w:r>
    </w:p>
    <w:p w14:paraId="52B7A08F" w14:textId="77777777" w:rsidR="00186F57" w:rsidRPr="00A23C52" w:rsidRDefault="00186F57" w:rsidP="00186F57">
      <w:pPr>
        <w:widowControl w:val="0"/>
        <w:rPr>
          <w:color w:val="000000"/>
          <w:kern w:val="30"/>
          <w:sz w:val="22"/>
          <w:szCs w:val="22"/>
        </w:rPr>
      </w:pPr>
      <w:r w:rsidRPr="00A23C52">
        <w:rPr>
          <w:color w:val="000000"/>
          <w:kern w:val="30"/>
          <w:sz w:val="22"/>
          <w:szCs w:val="22"/>
        </w:rPr>
        <w:tab/>
      </w:r>
      <w:r w:rsidR="00E55EB2" w:rsidRPr="00A23C52">
        <w:rPr>
          <w:color w:val="000000"/>
          <w:kern w:val="30"/>
          <w:sz w:val="22"/>
          <w:szCs w:val="22"/>
        </w:rPr>
        <w:t>A</w:t>
      </w:r>
      <w:r w:rsidRPr="00A23C52">
        <w:rPr>
          <w:color w:val="000000"/>
          <w:kern w:val="30"/>
          <w:sz w:val="22"/>
          <w:szCs w:val="22"/>
        </w:rPr>
        <w:t xml:space="preserve">insi, la Commune de </w:t>
      </w:r>
      <w:proofErr w:type="spellStart"/>
      <w:r w:rsidRPr="00A23C52">
        <w:rPr>
          <w:color w:val="000000"/>
          <w:kern w:val="30"/>
          <w:sz w:val="22"/>
          <w:szCs w:val="22"/>
        </w:rPr>
        <w:t>Beaucé</w:t>
      </w:r>
      <w:proofErr w:type="spellEnd"/>
      <w:r w:rsidRPr="00A23C52">
        <w:rPr>
          <w:color w:val="000000"/>
          <w:kern w:val="30"/>
          <w:sz w:val="22"/>
          <w:szCs w:val="22"/>
        </w:rPr>
        <w:t xml:space="preserve"> a été retenue pour la réalisation des travaux liés à la sécurisation de</w:t>
      </w:r>
      <w:r w:rsidR="00213D4D" w:rsidRPr="00A23C52">
        <w:rPr>
          <w:color w:val="000000"/>
          <w:kern w:val="30"/>
          <w:sz w:val="22"/>
          <w:szCs w:val="22"/>
        </w:rPr>
        <w:t>s passages protégés de</w:t>
      </w:r>
      <w:r w:rsidRPr="00A23C52">
        <w:rPr>
          <w:color w:val="000000"/>
          <w:kern w:val="30"/>
          <w:sz w:val="22"/>
          <w:szCs w:val="22"/>
        </w:rPr>
        <w:t xml:space="preserve"> la RN 12 dans la traversée de l’agglomération, représentant une dépense </w:t>
      </w:r>
      <w:r w:rsidR="00DC6DBB" w:rsidRPr="00A23C52">
        <w:rPr>
          <w:color w:val="000000"/>
          <w:kern w:val="30"/>
          <w:sz w:val="22"/>
          <w:szCs w:val="22"/>
        </w:rPr>
        <w:t xml:space="preserve">totale </w:t>
      </w:r>
      <w:r w:rsidRPr="00A23C52">
        <w:rPr>
          <w:color w:val="000000"/>
          <w:kern w:val="30"/>
          <w:sz w:val="22"/>
          <w:szCs w:val="22"/>
        </w:rPr>
        <w:t xml:space="preserve">de </w:t>
      </w:r>
      <w:r w:rsidR="00DC6DBB" w:rsidRPr="00A23C52">
        <w:rPr>
          <w:color w:val="000000"/>
          <w:kern w:val="30"/>
          <w:sz w:val="22"/>
          <w:szCs w:val="22"/>
        </w:rPr>
        <w:t xml:space="preserve">16 946 € </w:t>
      </w:r>
      <w:proofErr w:type="gramStart"/>
      <w:r w:rsidR="00DC6DBB" w:rsidRPr="00A23C52">
        <w:rPr>
          <w:color w:val="000000"/>
          <w:kern w:val="30"/>
          <w:sz w:val="22"/>
          <w:szCs w:val="22"/>
        </w:rPr>
        <w:t>h.t..</w:t>
      </w:r>
      <w:proofErr w:type="gramEnd"/>
      <w:r w:rsidR="00DC6DBB" w:rsidRPr="00A23C52">
        <w:rPr>
          <w:color w:val="000000"/>
          <w:kern w:val="30"/>
          <w:sz w:val="22"/>
          <w:szCs w:val="22"/>
        </w:rPr>
        <w:t xml:space="preserve"> Elle </w:t>
      </w:r>
      <w:r w:rsidRPr="00A23C52">
        <w:rPr>
          <w:color w:val="000000"/>
          <w:kern w:val="30"/>
          <w:sz w:val="22"/>
          <w:szCs w:val="22"/>
        </w:rPr>
        <w:t xml:space="preserve">pourrait à ce titre bénéficier d’une aide de </w:t>
      </w:r>
      <w:r w:rsidR="00DC6DBB" w:rsidRPr="00A23C52">
        <w:rPr>
          <w:color w:val="000000"/>
          <w:kern w:val="30"/>
          <w:sz w:val="22"/>
          <w:szCs w:val="22"/>
        </w:rPr>
        <w:t>2 087</w:t>
      </w:r>
      <w:r w:rsidRPr="00A23C52">
        <w:rPr>
          <w:color w:val="000000"/>
          <w:kern w:val="30"/>
          <w:sz w:val="22"/>
          <w:szCs w:val="22"/>
        </w:rPr>
        <w:t>.00 €.</w:t>
      </w:r>
      <w:r w:rsidR="00DC6DBB" w:rsidRPr="00A23C52">
        <w:rPr>
          <w:color w:val="000000"/>
          <w:kern w:val="30"/>
          <w:sz w:val="22"/>
          <w:szCs w:val="22"/>
        </w:rPr>
        <w:t xml:space="preserve"> </w:t>
      </w:r>
      <w:proofErr w:type="gramStart"/>
      <w:r w:rsidR="00DC6DBB" w:rsidRPr="00A23C52">
        <w:rPr>
          <w:color w:val="000000"/>
          <w:kern w:val="30"/>
          <w:sz w:val="22"/>
          <w:szCs w:val="22"/>
        </w:rPr>
        <w:t>pour</w:t>
      </w:r>
      <w:proofErr w:type="gramEnd"/>
      <w:r w:rsidR="00DC6DBB" w:rsidRPr="00A23C52">
        <w:rPr>
          <w:color w:val="000000"/>
          <w:kern w:val="30"/>
          <w:sz w:val="22"/>
          <w:szCs w:val="22"/>
        </w:rPr>
        <w:t xml:space="preserve"> un montant de l’opération retenu à hauteur de 6 955.00 €</w:t>
      </w:r>
      <w:r w:rsidRPr="00A23C52">
        <w:rPr>
          <w:color w:val="000000"/>
          <w:kern w:val="30"/>
          <w:sz w:val="22"/>
          <w:szCs w:val="22"/>
        </w:rPr>
        <w:t xml:space="preserve"> </w:t>
      </w:r>
    </w:p>
    <w:p w14:paraId="69976E14" w14:textId="77777777" w:rsidR="00186F57" w:rsidRPr="00A23C52" w:rsidRDefault="00186F57" w:rsidP="00186F57">
      <w:pPr>
        <w:widowControl w:val="0"/>
        <w:rPr>
          <w:color w:val="000000"/>
          <w:kern w:val="30"/>
          <w:sz w:val="22"/>
          <w:szCs w:val="22"/>
        </w:rPr>
      </w:pPr>
      <w:r w:rsidRPr="00A23C52">
        <w:rPr>
          <w:color w:val="000000"/>
          <w:kern w:val="30"/>
          <w:sz w:val="22"/>
          <w:szCs w:val="22"/>
        </w:rPr>
        <w:t> </w:t>
      </w:r>
    </w:p>
    <w:p w14:paraId="7166F730" w14:textId="77777777" w:rsidR="00186F57" w:rsidRPr="00A23C52" w:rsidRDefault="00186F57" w:rsidP="00186F57">
      <w:pPr>
        <w:widowControl w:val="0"/>
        <w:rPr>
          <w:color w:val="000000"/>
          <w:kern w:val="30"/>
          <w:sz w:val="22"/>
          <w:szCs w:val="22"/>
        </w:rPr>
      </w:pPr>
      <w:r w:rsidRPr="00A23C52">
        <w:rPr>
          <w:color w:val="000000"/>
          <w:kern w:val="30"/>
          <w:sz w:val="22"/>
          <w:szCs w:val="22"/>
        </w:rPr>
        <w:tab/>
        <w:t xml:space="preserve">Après en avoir délibéré, le Conseil Municipal accepte le montant total de </w:t>
      </w:r>
      <w:r w:rsidR="008A7B6A" w:rsidRPr="00A23C52">
        <w:rPr>
          <w:color w:val="000000"/>
          <w:kern w:val="30"/>
          <w:sz w:val="22"/>
          <w:szCs w:val="22"/>
        </w:rPr>
        <w:t>2 087</w:t>
      </w:r>
      <w:r w:rsidRPr="00A23C52">
        <w:rPr>
          <w:color w:val="000000"/>
          <w:kern w:val="30"/>
          <w:sz w:val="22"/>
          <w:szCs w:val="22"/>
        </w:rPr>
        <w:t xml:space="preserve"> € proposé et décide de procéder à l’exécution des travaux correspondants dès le mois d’Octobre 20</w:t>
      </w:r>
      <w:r w:rsidR="008A7B6A" w:rsidRPr="00A23C52">
        <w:rPr>
          <w:color w:val="000000"/>
          <w:kern w:val="30"/>
          <w:sz w:val="22"/>
          <w:szCs w:val="22"/>
        </w:rPr>
        <w:t>21</w:t>
      </w:r>
      <w:r w:rsidRPr="00A23C52">
        <w:rPr>
          <w:color w:val="000000"/>
          <w:kern w:val="30"/>
          <w:sz w:val="22"/>
          <w:szCs w:val="22"/>
        </w:rPr>
        <w:t>.</w:t>
      </w:r>
    </w:p>
    <w:p w14:paraId="1625EB4B" w14:textId="77777777" w:rsidR="00186F57" w:rsidRPr="00A23C52" w:rsidRDefault="00186F57" w:rsidP="00186F57">
      <w:pPr>
        <w:widowControl w:val="0"/>
        <w:rPr>
          <w:color w:val="000000"/>
          <w:kern w:val="30"/>
          <w:sz w:val="22"/>
          <w:szCs w:val="22"/>
        </w:rPr>
      </w:pPr>
      <w:r w:rsidRPr="00A23C52">
        <w:rPr>
          <w:color w:val="000000"/>
          <w:kern w:val="30"/>
          <w:sz w:val="22"/>
          <w:szCs w:val="22"/>
        </w:rPr>
        <w:tab/>
        <w:t>Monsieur le Préfet sera informé de cette décision par courrier.</w:t>
      </w:r>
    </w:p>
    <w:p w14:paraId="47C063A7" w14:textId="77777777" w:rsidR="005265F8" w:rsidRPr="00A23C52" w:rsidRDefault="005265F8" w:rsidP="003415B1">
      <w:pPr>
        <w:jc w:val="both"/>
        <w:rPr>
          <w:color w:val="000000"/>
          <w:kern w:val="30"/>
          <w:sz w:val="22"/>
          <w:szCs w:val="22"/>
        </w:rPr>
      </w:pPr>
    </w:p>
    <w:p w14:paraId="3ABBDB7B" w14:textId="77777777" w:rsidR="005265F8" w:rsidRPr="00A23C52" w:rsidRDefault="005265F8" w:rsidP="005265F8">
      <w:pPr>
        <w:jc w:val="both"/>
        <w:rPr>
          <w:b/>
          <w:sz w:val="22"/>
          <w:szCs w:val="22"/>
        </w:rPr>
      </w:pPr>
      <w:r w:rsidRPr="00A23C52">
        <w:rPr>
          <w:b/>
          <w:i/>
          <w:sz w:val="22"/>
          <w:szCs w:val="22"/>
          <w:highlight w:val="lightGray"/>
          <w:u w:val="single"/>
        </w:rPr>
        <w:t>0521092021</w:t>
      </w:r>
      <w:r w:rsidRPr="00A23C52">
        <w:rPr>
          <w:b/>
          <w:i/>
          <w:sz w:val="22"/>
          <w:szCs w:val="22"/>
          <w:highlight w:val="lightGray"/>
        </w:rPr>
        <w:t xml:space="preserve"> : </w:t>
      </w:r>
      <w:r w:rsidR="00C74818" w:rsidRPr="00A23C52">
        <w:rPr>
          <w:b/>
          <w:sz w:val="22"/>
          <w:szCs w:val="22"/>
          <w:highlight w:val="lightGray"/>
        </w:rPr>
        <w:t>Répartition des frais de bornage du chemin de randonnée de « </w:t>
      </w:r>
      <w:proofErr w:type="spellStart"/>
      <w:r w:rsidR="00C74818" w:rsidRPr="00A23C52">
        <w:rPr>
          <w:b/>
          <w:sz w:val="22"/>
          <w:szCs w:val="22"/>
          <w:highlight w:val="lightGray"/>
        </w:rPr>
        <w:t>nichecoucou</w:t>
      </w:r>
      <w:proofErr w:type="spellEnd"/>
      <w:r w:rsidR="00C74818" w:rsidRPr="00A23C52">
        <w:rPr>
          <w:b/>
          <w:sz w:val="22"/>
          <w:szCs w:val="22"/>
          <w:highlight w:val="lightGray"/>
        </w:rPr>
        <w:t> ».</w:t>
      </w:r>
    </w:p>
    <w:p w14:paraId="53DFC10B" w14:textId="77777777" w:rsidR="005265F8" w:rsidRPr="00A23C52" w:rsidRDefault="005265F8" w:rsidP="005265F8">
      <w:pPr>
        <w:jc w:val="both"/>
        <w:rPr>
          <w:color w:val="000000"/>
          <w:sz w:val="22"/>
          <w:szCs w:val="22"/>
        </w:rPr>
      </w:pPr>
      <w:r w:rsidRPr="00A23C52">
        <w:rPr>
          <w:sz w:val="22"/>
          <w:szCs w:val="22"/>
        </w:rPr>
        <w:t xml:space="preserve"> </w:t>
      </w:r>
      <w:r w:rsidRPr="00A23C52">
        <w:rPr>
          <w:sz w:val="22"/>
          <w:szCs w:val="22"/>
        </w:rPr>
        <w:tab/>
      </w:r>
      <w:r w:rsidR="00CC0B06" w:rsidRPr="00A23C52">
        <w:rPr>
          <w:color w:val="000000"/>
          <w:sz w:val="22"/>
          <w:szCs w:val="22"/>
        </w:rPr>
        <w:t>Par délibération du 8 Juin 2021, le Conseil Municipal a décidé de ne pas déclasser le chemin rural cadastré section A n° 557 situé au lieu-dit « </w:t>
      </w:r>
      <w:proofErr w:type="spellStart"/>
      <w:r w:rsidR="00CC0B06" w:rsidRPr="00A23C52">
        <w:rPr>
          <w:color w:val="000000"/>
          <w:sz w:val="22"/>
          <w:szCs w:val="22"/>
        </w:rPr>
        <w:t>nichecoucou</w:t>
      </w:r>
      <w:proofErr w:type="spellEnd"/>
      <w:r w:rsidR="00CC0B06" w:rsidRPr="00A23C52">
        <w:rPr>
          <w:color w:val="000000"/>
          <w:sz w:val="22"/>
          <w:szCs w:val="22"/>
        </w:rPr>
        <w:t> » suite à l’avis défavorable rendu par le Commissaire Enquêteur à l’issue de l’enquête publique.</w:t>
      </w:r>
    </w:p>
    <w:p w14:paraId="49FDA826" w14:textId="77777777" w:rsidR="00CC0B06" w:rsidRPr="00A23C52" w:rsidRDefault="00CC0B06" w:rsidP="00A023D6">
      <w:pPr>
        <w:jc w:val="both"/>
        <w:rPr>
          <w:color w:val="000000"/>
          <w:sz w:val="22"/>
          <w:szCs w:val="22"/>
        </w:rPr>
      </w:pPr>
      <w:r w:rsidRPr="00A23C52">
        <w:rPr>
          <w:color w:val="000000"/>
          <w:sz w:val="22"/>
          <w:szCs w:val="22"/>
        </w:rPr>
        <w:tab/>
        <w:t xml:space="preserve">Monsieur COUDRAY propriétaire riverain avait </w:t>
      </w:r>
      <w:r w:rsidR="00001827" w:rsidRPr="00A23C52">
        <w:rPr>
          <w:color w:val="000000"/>
          <w:sz w:val="22"/>
          <w:szCs w:val="22"/>
        </w:rPr>
        <w:t>commandé le</w:t>
      </w:r>
      <w:r w:rsidRPr="00A23C52">
        <w:rPr>
          <w:color w:val="000000"/>
          <w:sz w:val="22"/>
          <w:szCs w:val="22"/>
        </w:rPr>
        <w:t xml:space="preserve"> bornage du bien pour un montant de 1 004.16 € </w:t>
      </w:r>
      <w:proofErr w:type="spellStart"/>
      <w:r w:rsidRPr="00A23C52">
        <w:rPr>
          <w:color w:val="000000"/>
          <w:sz w:val="22"/>
          <w:szCs w:val="22"/>
        </w:rPr>
        <w:t>t.t.c</w:t>
      </w:r>
      <w:proofErr w:type="spellEnd"/>
      <w:r w:rsidRPr="00A23C52">
        <w:rPr>
          <w:color w:val="000000"/>
          <w:sz w:val="22"/>
          <w:szCs w:val="22"/>
        </w:rPr>
        <w:t>.</w:t>
      </w:r>
      <w:r w:rsidR="00A023D6">
        <w:rPr>
          <w:color w:val="000000"/>
          <w:sz w:val="22"/>
          <w:szCs w:val="22"/>
        </w:rPr>
        <w:t xml:space="preserve"> </w:t>
      </w:r>
    </w:p>
    <w:p w14:paraId="23289BE3" w14:textId="77777777" w:rsidR="001F264C" w:rsidRPr="00A23C52" w:rsidRDefault="001F264C" w:rsidP="005265F8">
      <w:pPr>
        <w:jc w:val="both"/>
        <w:rPr>
          <w:color w:val="000000"/>
          <w:sz w:val="22"/>
          <w:szCs w:val="22"/>
        </w:rPr>
      </w:pPr>
    </w:p>
    <w:p w14:paraId="67F12463" w14:textId="77777777" w:rsidR="00C375F2" w:rsidRPr="00C375F2" w:rsidRDefault="00C375F2" w:rsidP="00C375F2">
      <w:pPr>
        <w:jc w:val="both"/>
        <w:rPr>
          <w:color w:val="000000"/>
          <w:sz w:val="22"/>
          <w:szCs w:val="22"/>
        </w:rPr>
      </w:pPr>
      <w:r>
        <w:rPr>
          <w:color w:val="000000"/>
          <w:sz w:val="22"/>
          <w:szCs w:val="22"/>
        </w:rPr>
        <w:t xml:space="preserve"> </w:t>
      </w:r>
      <w:r w:rsidRPr="00C375F2">
        <w:rPr>
          <w:color w:val="000000"/>
          <w:sz w:val="22"/>
          <w:szCs w:val="22"/>
        </w:rPr>
        <w:tab/>
        <w:t xml:space="preserve">Considérant que les limites exactes du chemin au droit des propriétés riveraines ont ainsi pu être déterminées, et en application des articles 646 du Code Civil et D.161-13 du Code Rural, le Conseil Municipal après en avoir délibéré : </w:t>
      </w:r>
    </w:p>
    <w:p w14:paraId="290DCA66" w14:textId="77777777" w:rsidR="00C375F2" w:rsidRPr="00C375F2" w:rsidRDefault="00C375F2" w:rsidP="00C375F2">
      <w:pPr>
        <w:numPr>
          <w:ilvl w:val="0"/>
          <w:numId w:val="23"/>
        </w:numPr>
        <w:jc w:val="both"/>
        <w:rPr>
          <w:color w:val="000000"/>
          <w:sz w:val="22"/>
          <w:szCs w:val="22"/>
        </w:rPr>
      </w:pPr>
      <w:r w:rsidRPr="00C375F2">
        <w:rPr>
          <w:color w:val="000000"/>
          <w:sz w:val="22"/>
          <w:szCs w:val="22"/>
        </w:rPr>
        <w:t>Décide de partager à part égale les frais de bornage en faisant assumer par la Commune un montant de 502.08 €.</w:t>
      </w:r>
    </w:p>
    <w:p w14:paraId="111A7C21" w14:textId="77777777" w:rsidR="00C375F2" w:rsidRPr="00C375F2" w:rsidRDefault="00C375F2" w:rsidP="00C375F2">
      <w:pPr>
        <w:numPr>
          <w:ilvl w:val="0"/>
          <w:numId w:val="23"/>
        </w:numPr>
        <w:jc w:val="both"/>
        <w:rPr>
          <w:color w:val="000000"/>
          <w:sz w:val="22"/>
          <w:szCs w:val="22"/>
        </w:rPr>
      </w:pPr>
      <w:r w:rsidRPr="00C375F2">
        <w:rPr>
          <w:color w:val="000000"/>
          <w:sz w:val="22"/>
          <w:szCs w:val="22"/>
        </w:rPr>
        <w:t>Demande à Monsieur le Maire de mandater une somme de 502.08 € au profit de Monsieur Hervé COUDRAY 35 rue des récollets 35300 Fougères, au titre du remboursement de la moitié des frais de bornage acquittés par l’intéressé à l’appui des factures n° F210310328 et F210410575 émanant du Cabinet GEOMAT.</w:t>
      </w:r>
    </w:p>
    <w:p w14:paraId="4018C5FF" w14:textId="77777777" w:rsidR="005265F8" w:rsidRPr="00A23C52" w:rsidRDefault="005265F8" w:rsidP="003415B1">
      <w:pPr>
        <w:jc w:val="both"/>
        <w:rPr>
          <w:color w:val="000000"/>
          <w:kern w:val="30"/>
          <w:sz w:val="22"/>
          <w:szCs w:val="22"/>
        </w:rPr>
      </w:pPr>
    </w:p>
    <w:p w14:paraId="11709078" w14:textId="77777777" w:rsidR="005265F8" w:rsidRPr="00A23C52" w:rsidRDefault="003415B1" w:rsidP="005265F8">
      <w:pPr>
        <w:jc w:val="both"/>
        <w:rPr>
          <w:b/>
          <w:sz w:val="22"/>
          <w:szCs w:val="22"/>
        </w:rPr>
      </w:pPr>
      <w:r w:rsidRPr="00A23C52">
        <w:rPr>
          <w:color w:val="000000"/>
          <w:sz w:val="22"/>
          <w:szCs w:val="22"/>
        </w:rPr>
        <w:t xml:space="preserve"> </w:t>
      </w:r>
      <w:r w:rsidR="005265F8" w:rsidRPr="00A23C52">
        <w:rPr>
          <w:b/>
          <w:i/>
          <w:sz w:val="22"/>
          <w:szCs w:val="22"/>
          <w:highlight w:val="lightGray"/>
          <w:u w:val="single"/>
        </w:rPr>
        <w:t>0621092021</w:t>
      </w:r>
      <w:r w:rsidR="005265F8" w:rsidRPr="00A23C52">
        <w:rPr>
          <w:b/>
          <w:i/>
          <w:sz w:val="22"/>
          <w:szCs w:val="22"/>
          <w:highlight w:val="lightGray"/>
        </w:rPr>
        <w:t xml:space="preserve"> : </w:t>
      </w:r>
      <w:r w:rsidR="00C74818" w:rsidRPr="00A23C52">
        <w:rPr>
          <w:b/>
          <w:sz w:val="22"/>
          <w:szCs w:val="22"/>
          <w:highlight w:val="lightGray"/>
        </w:rPr>
        <w:t>Extension du columbarium dans le cimetière.</w:t>
      </w:r>
    </w:p>
    <w:p w14:paraId="2663145A" w14:textId="77777777" w:rsidR="000C34AA" w:rsidRPr="00A23C52" w:rsidRDefault="005265F8" w:rsidP="00F67818">
      <w:pPr>
        <w:jc w:val="both"/>
        <w:rPr>
          <w:sz w:val="22"/>
          <w:szCs w:val="22"/>
        </w:rPr>
      </w:pPr>
      <w:r w:rsidRPr="00A23C52">
        <w:rPr>
          <w:sz w:val="22"/>
          <w:szCs w:val="22"/>
        </w:rPr>
        <w:t xml:space="preserve"> </w:t>
      </w:r>
      <w:r w:rsidRPr="00A23C52">
        <w:rPr>
          <w:sz w:val="22"/>
          <w:szCs w:val="22"/>
        </w:rPr>
        <w:tab/>
      </w:r>
      <w:r w:rsidR="000C34AA" w:rsidRPr="00A23C52">
        <w:rPr>
          <w:sz w:val="22"/>
          <w:szCs w:val="22"/>
        </w:rPr>
        <w:t>Le columbarium qui a été créé en 2010, dispose actuellement de 12 cavurnes dont deux restent disponibles.</w:t>
      </w:r>
    </w:p>
    <w:p w14:paraId="4210827C" w14:textId="77777777" w:rsidR="008E61FC" w:rsidRPr="00A23C52" w:rsidRDefault="008E61FC" w:rsidP="000C34AA">
      <w:pPr>
        <w:ind w:firstLine="708"/>
        <w:jc w:val="both"/>
        <w:rPr>
          <w:sz w:val="22"/>
          <w:szCs w:val="22"/>
        </w:rPr>
      </w:pPr>
      <w:r w:rsidRPr="00A23C52">
        <w:rPr>
          <w:sz w:val="22"/>
          <w:szCs w:val="22"/>
        </w:rPr>
        <w:t>De plus en plus</w:t>
      </w:r>
      <w:r w:rsidR="00837530" w:rsidRPr="00A23C52">
        <w:rPr>
          <w:sz w:val="22"/>
          <w:szCs w:val="22"/>
        </w:rPr>
        <w:t xml:space="preserve"> de famille choisissant ce type de sépulture, l’extension du columbarium doit être envisagé dans les plus brefs délais.</w:t>
      </w:r>
    </w:p>
    <w:p w14:paraId="0E6A94F5" w14:textId="77777777" w:rsidR="00837530" w:rsidRPr="00A23C52" w:rsidRDefault="00837530" w:rsidP="000C34AA">
      <w:pPr>
        <w:ind w:firstLine="708"/>
        <w:jc w:val="both"/>
        <w:rPr>
          <w:sz w:val="22"/>
          <w:szCs w:val="22"/>
        </w:rPr>
      </w:pPr>
      <w:r w:rsidRPr="00A23C52">
        <w:rPr>
          <w:sz w:val="22"/>
          <w:szCs w:val="22"/>
        </w:rPr>
        <w:t>Ainsi, il est proposé</w:t>
      </w:r>
      <w:r w:rsidR="00F41A8B" w:rsidRPr="00A23C52">
        <w:rPr>
          <w:sz w:val="22"/>
          <w:szCs w:val="22"/>
        </w:rPr>
        <w:t xml:space="preserve"> de l’étendre au Nord de son emplacement actuel de </w:t>
      </w:r>
      <w:r w:rsidR="0092343F" w:rsidRPr="00A23C52">
        <w:rPr>
          <w:sz w:val="22"/>
          <w:szCs w:val="22"/>
        </w:rPr>
        <w:t>manière</w:t>
      </w:r>
      <w:r w:rsidR="00F41A8B" w:rsidRPr="00A23C52">
        <w:rPr>
          <w:sz w:val="22"/>
          <w:szCs w:val="22"/>
        </w:rPr>
        <w:t xml:space="preserve"> à permettre l’implantation d’une centaine de cavurnes à terme, lesquelles seraient bien entendu mise en place au fur et à mesure des besoins.</w:t>
      </w:r>
      <w:r w:rsidR="00F74BC4" w:rsidRPr="00A23C52">
        <w:rPr>
          <w:sz w:val="22"/>
          <w:szCs w:val="22"/>
        </w:rPr>
        <w:t xml:space="preserve"> </w:t>
      </w:r>
    </w:p>
    <w:p w14:paraId="29E1408A" w14:textId="77777777" w:rsidR="00DD1362" w:rsidRPr="00A23C52" w:rsidRDefault="00DD1362" w:rsidP="000C34AA">
      <w:pPr>
        <w:ind w:firstLine="708"/>
        <w:jc w:val="both"/>
        <w:rPr>
          <w:sz w:val="22"/>
          <w:szCs w:val="22"/>
        </w:rPr>
      </w:pPr>
      <w:r w:rsidRPr="00A23C52">
        <w:rPr>
          <w:sz w:val="22"/>
          <w:szCs w:val="22"/>
        </w:rPr>
        <w:t>La configuration de cette extension se ferait en harmonie avec le columbarium actuel en respectant la couleur du sol ainsi que l’organisation des emplacements.</w:t>
      </w:r>
    </w:p>
    <w:p w14:paraId="4175B730" w14:textId="77777777" w:rsidR="0067049C" w:rsidRPr="00A23C52" w:rsidRDefault="0067049C" w:rsidP="000C34AA">
      <w:pPr>
        <w:ind w:firstLine="708"/>
        <w:jc w:val="both"/>
        <w:rPr>
          <w:sz w:val="22"/>
          <w:szCs w:val="22"/>
        </w:rPr>
      </w:pPr>
    </w:p>
    <w:p w14:paraId="5C018A19" w14:textId="77777777" w:rsidR="0067049C" w:rsidRPr="00A23C52" w:rsidRDefault="0067049C" w:rsidP="000C34AA">
      <w:pPr>
        <w:ind w:firstLine="708"/>
        <w:jc w:val="both"/>
        <w:rPr>
          <w:sz w:val="22"/>
          <w:szCs w:val="22"/>
        </w:rPr>
      </w:pPr>
      <w:r w:rsidRPr="00A23C52">
        <w:rPr>
          <w:sz w:val="22"/>
          <w:szCs w:val="22"/>
        </w:rPr>
        <w:t>Après en avoir délibéré, le Conseil Municipal décide :</w:t>
      </w:r>
    </w:p>
    <w:p w14:paraId="421BBCDF" w14:textId="77777777" w:rsidR="0067049C" w:rsidRPr="00A23C52" w:rsidRDefault="0067049C" w:rsidP="0067049C">
      <w:pPr>
        <w:pStyle w:val="Paragraphedeliste"/>
        <w:numPr>
          <w:ilvl w:val="0"/>
          <w:numId w:val="20"/>
        </w:numPr>
        <w:jc w:val="both"/>
        <w:rPr>
          <w:sz w:val="22"/>
          <w:szCs w:val="22"/>
        </w:rPr>
      </w:pPr>
      <w:r w:rsidRPr="00A23C52">
        <w:rPr>
          <w:sz w:val="22"/>
          <w:szCs w:val="22"/>
        </w:rPr>
        <w:t>De valider le projet qui vient de lui être exposé.</w:t>
      </w:r>
    </w:p>
    <w:p w14:paraId="3D297E0B" w14:textId="77777777" w:rsidR="0067049C" w:rsidRPr="00A23C52" w:rsidRDefault="0067049C" w:rsidP="0067049C">
      <w:pPr>
        <w:pStyle w:val="Paragraphedeliste"/>
        <w:numPr>
          <w:ilvl w:val="0"/>
          <w:numId w:val="20"/>
        </w:numPr>
        <w:jc w:val="both"/>
        <w:rPr>
          <w:sz w:val="22"/>
          <w:szCs w:val="22"/>
        </w:rPr>
      </w:pPr>
      <w:r w:rsidRPr="00A23C52">
        <w:rPr>
          <w:sz w:val="22"/>
          <w:szCs w:val="22"/>
        </w:rPr>
        <w:t>De passer commande de 15 cavurnes auprès de</w:t>
      </w:r>
      <w:r w:rsidR="009A1448" w:rsidRPr="00A23C52">
        <w:rPr>
          <w:sz w:val="22"/>
          <w:szCs w:val="22"/>
        </w:rPr>
        <w:t xml:space="preserve"> l’Entreprise GRATIEN</w:t>
      </w:r>
      <w:r w:rsidR="00487339" w:rsidRPr="00A23C52">
        <w:rPr>
          <w:sz w:val="22"/>
          <w:szCs w:val="22"/>
        </w:rPr>
        <w:t xml:space="preserve"> pour un montant de </w:t>
      </w:r>
      <w:r w:rsidR="0055065B">
        <w:rPr>
          <w:sz w:val="22"/>
          <w:szCs w:val="22"/>
        </w:rPr>
        <w:t xml:space="preserve">2 466.00 </w:t>
      </w:r>
      <w:r w:rsidR="00487339" w:rsidRPr="00A23C52">
        <w:rPr>
          <w:sz w:val="22"/>
          <w:szCs w:val="22"/>
        </w:rPr>
        <w:t xml:space="preserve">€ </w:t>
      </w:r>
      <w:proofErr w:type="spellStart"/>
      <w:r w:rsidR="00487339" w:rsidRPr="00A23C52">
        <w:rPr>
          <w:sz w:val="22"/>
          <w:szCs w:val="22"/>
        </w:rPr>
        <w:t>t.t.c</w:t>
      </w:r>
      <w:proofErr w:type="spellEnd"/>
      <w:r w:rsidRPr="00A23C52">
        <w:rPr>
          <w:sz w:val="22"/>
          <w:szCs w:val="22"/>
        </w:rPr>
        <w:t>.</w:t>
      </w:r>
    </w:p>
    <w:p w14:paraId="7BD54D53" w14:textId="77777777" w:rsidR="0067049C" w:rsidRPr="00A23C52" w:rsidRDefault="0067049C" w:rsidP="0067049C">
      <w:pPr>
        <w:pStyle w:val="Paragraphedeliste"/>
        <w:numPr>
          <w:ilvl w:val="0"/>
          <w:numId w:val="20"/>
        </w:numPr>
        <w:jc w:val="both"/>
        <w:rPr>
          <w:sz w:val="22"/>
          <w:szCs w:val="22"/>
        </w:rPr>
      </w:pPr>
      <w:r w:rsidRPr="00A23C52">
        <w:rPr>
          <w:sz w:val="22"/>
          <w:szCs w:val="22"/>
        </w:rPr>
        <w:t xml:space="preserve">D’autoriser Monsieur le Maire à </w:t>
      </w:r>
      <w:r w:rsidR="00A54FCF" w:rsidRPr="00A23C52">
        <w:rPr>
          <w:sz w:val="22"/>
          <w:szCs w:val="22"/>
        </w:rPr>
        <w:t>commander la réalisation des travaux auprès des services du Syndicat de Voirie de Fougères Nord.</w:t>
      </w:r>
      <w:r w:rsidRPr="00A23C52">
        <w:rPr>
          <w:sz w:val="22"/>
          <w:szCs w:val="22"/>
        </w:rPr>
        <w:t xml:space="preserve">  </w:t>
      </w:r>
    </w:p>
    <w:p w14:paraId="4104677B" w14:textId="77777777" w:rsidR="009838E9" w:rsidRPr="00A23C52" w:rsidRDefault="009838E9" w:rsidP="00A54FCF">
      <w:pPr>
        <w:jc w:val="both"/>
        <w:rPr>
          <w:sz w:val="22"/>
          <w:szCs w:val="22"/>
        </w:rPr>
      </w:pPr>
    </w:p>
    <w:p w14:paraId="6102BD1D" w14:textId="77777777" w:rsidR="005265F8" w:rsidRPr="00A23C52" w:rsidRDefault="005265F8" w:rsidP="005265F8">
      <w:pPr>
        <w:jc w:val="both"/>
        <w:rPr>
          <w:b/>
          <w:sz w:val="22"/>
          <w:szCs w:val="22"/>
        </w:rPr>
      </w:pPr>
      <w:r w:rsidRPr="00A23C52">
        <w:rPr>
          <w:b/>
          <w:i/>
          <w:sz w:val="22"/>
          <w:szCs w:val="22"/>
          <w:highlight w:val="lightGray"/>
          <w:u w:val="single"/>
        </w:rPr>
        <w:t>0721092021</w:t>
      </w:r>
      <w:r w:rsidRPr="00A23C52">
        <w:rPr>
          <w:b/>
          <w:i/>
          <w:sz w:val="22"/>
          <w:szCs w:val="22"/>
          <w:highlight w:val="lightGray"/>
        </w:rPr>
        <w:t xml:space="preserve"> : </w:t>
      </w:r>
      <w:r w:rsidR="00086011" w:rsidRPr="00A23C52">
        <w:rPr>
          <w:b/>
          <w:sz w:val="22"/>
          <w:szCs w:val="22"/>
          <w:highlight w:val="lightGray"/>
        </w:rPr>
        <w:t>Autorisation du Droit des Sols</w:t>
      </w:r>
      <w:r w:rsidR="00086011" w:rsidRPr="00A23C52">
        <w:rPr>
          <w:b/>
          <w:i/>
          <w:sz w:val="22"/>
          <w:szCs w:val="22"/>
          <w:highlight w:val="lightGray"/>
        </w:rPr>
        <w:t xml:space="preserve"> - </w:t>
      </w:r>
      <w:r w:rsidR="00F4263E" w:rsidRPr="00A23C52">
        <w:rPr>
          <w:b/>
          <w:sz w:val="22"/>
          <w:szCs w:val="22"/>
          <w:highlight w:val="lightGray"/>
        </w:rPr>
        <w:t xml:space="preserve">Validation des Conditions Générales d’Utilisation du </w:t>
      </w:r>
      <w:r w:rsidR="00086011" w:rsidRPr="00A23C52">
        <w:rPr>
          <w:b/>
          <w:sz w:val="22"/>
          <w:szCs w:val="22"/>
          <w:highlight w:val="lightGray"/>
        </w:rPr>
        <w:t>portail de Saisine par Voie Électronique (SVE)</w:t>
      </w:r>
      <w:r w:rsidR="00F4263E" w:rsidRPr="00A23C52">
        <w:rPr>
          <w:b/>
          <w:sz w:val="22"/>
          <w:szCs w:val="22"/>
          <w:highlight w:val="lightGray"/>
        </w:rPr>
        <w:t>.</w:t>
      </w:r>
    </w:p>
    <w:p w14:paraId="411DDCCC" w14:textId="77777777" w:rsidR="00185472" w:rsidRPr="00A23C52" w:rsidRDefault="005265F8" w:rsidP="00185472">
      <w:pPr>
        <w:jc w:val="both"/>
        <w:rPr>
          <w:sz w:val="22"/>
          <w:szCs w:val="22"/>
        </w:rPr>
      </w:pPr>
      <w:r w:rsidRPr="00A23C52">
        <w:rPr>
          <w:sz w:val="22"/>
          <w:szCs w:val="22"/>
        </w:rPr>
        <w:t xml:space="preserve"> </w:t>
      </w:r>
      <w:r w:rsidR="00185472" w:rsidRPr="00A23C52">
        <w:rPr>
          <w:sz w:val="22"/>
          <w:szCs w:val="22"/>
        </w:rPr>
        <w:tab/>
        <w:t>A compter du 1</w:t>
      </w:r>
      <w:r w:rsidR="00185472" w:rsidRPr="00A23C52">
        <w:rPr>
          <w:sz w:val="22"/>
          <w:szCs w:val="22"/>
          <w:vertAlign w:val="superscript"/>
        </w:rPr>
        <w:t>er</w:t>
      </w:r>
      <w:r w:rsidR="00185472" w:rsidRPr="00A23C52">
        <w:rPr>
          <w:sz w:val="22"/>
          <w:szCs w:val="22"/>
        </w:rPr>
        <w:t xml:space="preserve"> Janvier 2022, toutes les Communes devront être en capacité de recevoir des demandes d’autorisation d’urbanisme (DAU) par voie électronique. L’article L.112-8 du code des relations entre le public et l’administration permet aux pétitionnaires de saisir l’administration de manière dématérialisée selon différentes modalités. </w:t>
      </w:r>
    </w:p>
    <w:p w14:paraId="31AC6117" w14:textId="77777777" w:rsidR="00185472" w:rsidRPr="00A23C52" w:rsidRDefault="00185472" w:rsidP="009E7A3E">
      <w:pPr>
        <w:jc w:val="both"/>
        <w:rPr>
          <w:sz w:val="22"/>
          <w:szCs w:val="22"/>
        </w:rPr>
      </w:pPr>
    </w:p>
    <w:p w14:paraId="3D15872C" w14:textId="77777777" w:rsidR="00185472" w:rsidRPr="00A23C52" w:rsidRDefault="00F4263E" w:rsidP="009E7A3E">
      <w:pPr>
        <w:jc w:val="both"/>
        <w:rPr>
          <w:sz w:val="22"/>
          <w:szCs w:val="22"/>
        </w:rPr>
      </w:pPr>
      <w:r w:rsidRPr="00A23C52">
        <w:rPr>
          <w:sz w:val="22"/>
          <w:szCs w:val="22"/>
        </w:rPr>
        <w:t xml:space="preserve"> </w:t>
      </w:r>
      <w:r w:rsidR="00185472" w:rsidRPr="00A23C52">
        <w:rPr>
          <w:sz w:val="22"/>
          <w:szCs w:val="22"/>
        </w:rPr>
        <w:tab/>
        <w:t>De plus</w:t>
      </w:r>
      <w:r w:rsidRPr="00A23C52">
        <w:rPr>
          <w:sz w:val="22"/>
          <w:szCs w:val="22"/>
        </w:rPr>
        <w:t>, la Loi n° 2018-1021 du 23 novembre 2018 portant évolution du logement, de l'aménagement et du numérique (dite loi ELAN) impose pour les Communes de plus de 3 500 habitants de disposer d’une télé-procédure spécifique leur permettant de recevoir et d'instruire sous forme dématérialisée les demandes d'autorisation d'urbanisme déposées</w:t>
      </w:r>
      <w:r w:rsidR="00185472" w:rsidRPr="00A23C52">
        <w:rPr>
          <w:sz w:val="22"/>
          <w:szCs w:val="22"/>
        </w:rPr>
        <w:t xml:space="preserve"> à compter du 1er janvier 2022.</w:t>
      </w:r>
    </w:p>
    <w:p w14:paraId="7DEF7853" w14:textId="77777777" w:rsidR="00185472" w:rsidRPr="00A23C52" w:rsidRDefault="00185472" w:rsidP="00185472">
      <w:pPr>
        <w:ind w:firstLine="708"/>
        <w:jc w:val="both"/>
        <w:rPr>
          <w:sz w:val="22"/>
          <w:szCs w:val="22"/>
        </w:rPr>
      </w:pPr>
    </w:p>
    <w:p w14:paraId="66E80415" w14:textId="77777777" w:rsidR="00CC6ADA" w:rsidRPr="00A23C52" w:rsidRDefault="00CC6ADA" w:rsidP="00185472">
      <w:pPr>
        <w:ind w:firstLine="708"/>
        <w:jc w:val="both"/>
        <w:rPr>
          <w:sz w:val="22"/>
          <w:szCs w:val="22"/>
        </w:rPr>
      </w:pPr>
      <w:r w:rsidRPr="00A23C52">
        <w:rPr>
          <w:sz w:val="22"/>
          <w:szCs w:val="22"/>
        </w:rPr>
        <w:lastRenderedPageBreak/>
        <w:t xml:space="preserve"> </w:t>
      </w:r>
      <w:r w:rsidR="00631D91" w:rsidRPr="00A23C52">
        <w:rPr>
          <w:sz w:val="22"/>
          <w:szCs w:val="22"/>
        </w:rPr>
        <w:t>En vue de cette mise en place au 1</w:t>
      </w:r>
      <w:r w:rsidR="00631D91" w:rsidRPr="00A23C52">
        <w:rPr>
          <w:sz w:val="22"/>
          <w:szCs w:val="22"/>
          <w:vertAlign w:val="superscript"/>
        </w:rPr>
        <w:t>er</w:t>
      </w:r>
      <w:r w:rsidR="00631D91" w:rsidRPr="00A23C52">
        <w:rPr>
          <w:sz w:val="22"/>
          <w:szCs w:val="22"/>
        </w:rPr>
        <w:t xml:space="preserve"> janvier 2022</w:t>
      </w:r>
      <w:r w:rsidR="00F4263E" w:rsidRPr="00A23C52">
        <w:rPr>
          <w:sz w:val="22"/>
          <w:szCs w:val="22"/>
        </w:rPr>
        <w:t xml:space="preserve">, le </w:t>
      </w:r>
      <w:r w:rsidRPr="00A23C52">
        <w:rPr>
          <w:sz w:val="22"/>
          <w:szCs w:val="22"/>
        </w:rPr>
        <w:t>Centre instructeur mutualisé du SCOT du Pays de Fougères, structure porteuse désignée par l’État pour l’ensemble des Communes et des EPCI du Pays de Fougères</w:t>
      </w:r>
      <w:r w:rsidR="00631D91" w:rsidRPr="00A23C52">
        <w:rPr>
          <w:sz w:val="22"/>
          <w:szCs w:val="22"/>
        </w:rPr>
        <w:t>, soumet aux Collectivités les Conditions Générales d’Utilisation (CGU) du « téléservice SVE ».</w:t>
      </w:r>
    </w:p>
    <w:p w14:paraId="6DF18440" w14:textId="77777777" w:rsidR="00631D91" w:rsidRPr="00A23C52" w:rsidRDefault="00631D91" w:rsidP="009E7A3E">
      <w:pPr>
        <w:jc w:val="both"/>
        <w:rPr>
          <w:sz w:val="22"/>
          <w:szCs w:val="22"/>
        </w:rPr>
      </w:pPr>
      <w:r w:rsidRPr="00A23C52">
        <w:rPr>
          <w:sz w:val="22"/>
          <w:szCs w:val="22"/>
        </w:rPr>
        <w:t xml:space="preserve"> </w:t>
      </w:r>
    </w:p>
    <w:p w14:paraId="656B774B" w14:textId="77777777" w:rsidR="005265F8" w:rsidRPr="00A23C52" w:rsidRDefault="0092002C" w:rsidP="0092002C">
      <w:pPr>
        <w:jc w:val="both"/>
        <w:rPr>
          <w:rFonts w:ascii="Calibri" w:eastAsia="Calibri" w:hAnsi="Calibri"/>
          <w:sz w:val="22"/>
          <w:szCs w:val="22"/>
          <w:lang w:eastAsia="en-US"/>
        </w:rPr>
      </w:pPr>
      <w:r w:rsidRPr="00A23C52">
        <w:rPr>
          <w:sz w:val="22"/>
          <w:szCs w:val="22"/>
        </w:rPr>
        <w:t xml:space="preserve"> </w:t>
      </w:r>
      <w:r w:rsidRPr="00A23C52">
        <w:rPr>
          <w:sz w:val="22"/>
          <w:szCs w:val="22"/>
        </w:rPr>
        <w:tab/>
      </w:r>
      <w:r w:rsidR="00F4263E" w:rsidRPr="00A23C52">
        <w:rPr>
          <w:sz w:val="22"/>
          <w:szCs w:val="22"/>
        </w:rPr>
        <w:t>Après en avoir</w:t>
      </w:r>
      <w:r w:rsidR="00204E76" w:rsidRPr="00A23C52">
        <w:rPr>
          <w:sz w:val="22"/>
          <w:szCs w:val="22"/>
        </w:rPr>
        <w:t xml:space="preserve"> délibéré, le Conseil Municipal</w:t>
      </w:r>
      <w:r w:rsidR="00F4263E" w:rsidRPr="00A23C52">
        <w:rPr>
          <w:sz w:val="22"/>
          <w:szCs w:val="22"/>
        </w:rPr>
        <w:t xml:space="preserve"> valide les Conditions Générales d'Utilisation du </w:t>
      </w:r>
      <w:r w:rsidR="00EB148D" w:rsidRPr="00A23C52">
        <w:rPr>
          <w:sz w:val="22"/>
          <w:szCs w:val="22"/>
        </w:rPr>
        <w:t>portail de Saisine par Voie É</w:t>
      </w:r>
      <w:r w:rsidR="00204E76" w:rsidRPr="00A23C52">
        <w:rPr>
          <w:sz w:val="22"/>
          <w:szCs w:val="22"/>
        </w:rPr>
        <w:t>lectronique (SVE)</w:t>
      </w:r>
      <w:r w:rsidRPr="00A23C52">
        <w:rPr>
          <w:sz w:val="22"/>
          <w:szCs w:val="22"/>
        </w:rPr>
        <w:t xml:space="preserve"> </w:t>
      </w:r>
      <w:r w:rsidR="00204E76" w:rsidRPr="00A23C52">
        <w:rPr>
          <w:sz w:val="22"/>
          <w:szCs w:val="22"/>
        </w:rPr>
        <w:t>qui viennent de lui être présentées</w:t>
      </w:r>
      <w:r w:rsidR="00215D6B" w:rsidRPr="00A23C52">
        <w:rPr>
          <w:sz w:val="22"/>
          <w:szCs w:val="22"/>
        </w:rPr>
        <w:t xml:space="preserve"> dans le cadre </w:t>
      </w:r>
      <w:proofErr w:type="gramStart"/>
      <w:r w:rsidR="00215D6B" w:rsidRPr="00A23C52">
        <w:rPr>
          <w:sz w:val="22"/>
          <w:szCs w:val="22"/>
        </w:rPr>
        <w:t>des demande</w:t>
      </w:r>
      <w:proofErr w:type="gramEnd"/>
      <w:r w:rsidR="00215D6B" w:rsidRPr="00A23C52">
        <w:rPr>
          <w:sz w:val="22"/>
          <w:szCs w:val="22"/>
        </w:rPr>
        <w:t xml:space="preserve"> d’autorisation d’urbanisme</w:t>
      </w:r>
      <w:r w:rsidR="00204E76" w:rsidRPr="00A23C52">
        <w:rPr>
          <w:sz w:val="22"/>
          <w:szCs w:val="22"/>
        </w:rPr>
        <w:t>.</w:t>
      </w:r>
    </w:p>
    <w:p w14:paraId="66CC75C0" w14:textId="77777777" w:rsidR="00E8093A" w:rsidRPr="00A23C52" w:rsidRDefault="00E8093A" w:rsidP="005265F8">
      <w:pPr>
        <w:jc w:val="both"/>
        <w:rPr>
          <w:b/>
          <w:i/>
          <w:sz w:val="22"/>
          <w:szCs w:val="22"/>
          <w:highlight w:val="lightGray"/>
          <w:u w:val="single"/>
        </w:rPr>
      </w:pPr>
    </w:p>
    <w:p w14:paraId="4CCE2A1B" w14:textId="77777777" w:rsidR="005265F8" w:rsidRPr="00A23C52" w:rsidRDefault="005265F8" w:rsidP="005265F8">
      <w:pPr>
        <w:jc w:val="both"/>
        <w:rPr>
          <w:b/>
          <w:sz w:val="22"/>
          <w:szCs w:val="22"/>
        </w:rPr>
      </w:pPr>
      <w:r w:rsidRPr="00A23C52">
        <w:rPr>
          <w:b/>
          <w:i/>
          <w:sz w:val="22"/>
          <w:szCs w:val="22"/>
          <w:highlight w:val="lightGray"/>
          <w:u w:val="single"/>
        </w:rPr>
        <w:t>0821092021</w:t>
      </w:r>
      <w:r w:rsidRPr="00A23C52">
        <w:rPr>
          <w:b/>
          <w:i/>
          <w:sz w:val="22"/>
          <w:szCs w:val="22"/>
          <w:highlight w:val="lightGray"/>
        </w:rPr>
        <w:t xml:space="preserve"> : </w:t>
      </w:r>
      <w:r w:rsidR="000B2BE8" w:rsidRPr="00A23C52">
        <w:rPr>
          <w:b/>
          <w:sz w:val="22"/>
          <w:szCs w:val="22"/>
          <w:highlight w:val="lightGray"/>
        </w:rPr>
        <w:t>Vœu sur la santé au travail</w:t>
      </w:r>
      <w:r w:rsidR="001A7877" w:rsidRPr="00A23C52">
        <w:rPr>
          <w:b/>
          <w:sz w:val="22"/>
          <w:szCs w:val="22"/>
          <w:highlight w:val="lightGray"/>
        </w:rPr>
        <w:t xml:space="preserve"> des agents territoriaux dans le département d’Ille et Vilaine</w:t>
      </w:r>
      <w:r w:rsidR="000B2BE8" w:rsidRPr="00A23C52">
        <w:rPr>
          <w:b/>
          <w:sz w:val="22"/>
          <w:szCs w:val="22"/>
          <w:highlight w:val="lightGray"/>
        </w:rPr>
        <w:t>.</w:t>
      </w:r>
    </w:p>
    <w:p w14:paraId="1C32221B" w14:textId="77777777" w:rsidR="00341280" w:rsidRPr="00A23C52" w:rsidRDefault="00341280" w:rsidP="00341280">
      <w:pPr>
        <w:ind w:firstLine="708"/>
        <w:jc w:val="both"/>
        <w:rPr>
          <w:rFonts w:eastAsiaTheme="minorHAnsi"/>
          <w:sz w:val="22"/>
          <w:szCs w:val="22"/>
          <w:lang w:eastAsia="en-US"/>
        </w:rPr>
      </w:pPr>
      <w:r w:rsidRPr="00A23C52">
        <w:rPr>
          <w:rFonts w:eastAsiaTheme="minorHAnsi"/>
          <w:sz w:val="22"/>
          <w:szCs w:val="22"/>
          <w:lang w:eastAsia="en-US"/>
        </w:rPr>
        <w:t xml:space="preserve">Lors des rencontres des Maires employeurs de ce dernier semestre dans les 18 intercommunalités d’Ille et Vilaine, des échanges ont eu lieu sur les difficultés rencontrées par le CDG 35 pour assurer le secrétariat des instances médicales et proposer un service de médecine du travail à la hauteur des sollicitations des collectivités. </w:t>
      </w:r>
    </w:p>
    <w:p w14:paraId="4A53268C" w14:textId="77777777" w:rsidR="00341280" w:rsidRPr="00A23C52" w:rsidRDefault="00341280" w:rsidP="00341280">
      <w:pPr>
        <w:spacing w:after="160" w:line="259" w:lineRule="auto"/>
        <w:ind w:firstLine="708"/>
        <w:jc w:val="both"/>
        <w:rPr>
          <w:rFonts w:eastAsiaTheme="minorHAnsi"/>
          <w:sz w:val="22"/>
          <w:szCs w:val="22"/>
          <w:lang w:eastAsia="en-US"/>
        </w:rPr>
      </w:pPr>
      <w:r w:rsidRPr="00A23C52">
        <w:rPr>
          <w:rFonts w:eastAsiaTheme="minorHAnsi"/>
          <w:sz w:val="22"/>
          <w:szCs w:val="22"/>
          <w:lang w:eastAsia="en-US"/>
        </w:rPr>
        <w:t xml:space="preserve">Dès octobre 2021, a priori, le CDG 35 ne pourra plus réunir assez de médecins pour siéger dans les Commissions de Réforme qui statuent sur les dossiers médicaux des agents. Les conséquences humaines et financières seront importantes pour les personnes et les collectivités employeuses. </w:t>
      </w:r>
    </w:p>
    <w:p w14:paraId="72FAA04C" w14:textId="77777777" w:rsidR="00341280" w:rsidRPr="00A23C52" w:rsidRDefault="00341280" w:rsidP="00E8093A">
      <w:pPr>
        <w:spacing w:after="160" w:line="259" w:lineRule="auto"/>
        <w:ind w:firstLine="708"/>
        <w:jc w:val="both"/>
        <w:rPr>
          <w:rFonts w:eastAsiaTheme="minorHAnsi"/>
          <w:sz w:val="22"/>
          <w:szCs w:val="22"/>
          <w:lang w:eastAsia="en-US"/>
        </w:rPr>
      </w:pPr>
      <w:r w:rsidRPr="00A23C52">
        <w:rPr>
          <w:rFonts w:eastAsiaTheme="minorHAnsi"/>
          <w:sz w:val="22"/>
          <w:szCs w:val="22"/>
          <w:lang w:eastAsia="en-US"/>
        </w:rPr>
        <w:t>Beaucoup de Maires ont exprimé leur soutien aux initiatives du CDG 35 pour faire bouger les lignes afin d’apporter des solutions à court ou moyen terme. Certains ont même suggéré de rédiger un vœu pour le soutenir et le transmettre aux autorités compétentes.</w:t>
      </w:r>
    </w:p>
    <w:p w14:paraId="13E482D7" w14:textId="77777777" w:rsidR="00341280" w:rsidRPr="00A23C52" w:rsidRDefault="00341280" w:rsidP="00337B4B">
      <w:pPr>
        <w:spacing w:line="259" w:lineRule="auto"/>
        <w:ind w:firstLine="360"/>
        <w:jc w:val="both"/>
        <w:rPr>
          <w:rFonts w:eastAsiaTheme="minorHAnsi"/>
          <w:sz w:val="22"/>
          <w:szCs w:val="22"/>
          <w:lang w:eastAsia="en-US"/>
        </w:rPr>
      </w:pPr>
      <w:r w:rsidRPr="00A23C52">
        <w:rPr>
          <w:rFonts w:eastAsiaTheme="minorHAnsi"/>
          <w:sz w:val="22"/>
          <w:szCs w:val="22"/>
          <w:lang w:eastAsia="en-US"/>
        </w:rPr>
        <w:t xml:space="preserve">Le CDG 35 a rédigé une note détaillée </w:t>
      </w:r>
      <w:r w:rsidR="00337B4B" w:rsidRPr="00A23C52">
        <w:rPr>
          <w:rFonts w:eastAsiaTheme="minorHAnsi"/>
          <w:sz w:val="22"/>
          <w:szCs w:val="22"/>
          <w:lang w:eastAsia="en-US"/>
        </w:rPr>
        <w:t xml:space="preserve">qui est communiquée à l’Assemblée, </w:t>
      </w:r>
      <w:r w:rsidRPr="00A23C52">
        <w:rPr>
          <w:rFonts w:eastAsiaTheme="minorHAnsi"/>
          <w:sz w:val="22"/>
          <w:szCs w:val="22"/>
          <w:lang w:eastAsia="en-US"/>
        </w:rPr>
        <w:t>sur le contexte et propose d’adopter un vœu qui sollicite</w:t>
      </w:r>
      <w:r w:rsidR="00E8093A" w:rsidRPr="00A23C52">
        <w:rPr>
          <w:rFonts w:eastAsiaTheme="minorHAnsi"/>
          <w:sz w:val="22"/>
          <w:szCs w:val="22"/>
          <w:lang w:eastAsia="en-US"/>
        </w:rPr>
        <w:t> :</w:t>
      </w:r>
    </w:p>
    <w:p w14:paraId="407C3611" w14:textId="77777777" w:rsidR="00341280" w:rsidRPr="00A23C52" w:rsidRDefault="00337B4B" w:rsidP="00337B4B">
      <w:pPr>
        <w:spacing w:line="259" w:lineRule="auto"/>
        <w:ind w:left="720"/>
        <w:contextualSpacing/>
        <w:jc w:val="both"/>
        <w:rPr>
          <w:rFonts w:eastAsiaTheme="minorHAnsi"/>
          <w:sz w:val="22"/>
          <w:szCs w:val="22"/>
          <w:lang w:eastAsia="en-US"/>
        </w:rPr>
      </w:pPr>
      <w:r w:rsidRPr="00A23C52">
        <w:rPr>
          <w:rFonts w:ascii="Wingdings 3" w:eastAsiaTheme="minorHAnsi" w:hAnsi="Wingdings 3"/>
          <w:sz w:val="22"/>
          <w:szCs w:val="22"/>
          <w:lang w:eastAsia="en-US"/>
        </w:rPr>
        <w:t></w:t>
      </w:r>
      <w:r w:rsidRPr="00A23C52">
        <w:rPr>
          <w:rFonts w:ascii="Wingdings 3" w:eastAsiaTheme="minorHAnsi" w:hAnsi="Wingdings 3"/>
          <w:sz w:val="22"/>
          <w:szCs w:val="22"/>
          <w:lang w:eastAsia="en-US"/>
        </w:rPr>
        <w:t></w:t>
      </w:r>
      <w:r w:rsidR="00341280" w:rsidRPr="00A23C52">
        <w:rPr>
          <w:rFonts w:eastAsiaTheme="minorHAnsi"/>
          <w:sz w:val="22"/>
          <w:szCs w:val="22"/>
          <w:lang w:eastAsia="en-US"/>
        </w:rPr>
        <w:t xml:space="preserve">une refonte du fonctionnement des instances médicales et des actions de sensibilisation des médecins généralistes et experts pour y participer. </w:t>
      </w:r>
    </w:p>
    <w:p w14:paraId="7832FA59" w14:textId="77777777" w:rsidR="00341280" w:rsidRPr="00A23C52" w:rsidRDefault="00337B4B" w:rsidP="00337B4B">
      <w:pPr>
        <w:spacing w:line="259" w:lineRule="auto"/>
        <w:ind w:left="720"/>
        <w:contextualSpacing/>
        <w:jc w:val="both"/>
        <w:rPr>
          <w:rFonts w:eastAsiaTheme="minorHAnsi"/>
          <w:sz w:val="22"/>
          <w:szCs w:val="22"/>
          <w:lang w:eastAsia="en-US"/>
        </w:rPr>
      </w:pPr>
      <w:r w:rsidRPr="00A23C52">
        <w:rPr>
          <w:rFonts w:ascii="Wingdings 3" w:eastAsiaTheme="minorHAnsi" w:hAnsi="Wingdings 3"/>
          <w:sz w:val="22"/>
          <w:szCs w:val="22"/>
          <w:lang w:eastAsia="en-US"/>
        </w:rPr>
        <w:t></w:t>
      </w:r>
      <w:r w:rsidRPr="00A23C52">
        <w:rPr>
          <w:rFonts w:ascii="Wingdings 3" w:eastAsiaTheme="minorHAnsi" w:hAnsi="Wingdings 3"/>
          <w:sz w:val="22"/>
          <w:szCs w:val="22"/>
          <w:lang w:eastAsia="en-US"/>
        </w:rPr>
        <w:t></w:t>
      </w:r>
      <w:r w:rsidR="00341280" w:rsidRPr="00A23C52">
        <w:rPr>
          <w:rFonts w:eastAsiaTheme="minorHAnsi"/>
          <w:sz w:val="22"/>
          <w:szCs w:val="22"/>
          <w:lang w:eastAsia="en-US"/>
        </w:rPr>
        <w:t>un renforcement du statut des infirmières en santé au travail, comme dans le secteur privé</w:t>
      </w:r>
    </w:p>
    <w:p w14:paraId="56BB0FCF" w14:textId="77777777" w:rsidR="00341280" w:rsidRPr="00A23C52" w:rsidRDefault="00337B4B" w:rsidP="00337B4B">
      <w:pPr>
        <w:spacing w:line="259" w:lineRule="auto"/>
        <w:ind w:left="720"/>
        <w:contextualSpacing/>
        <w:jc w:val="both"/>
        <w:rPr>
          <w:rFonts w:eastAsiaTheme="minorHAnsi"/>
          <w:sz w:val="22"/>
          <w:szCs w:val="22"/>
          <w:lang w:eastAsia="en-US"/>
        </w:rPr>
      </w:pPr>
      <w:r w:rsidRPr="00A23C52">
        <w:rPr>
          <w:rFonts w:ascii="Wingdings 3" w:eastAsiaTheme="minorHAnsi" w:hAnsi="Wingdings 3"/>
          <w:sz w:val="22"/>
          <w:szCs w:val="22"/>
          <w:lang w:eastAsia="en-US"/>
        </w:rPr>
        <w:t></w:t>
      </w:r>
      <w:r w:rsidRPr="00A23C52">
        <w:rPr>
          <w:rFonts w:ascii="Wingdings 3" w:eastAsiaTheme="minorHAnsi" w:hAnsi="Wingdings 3"/>
          <w:sz w:val="22"/>
          <w:szCs w:val="22"/>
          <w:lang w:eastAsia="en-US"/>
        </w:rPr>
        <w:t></w:t>
      </w:r>
      <w:r w:rsidR="00341280" w:rsidRPr="00A23C52">
        <w:rPr>
          <w:rFonts w:eastAsiaTheme="minorHAnsi"/>
          <w:sz w:val="22"/>
          <w:szCs w:val="22"/>
          <w:lang w:eastAsia="en-US"/>
        </w:rPr>
        <w:t>un allégement des conditions de recrutement des médecins de prévention</w:t>
      </w:r>
    </w:p>
    <w:p w14:paraId="615A4C31" w14:textId="77777777" w:rsidR="00341280" w:rsidRPr="00A23C52" w:rsidRDefault="00341280" w:rsidP="00337B4B">
      <w:pPr>
        <w:spacing w:line="259" w:lineRule="auto"/>
        <w:ind w:left="720"/>
        <w:contextualSpacing/>
        <w:jc w:val="both"/>
        <w:rPr>
          <w:rFonts w:eastAsiaTheme="minorHAnsi"/>
          <w:sz w:val="22"/>
          <w:szCs w:val="22"/>
          <w:lang w:eastAsia="en-US"/>
        </w:rPr>
      </w:pPr>
    </w:p>
    <w:p w14:paraId="6029E564" w14:textId="77777777" w:rsidR="00341280" w:rsidRPr="00A23C52" w:rsidRDefault="00341280" w:rsidP="00341280">
      <w:pPr>
        <w:spacing w:after="160" w:line="259" w:lineRule="auto"/>
        <w:ind w:firstLine="360"/>
        <w:jc w:val="both"/>
        <w:rPr>
          <w:rFonts w:eastAsiaTheme="minorHAnsi"/>
          <w:sz w:val="22"/>
          <w:szCs w:val="22"/>
          <w:lang w:eastAsia="en-US"/>
        </w:rPr>
      </w:pPr>
      <w:r w:rsidRPr="00A23C52">
        <w:rPr>
          <w:rFonts w:eastAsiaTheme="minorHAnsi"/>
          <w:sz w:val="22"/>
          <w:szCs w:val="22"/>
          <w:lang w:eastAsia="en-US"/>
        </w:rPr>
        <w:t xml:space="preserve">Ce vœu est transmis à l’Association des Maires d’Ille et Vilaine, à l’Association des Maires Ruraux d’Ille et Vilaine, aux 333 maires et aux 18 Présidents d’intercommunalités, </w:t>
      </w:r>
      <w:proofErr w:type="gramStart"/>
      <w:r w:rsidRPr="00A23C52">
        <w:rPr>
          <w:rFonts w:eastAsiaTheme="minorHAnsi"/>
          <w:sz w:val="22"/>
          <w:szCs w:val="22"/>
          <w:lang w:eastAsia="en-US"/>
        </w:rPr>
        <w:t>aux Président</w:t>
      </w:r>
      <w:proofErr w:type="gramEnd"/>
      <w:r w:rsidRPr="00A23C52">
        <w:rPr>
          <w:rFonts w:eastAsiaTheme="minorHAnsi"/>
          <w:sz w:val="22"/>
          <w:szCs w:val="22"/>
          <w:lang w:eastAsia="en-US"/>
        </w:rPr>
        <w:t xml:space="preserve"> de la Région, du département et du SDIS 35.  Il est également adressé aux parlementaires pour donner suite aux débats sur ce sujet et encourager à des évolutions législatives rapides pour assurer la continuité des services.</w:t>
      </w:r>
    </w:p>
    <w:p w14:paraId="42521541" w14:textId="77777777" w:rsidR="00315555" w:rsidRPr="00A23C52" w:rsidRDefault="00315555" w:rsidP="00315555">
      <w:pPr>
        <w:spacing w:after="160" w:line="259" w:lineRule="auto"/>
        <w:ind w:firstLine="360"/>
        <w:jc w:val="both"/>
        <w:rPr>
          <w:rFonts w:eastAsiaTheme="minorHAnsi"/>
          <w:sz w:val="22"/>
          <w:szCs w:val="22"/>
          <w:lang w:eastAsia="en-US"/>
        </w:rPr>
      </w:pPr>
      <w:r w:rsidRPr="00A23C52">
        <w:rPr>
          <w:rFonts w:eastAsiaTheme="minorHAnsi"/>
          <w:sz w:val="22"/>
          <w:szCs w:val="22"/>
          <w:lang w:eastAsia="en-US"/>
        </w:rPr>
        <w:t xml:space="preserve">Un exemplaire </w:t>
      </w:r>
      <w:r w:rsidR="00813DE6" w:rsidRPr="00A23C52">
        <w:rPr>
          <w:rFonts w:eastAsiaTheme="minorHAnsi"/>
          <w:sz w:val="22"/>
          <w:szCs w:val="22"/>
          <w:lang w:eastAsia="en-US"/>
        </w:rPr>
        <w:t>a</w:t>
      </w:r>
      <w:r w:rsidRPr="00A23C52">
        <w:rPr>
          <w:rFonts w:eastAsiaTheme="minorHAnsi"/>
          <w:sz w:val="22"/>
          <w:szCs w:val="22"/>
          <w:lang w:eastAsia="en-US"/>
        </w:rPr>
        <w:t xml:space="preserve"> aussi été envoyé aux instances nationales consultatives sur les questions en ressources humaines : la Fédération Nationale des CDG et le Conseil Supérieur de la Fonction Publique Territoriale tout particulièrement.</w:t>
      </w:r>
    </w:p>
    <w:p w14:paraId="620635FA" w14:textId="77777777" w:rsidR="00315555" w:rsidRPr="00A23C52" w:rsidRDefault="00315555" w:rsidP="00315555">
      <w:pPr>
        <w:spacing w:after="160" w:line="259" w:lineRule="auto"/>
        <w:ind w:firstLine="360"/>
        <w:jc w:val="both"/>
        <w:rPr>
          <w:rFonts w:eastAsiaTheme="minorHAnsi"/>
          <w:sz w:val="22"/>
          <w:szCs w:val="22"/>
          <w:lang w:eastAsia="en-US"/>
        </w:rPr>
      </w:pPr>
      <w:r w:rsidRPr="00A23C52">
        <w:rPr>
          <w:rFonts w:eastAsiaTheme="minorHAnsi"/>
          <w:sz w:val="22"/>
          <w:szCs w:val="22"/>
          <w:lang w:eastAsia="en-US"/>
        </w:rPr>
        <w:t>Le CDG 35 est conscient de l’importance des instances médicales, et notamment des Commissions de Réforme dont il assure le secrétariat depuis 15 ans sous l’autorité du Préfet, et de la médecine de prévention dont le service a été créé au début des années quatre-vingt en Ille et Vilaine.</w:t>
      </w:r>
    </w:p>
    <w:p w14:paraId="2351B015" w14:textId="77777777" w:rsidR="00315555" w:rsidRPr="00A23C52" w:rsidRDefault="00315555" w:rsidP="00315555">
      <w:pPr>
        <w:spacing w:after="160" w:line="259" w:lineRule="auto"/>
        <w:ind w:firstLine="360"/>
        <w:jc w:val="both"/>
        <w:rPr>
          <w:rFonts w:eastAsiaTheme="minorHAnsi"/>
          <w:sz w:val="22"/>
          <w:szCs w:val="22"/>
          <w:lang w:eastAsia="en-US"/>
        </w:rPr>
      </w:pPr>
      <w:r w:rsidRPr="00A23C52">
        <w:rPr>
          <w:rFonts w:eastAsiaTheme="minorHAnsi"/>
          <w:sz w:val="22"/>
          <w:szCs w:val="22"/>
          <w:lang w:eastAsia="en-US"/>
        </w:rPr>
        <w:t>Cette sollicitation marque donc la nécessité d’un mouvement d’envergure pour en assurer la continuité dans l’intérêt des agents et des collectivités.</w:t>
      </w:r>
    </w:p>
    <w:p w14:paraId="0FDCDD90" w14:textId="77777777" w:rsidR="00315555" w:rsidRPr="00A23C52" w:rsidRDefault="00813DE6" w:rsidP="00813DE6">
      <w:pPr>
        <w:spacing w:after="160" w:line="259" w:lineRule="auto"/>
        <w:ind w:firstLine="360"/>
        <w:jc w:val="both"/>
        <w:rPr>
          <w:rFonts w:eastAsiaTheme="minorHAnsi"/>
          <w:sz w:val="22"/>
          <w:szCs w:val="22"/>
          <w:lang w:eastAsia="en-US"/>
        </w:rPr>
      </w:pPr>
      <w:r w:rsidRPr="00A23C52">
        <w:rPr>
          <w:rFonts w:eastAsiaTheme="minorHAnsi"/>
          <w:b/>
          <w:sz w:val="22"/>
          <w:szCs w:val="22"/>
          <w:lang w:eastAsia="en-US"/>
        </w:rPr>
        <w:t xml:space="preserve">Après en avoir délibéré, le Conseil Municipal décide dans le cadre du vœu sur la santé au travail des agents territoriaux, de demander </w:t>
      </w:r>
      <w:r w:rsidR="00315555" w:rsidRPr="00A23C52">
        <w:rPr>
          <w:rFonts w:eastAsiaTheme="minorHAnsi"/>
          <w:b/>
          <w:sz w:val="22"/>
          <w:szCs w:val="22"/>
          <w:lang w:eastAsia="en-US"/>
        </w:rPr>
        <w:t>:</w:t>
      </w:r>
      <w:r w:rsidRPr="00A23C52">
        <w:rPr>
          <w:rFonts w:eastAsiaTheme="minorHAnsi"/>
          <w:b/>
          <w:sz w:val="22"/>
          <w:szCs w:val="22"/>
          <w:lang w:eastAsia="en-US"/>
        </w:rPr>
        <w:t xml:space="preserve"> </w:t>
      </w:r>
    </w:p>
    <w:p w14:paraId="272C9F2D" w14:textId="77777777" w:rsidR="00315555" w:rsidRPr="00A23C52" w:rsidRDefault="00315555" w:rsidP="003819F1">
      <w:pPr>
        <w:spacing w:line="259" w:lineRule="auto"/>
        <w:jc w:val="both"/>
        <w:rPr>
          <w:rFonts w:eastAsiaTheme="minorHAnsi"/>
          <w:b/>
          <w:sz w:val="22"/>
          <w:szCs w:val="22"/>
          <w:u w:val="single"/>
          <w:lang w:eastAsia="en-US"/>
        </w:rPr>
      </w:pPr>
      <w:r w:rsidRPr="00A23C52">
        <w:rPr>
          <w:rFonts w:eastAsiaTheme="minorHAnsi"/>
          <w:b/>
          <w:sz w:val="22"/>
          <w:szCs w:val="22"/>
          <w:u w:val="single"/>
          <w:lang w:eastAsia="en-US"/>
        </w:rPr>
        <w:t>Pour les instances médicales :</w:t>
      </w:r>
    </w:p>
    <w:p w14:paraId="75E34E39" w14:textId="77777777" w:rsidR="00315555" w:rsidRPr="00A23C52" w:rsidRDefault="00315555" w:rsidP="003819F1">
      <w:pPr>
        <w:numPr>
          <w:ilvl w:val="0"/>
          <w:numId w:val="22"/>
        </w:numPr>
        <w:spacing w:line="259" w:lineRule="auto"/>
        <w:contextualSpacing/>
        <w:jc w:val="both"/>
        <w:rPr>
          <w:rFonts w:eastAsiaTheme="minorHAnsi"/>
          <w:b/>
          <w:sz w:val="22"/>
          <w:szCs w:val="22"/>
          <w:lang w:eastAsia="en-US"/>
        </w:rPr>
      </w:pPr>
      <w:proofErr w:type="gramStart"/>
      <w:r w:rsidRPr="00A23C52">
        <w:rPr>
          <w:rFonts w:eastAsiaTheme="minorHAnsi"/>
          <w:b/>
          <w:sz w:val="22"/>
          <w:szCs w:val="22"/>
          <w:lang w:eastAsia="en-US"/>
        </w:rPr>
        <w:t>un</w:t>
      </w:r>
      <w:proofErr w:type="gramEnd"/>
      <w:r w:rsidRPr="00A23C52">
        <w:rPr>
          <w:rFonts w:eastAsiaTheme="minorHAnsi"/>
          <w:b/>
          <w:sz w:val="22"/>
          <w:szCs w:val="22"/>
          <w:lang w:eastAsia="en-US"/>
        </w:rPr>
        <w:t xml:space="preserve"> allégement du nombre de membres présents et notamment de médecins  pour les Commissions de Réforme. </w:t>
      </w:r>
    </w:p>
    <w:p w14:paraId="2C3CC87C" w14:textId="77777777" w:rsidR="00315555" w:rsidRPr="00A23C52" w:rsidRDefault="00315555" w:rsidP="003819F1">
      <w:pPr>
        <w:spacing w:line="259" w:lineRule="auto"/>
        <w:ind w:left="720"/>
        <w:contextualSpacing/>
        <w:jc w:val="both"/>
        <w:rPr>
          <w:rFonts w:eastAsiaTheme="minorHAnsi"/>
          <w:b/>
          <w:sz w:val="22"/>
          <w:szCs w:val="22"/>
          <w:lang w:eastAsia="en-US"/>
        </w:rPr>
      </w:pPr>
    </w:p>
    <w:p w14:paraId="32E4068D" w14:textId="77777777" w:rsidR="00315555" w:rsidRPr="00A23C52" w:rsidRDefault="00315555" w:rsidP="003819F1">
      <w:pPr>
        <w:numPr>
          <w:ilvl w:val="0"/>
          <w:numId w:val="22"/>
        </w:numPr>
        <w:spacing w:line="259" w:lineRule="auto"/>
        <w:contextualSpacing/>
        <w:jc w:val="both"/>
        <w:rPr>
          <w:rFonts w:eastAsiaTheme="minorHAnsi"/>
          <w:b/>
          <w:sz w:val="22"/>
          <w:szCs w:val="22"/>
          <w:lang w:eastAsia="en-US"/>
        </w:rPr>
      </w:pPr>
      <w:proofErr w:type="gramStart"/>
      <w:r w:rsidRPr="00A23C52">
        <w:rPr>
          <w:rFonts w:eastAsiaTheme="minorHAnsi"/>
          <w:b/>
          <w:sz w:val="22"/>
          <w:szCs w:val="22"/>
          <w:lang w:eastAsia="en-US"/>
        </w:rPr>
        <w:t>une</w:t>
      </w:r>
      <w:proofErr w:type="gramEnd"/>
      <w:r w:rsidRPr="00A23C52">
        <w:rPr>
          <w:rFonts w:eastAsiaTheme="minorHAnsi"/>
          <w:b/>
          <w:sz w:val="22"/>
          <w:szCs w:val="22"/>
          <w:lang w:eastAsia="en-US"/>
        </w:rPr>
        <w:t xml:space="preserve"> revalorisation et une harmonisation des indemnités pour les médecins  qui siègent dans les Commissions de Réforme des 3 fonctions publiques</w:t>
      </w:r>
    </w:p>
    <w:p w14:paraId="70DC3054" w14:textId="77777777" w:rsidR="00315555" w:rsidRPr="00A23C52" w:rsidRDefault="00315555" w:rsidP="003819F1">
      <w:pPr>
        <w:spacing w:line="259" w:lineRule="auto"/>
        <w:ind w:left="720"/>
        <w:contextualSpacing/>
        <w:jc w:val="both"/>
        <w:rPr>
          <w:rFonts w:eastAsiaTheme="minorHAnsi"/>
          <w:b/>
          <w:sz w:val="22"/>
          <w:szCs w:val="22"/>
          <w:lang w:eastAsia="en-US"/>
        </w:rPr>
      </w:pPr>
    </w:p>
    <w:p w14:paraId="4A36EFF0" w14:textId="77777777" w:rsidR="00315555" w:rsidRPr="00A23C52" w:rsidRDefault="00315555" w:rsidP="003819F1">
      <w:pPr>
        <w:numPr>
          <w:ilvl w:val="0"/>
          <w:numId w:val="22"/>
        </w:numPr>
        <w:spacing w:line="259" w:lineRule="auto"/>
        <w:contextualSpacing/>
        <w:jc w:val="both"/>
        <w:rPr>
          <w:rFonts w:eastAsiaTheme="minorHAnsi"/>
          <w:b/>
          <w:sz w:val="22"/>
          <w:szCs w:val="22"/>
          <w:lang w:eastAsia="en-US"/>
        </w:rPr>
      </w:pPr>
      <w:proofErr w:type="gramStart"/>
      <w:r w:rsidRPr="00A23C52">
        <w:rPr>
          <w:rFonts w:eastAsiaTheme="minorHAnsi"/>
          <w:b/>
          <w:sz w:val="22"/>
          <w:szCs w:val="22"/>
          <w:lang w:eastAsia="en-US"/>
        </w:rPr>
        <w:t>une</w:t>
      </w:r>
      <w:proofErr w:type="gramEnd"/>
      <w:r w:rsidRPr="00A23C52">
        <w:rPr>
          <w:rFonts w:eastAsiaTheme="minorHAnsi"/>
          <w:b/>
          <w:sz w:val="22"/>
          <w:szCs w:val="22"/>
          <w:lang w:eastAsia="en-US"/>
        </w:rPr>
        <w:t xml:space="preserve"> action de communication d’envergure menée par l’Etat auprès des médecins généralistes pour les inviter à siéger au sein des instances médicales</w:t>
      </w:r>
    </w:p>
    <w:p w14:paraId="389FB9E8" w14:textId="77777777" w:rsidR="00315555" w:rsidRPr="00A23C52" w:rsidRDefault="00315555" w:rsidP="003819F1">
      <w:pPr>
        <w:spacing w:line="259" w:lineRule="auto"/>
        <w:ind w:left="720"/>
        <w:contextualSpacing/>
        <w:jc w:val="both"/>
        <w:rPr>
          <w:rFonts w:eastAsiaTheme="minorHAnsi"/>
          <w:b/>
          <w:sz w:val="22"/>
          <w:szCs w:val="22"/>
          <w:lang w:eastAsia="en-US"/>
        </w:rPr>
      </w:pPr>
    </w:p>
    <w:p w14:paraId="62ABCC73" w14:textId="77777777" w:rsidR="00315555" w:rsidRPr="00A23C52" w:rsidRDefault="00315555" w:rsidP="003819F1">
      <w:pPr>
        <w:numPr>
          <w:ilvl w:val="0"/>
          <w:numId w:val="22"/>
        </w:numPr>
        <w:spacing w:line="259" w:lineRule="auto"/>
        <w:contextualSpacing/>
        <w:jc w:val="both"/>
        <w:rPr>
          <w:rFonts w:eastAsiaTheme="minorHAnsi"/>
          <w:b/>
          <w:sz w:val="22"/>
          <w:szCs w:val="22"/>
          <w:u w:val="single"/>
          <w:lang w:eastAsia="en-US"/>
        </w:rPr>
      </w:pPr>
      <w:proofErr w:type="gramStart"/>
      <w:r w:rsidRPr="00A23C52">
        <w:rPr>
          <w:rFonts w:eastAsiaTheme="minorHAnsi"/>
          <w:b/>
          <w:sz w:val="22"/>
          <w:szCs w:val="22"/>
          <w:lang w:eastAsia="en-US"/>
        </w:rPr>
        <w:t>pour</w:t>
      </w:r>
      <w:proofErr w:type="gramEnd"/>
      <w:r w:rsidRPr="00A23C52">
        <w:rPr>
          <w:rFonts w:eastAsiaTheme="minorHAnsi"/>
          <w:b/>
          <w:sz w:val="22"/>
          <w:szCs w:val="22"/>
          <w:lang w:eastAsia="en-US"/>
        </w:rPr>
        <w:t xml:space="preserve"> les expertises, des actions de communication et de formation des praticiens en partenariat avec l’Agence Régionale de Santé et les Ordres départementaux des médecins</w:t>
      </w:r>
    </w:p>
    <w:p w14:paraId="73CF4971" w14:textId="77777777" w:rsidR="005265F8" w:rsidRPr="00A23C52" w:rsidRDefault="005265F8" w:rsidP="003819F1">
      <w:pPr>
        <w:jc w:val="both"/>
        <w:rPr>
          <w:color w:val="000000"/>
          <w:kern w:val="30"/>
          <w:sz w:val="22"/>
          <w:szCs w:val="22"/>
        </w:rPr>
      </w:pPr>
    </w:p>
    <w:p w14:paraId="724162F1" w14:textId="77777777" w:rsidR="00315555" w:rsidRPr="00A23C52" w:rsidRDefault="00315555" w:rsidP="003819F1">
      <w:pPr>
        <w:spacing w:line="259" w:lineRule="auto"/>
        <w:jc w:val="both"/>
        <w:rPr>
          <w:rFonts w:eastAsiaTheme="minorHAnsi"/>
          <w:b/>
          <w:sz w:val="22"/>
          <w:szCs w:val="22"/>
          <w:u w:val="single"/>
          <w:lang w:eastAsia="en-US"/>
        </w:rPr>
      </w:pPr>
      <w:r w:rsidRPr="00A23C52">
        <w:rPr>
          <w:rFonts w:eastAsiaTheme="minorHAnsi"/>
          <w:b/>
          <w:sz w:val="22"/>
          <w:szCs w:val="22"/>
          <w:u w:val="single"/>
          <w:lang w:eastAsia="en-US"/>
        </w:rPr>
        <w:t>Pour la médecine de prévention :</w:t>
      </w:r>
    </w:p>
    <w:p w14:paraId="517DB129" w14:textId="77777777" w:rsidR="00315555" w:rsidRPr="00A23C52" w:rsidRDefault="00315555" w:rsidP="003819F1">
      <w:pPr>
        <w:numPr>
          <w:ilvl w:val="0"/>
          <w:numId w:val="22"/>
        </w:numPr>
        <w:spacing w:line="259" w:lineRule="auto"/>
        <w:contextualSpacing/>
        <w:jc w:val="both"/>
        <w:rPr>
          <w:rFonts w:eastAsiaTheme="minorHAnsi"/>
          <w:b/>
          <w:sz w:val="22"/>
          <w:szCs w:val="22"/>
          <w:lang w:eastAsia="en-US"/>
        </w:rPr>
      </w:pPr>
      <w:proofErr w:type="gramStart"/>
      <w:r w:rsidRPr="00A23C52">
        <w:rPr>
          <w:rFonts w:eastAsiaTheme="minorHAnsi"/>
          <w:b/>
          <w:sz w:val="22"/>
          <w:szCs w:val="22"/>
          <w:lang w:eastAsia="en-US"/>
        </w:rPr>
        <w:lastRenderedPageBreak/>
        <w:t>une</w:t>
      </w:r>
      <w:proofErr w:type="gramEnd"/>
      <w:r w:rsidRPr="00A23C52">
        <w:rPr>
          <w:rFonts w:eastAsiaTheme="minorHAnsi"/>
          <w:b/>
          <w:sz w:val="22"/>
          <w:szCs w:val="22"/>
          <w:lang w:eastAsia="en-US"/>
        </w:rPr>
        <w:t xml:space="preserve"> adaptation du statut des infirmières de santé au travail pour qu’elles puissent réaliser les visites d’embauche, comme dans le secteur privé.</w:t>
      </w:r>
    </w:p>
    <w:p w14:paraId="5E02443D" w14:textId="77777777" w:rsidR="00315555" w:rsidRPr="00A23C52" w:rsidRDefault="00315555" w:rsidP="003819F1">
      <w:pPr>
        <w:spacing w:line="259" w:lineRule="auto"/>
        <w:ind w:left="720"/>
        <w:contextualSpacing/>
        <w:jc w:val="both"/>
        <w:rPr>
          <w:rFonts w:eastAsiaTheme="minorHAnsi"/>
          <w:b/>
          <w:sz w:val="22"/>
          <w:szCs w:val="22"/>
          <w:lang w:eastAsia="en-US"/>
        </w:rPr>
      </w:pPr>
    </w:p>
    <w:p w14:paraId="1800C9E7" w14:textId="77777777" w:rsidR="00315555" w:rsidRPr="00A23C52" w:rsidRDefault="00315555" w:rsidP="003819F1">
      <w:pPr>
        <w:numPr>
          <w:ilvl w:val="0"/>
          <w:numId w:val="22"/>
        </w:numPr>
        <w:spacing w:line="259" w:lineRule="auto"/>
        <w:contextualSpacing/>
        <w:jc w:val="both"/>
        <w:rPr>
          <w:rFonts w:eastAsiaTheme="minorHAnsi"/>
          <w:b/>
          <w:i/>
          <w:sz w:val="22"/>
          <w:szCs w:val="22"/>
          <w:lang w:eastAsia="en-US"/>
        </w:rPr>
      </w:pPr>
      <w:r w:rsidRPr="00A23C52">
        <w:rPr>
          <w:rFonts w:eastAsiaTheme="minorHAnsi"/>
          <w:b/>
          <w:sz w:val="22"/>
          <w:szCs w:val="22"/>
          <w:lang w:eastAsia="en-US"/>
        </w:rPr>
        <w:t xml:space="preserve">Permettre aux médecins qui exercent déjà et qui souhaitent se reconvertir ou diversifier leurs activités d’exercer dans la prévention en facilitant le mode d’accès à cette spécialité.  </w:t>
      </w:r>
    </w:p>
    <w:p w14:paraId="714E726A" w14:textId="77777777" w:rsidR="00315555" w:rsidRPr="00A23C52" w:rsidRDefault="00315555" w:rsidP="003819F1">
      <w:pPr>
        <w:spacing w:line="259" w:lineRule="auto"/>
        <w:ind w:left="720"/>
        <w:contextualSpacing/>
        <w:jc w:val="both"/>
        <w:rPr>
          <w:rFonts w:eastAsiaTheme="minorHAnsi"/>
          <w:b/>
          <w:sz w:val="22"/>
          <w:szCs w:val="22"/>
          <w:lang w:eastAsia="en-US"/>
        </w:rPr>
      </w:pPr>
    </w:p>
    <w:p w14:paraId="698841FE" w14:textId="77777777" w:rsidR="00315555" w:rsidRPr="00A23C52" w:rsidRDefault="00315555" w:rsidP="003819F1">
      <w:pPr>
        <w:numPr>
          <w:ilvl w:val="0"/>
          <w:numId w:val="22"/>
        </w:numPr>
        <w:spacing w:line="259" w:lineRule="auto"/>
        <w:contextualSpacing/>
        <w:jc w:val="both"/>
        <w:rPr>
          <w:rFonts w:eastAsiaTheme="minorHAnsi"/>
          <w:b/>
          <w:sz w:val="22"/>
          <w:szCs w:val="22"/>
          <w:lang w:eastAsia="en-US"/>
        </w:rPr>
      </w:pPr>
      <w:proofErr w:type="gramStart"/>
      <w:r w:rsidRPr="00A23C52">
        <w:rPr>
          <w:rFonts w:eastAsiaTheme="minorHAnsi"/>
          <w:b/>
          <w:sz w:val="22"/>
          <w:szCs w:val="22"/>
          <w:lang w:eastAsia="en-US"/>
        </w:rPr>
        <w:t>une</w:t>
      </w:r>
      <w:proofErr w:type="gramEnd"/>
      <w:r w:rsidRPr="00A23C52">
        <w:rPr>
          <w:rFonts w:eastAsiaTheme="minorHAnsi"/>
          <w:b/>
          <w:sz w:val="22"/>
          <w:szCs w:val="22"/>
          <w:lang w:eastAsia="en-US"/>
        </w:rPr>
        <w:t xml:space="preserve"> revalorisation de la grille salariale des médecins en santé au travail pour être plus en phase avec l’état du marché</w:t>
      </w:r>
    </w:p>
    <w:p w14:paraId="2B58A649" w14:textId="77777777" w:rsidR="00315555" w:rsidRPr="00A23C52" w:rsidRDefault="00315555" w:rsidP="003819F1">
      <w:pPr>
        <w:spacing w:line="259" w:lineRule="auto"/>
        <w:ind w:left="720"/>
        <w:contextualSpacing/>
        <w:rPr>
          <w:rFonts w:eastAsiaTheme="minorHAnsi"/>
          <w:b/>
          <w:sz w:val="22"/>
          <w:szCs w:val="22"/>
          <w:lang w:eastAsia="en-US"/>
        </w:rPr>
      </w:pPr>
    </w:p>
    <w:p w14:paraId="02EFFF69" w14:textId="77777777" w:rsidR="00315555" w:rsidRPr="00A23C52" w:rsidRDefault="00315555" w:rsidP="003819F1">
      <w:pPr>
        <w:numPr>
          <w:ilvl w:val="0"/>
          <w:numId w:val="22"/>
        </w:numPr>
        <w:spacing w:line="259" w:lineRule="auto"/>
        <w:contextualSpacing/>
        <w:jc w:val="both"/>
        <w:rPr>
          <w:rFonts w:eastAsiaTheme="minorHAnsi"/>
          <w:b/>
          <w:sz w:val="22"/>
          <w:szCs w:val="22"/>
          <w:lang w:eastAsia="en-US"/>
        </w:rPr>
      </w:pPr>
      <w:proofErr w:type="gramStart"/>
      <w:r w:rsidRPr="00A23C52">
        <w:rPr>
          <w:rFonts w:eastAsiaTheme="minorHAnsi"/>
          <w:b/>
          <w:sz w:val="22"/>
          <w:szCs w:val="22"/>
          <w:lang w:eastAsia="en-US"/>
        </w:rPr>
        <w:t>rendre</w:t>
      </w:r>
      <w:proofErr w:type="gramEnd"/>
      <w:r w:rsidRPr="00A23C52">
        <w:rPr>
          <w:rFonts w:eastAsiaTheme="minorHAnsi"/>
          <w:b/>
          <w:sz w:val="22"/>
          <w:szCs w:val="22"/>
          <w:lang w:eastAsia="en-US"/>
        </w:rPr>
        <w:t xml:space="preserve"> obligatoire un  stage de 6 mois pour les internes en médecine dans un service de santé au travail.  </w:t>
      </w:r>
    </w:p>
    <w:p w14:paraId="4C261E29" w14:textId="77777777" w:rsidR="005265F8" w:rsidRPr="00A23C52" w:rsidRDefault="005265F8" w:rsidP="008F462D">
      <w:pPr>
        <w:ind w:firstLine="720"/>
        <w:rPr>
          <w:rFonts w:ascii="Calibri" w:eastAsia="Calibri" w:hAnsi="Calibri"/>
          <w:sz w:val="22"/>
          <w:szCs w:val="22"/>
          <w:lang w:eastAsia="en-US"/>
        </w:rPr>
      </w:pPr>
    </w:p>
    <w:p w14:paraId="6D5FDB84" w14:textId="77777777" w:rsidR="001723C8" w:rsidRPr="00A23C52" w:rsidRDefault="001723C8" w:rsidP="001723C8">
      <w:pPr>
        <w:jc w:val="both"/>
        <w:rPr>
          <w:b/>
          <w:sz w:val="22"/>
          <w:szCs w:val="22"/>
        </w:rPr>
      </w:pPr>
      <w:r w:rsidRPr="00A23C52">
        <w:rPr>
          <w:b/>
          <w:i/>
          <w:sz w:val="22"/>
          <w:szCs w:val="22"/>
          <w:highlight w:val="lightGray"/>
          <w:u w:val="single"/>
        </w:rPr>
        <w:t>0921092021</w:t>
      </w:r>
      <w:r w:rsidRPr="00A23C52">
        <w:rPr>
          <w:b/>
          <w:i/>
          <w:sz w:val="22"/>
          <w:szCs w:val="22"/>
          <w:highlight w:val="lightGray"/>
        </w:rPr>
        <w:t xml:space="preserve"> : </w:t>
      </w:r>
      <w:r w:rsidR="00284145" w:rsidRPr="00A23C52">
        <w:rPr>
          <w:b/>
          <w:sz w:val="22"/>
          <w:szCs w:val="22"/>
          <w:highlight w:val="lightGray"/>
        </w:rPr>
        <w:t>Convention de renouvellement de la mission de délégué à la protection des données mutualisées.</w:t>
      </w:r>
    </w:p>
    <w:p w14:paraId="117558E2" w14:textId="77777777" w:rsidR="006A7BC7" w:rsidRPr="00A23C52" w:rsidRDefault="001723C8" w:rsidP="006A7BC7">
      <w:pPr>
        <w:widowControl w:val="0"/>
        <w:rPr>
          <w:color w:val="000000"/>
          <w:kern w:val="30"/>
          <w:sz w:val="22"/>
          <w:szCs w:val="22"/>
        </w:rPr>
      </w:pPr>
      <w:r w:rsidRPr="00A23C52">
        <w:rPr>
          <w:sz w:val="22"/>
          <w:szCs w:val="22"/>
        </w:rPr>
        <w:t xml:space="preserve"> </w:t>
      </w:r>
      <w:r w:rsidRPr="00A23C52">
        <w:rPr>
          <w:sz w:val="22"/>
          <w:szCs w:val="22"/>
        </w:rPr>
        <w:tab/>
      </w:r>
      <w:r w:rsidR="006A7BC7" w:rsidRPr="00A23C52">
        <w:rPr>
          <w:color w:val="000000"/>
          <w:kern w:val="30"/>
          <w:sz w:val="22"/>
          <w:szCs w:val="22"/>
        </w:rPr>
        <w:t>Monsieur le Maire rappelle à l’assemblée l’obligation pour toutes les Collectivités territoriales et établissements publics de désigner un Délégué à la protection des données (DPD) en application du règlement européen sur la protection des données à caractère personnel (RGPD) qui est entré en vigueur le 25 mai 2018.</w:t>
      </w:r>
    </w:p>
    <w:p w14:paraId="5DDF8861" w14:textId="77777777" w:rsidR="006A7BC7" w:rsidRPr="00A23C52" w:rsidRDefault="006A7BC7" w:rsidP="006A7BC7">
      <w:pPr>
        <w:widowControl w:val="0"/>
        <w:rPr>
          <w:color w:val="000000"/>
          <w:kern w:val="30"/>
          <w:sz w:val="22"/>
          <w:szCs w:val="22"/>
        </w:rPr>
      </w:pPr>
      <w:r w:rsidRPr="00A23C52">
        <w:rPr>
          <w:color w:val="000000"/>
          <w:kern w:val="30"/>
          <w:sz w:val="22"/>
          <w:szCs w:val="22"/>
        </w:rPr>
        <w:tab/>
        <w:t>La fonction de Délégué à la Protection des Données peut être exercée sur la base d’un contrat de service conclu avec un organisme indépendant de l’organisme du responsable du traitement.</w:t>
      </w:r>
    </w:p>
    <w:p w14:paraId="637FC681" w14:textId="77777777" w:rsidR="006A7BC7" w:rsidRPr="00A23C52" w:rsidRDefault="006A7BC7" w:rsidP="006A7BC7">
      <w:pPr>
        <w:widowControl w:val="0"/>
        <w:rPr>
          <w:color w:val="000000"/>
          <w:kern w:val="30"/>
          <w:sz w:val="22"/>
          <w:szCs w:val="22"/>
        </w:rPr>
      </w:pPr>
      <w:r w:rsidRPr="00A23C52">
        <w:rPr>
          <w:color w:val="000000"/>
          <w:kern w:val="30"/>
          <w:sz w:val="22"/>
          <w:szCs w:val="22"/>
        </w:rPr>
        <w:tab/>
        <w:t xml:space="preserve">Pour permettre aux Collectivités territoriales et établissements publics de se mettre en conformité, le Centre de Gestion d’Ille et Vilaine a mis en place ce service.  </w:t>
      </w:r>
    </w:p>
    <w:p w14:paraId="37EF37D4" w14:textId="77777777" w:rsidR="006A7BC7" w:rsidRPr="00A23C52" w:rsidRDefault="006A7BC7" w:rsidP="006A7BC7">
      <w:pPr>
        <w:widowControl w:val="0"/>
        <w:rPr>
          <w:color w:val="000000"/>
          <w:kern w:val="30"/>
          <w:sz w:val="22"/>
          <w:szCs w:val="22"/>
        </w:rPr>
      </w:pPr>
    </w:p>
    <w:p w14:paraId="6F3D883E" w14:textId="77777777" w:rsidR="006A7BC7" w:rsidRPr="00A23C52" w:rsidRDefault="006871C2" w:rsidP="006A7BC7">
      <w:pPr>
        <w:widowControl w:val="0"/>
        <w:rPr>
          <w:color w:val="000000"/>
          <w:kern w:val="30"/>
          <w:sz w:val="22"/>
          <w:szCs w:val="22"/>
        </w:rPr>
      </w:pPr>
      <w:r w:rsidRPr="00A23C52">
        <w:rPr>
          <w:color w:val="000000"/>
          <w:kern w:val="30"/>
          <w:sz w:val="22"/>
          <w:szCs w:val="22"/>
        </w:rPr>
        <w:tab/>
        <w:t xml:space="preserve">Par délibération du 19 Juin 2018 (n°0319062018), la Commune avait décidé de </w:t>
      </w:r>
      <w:r w:rsidR="006A7BC7" w:rsidRPr="00A23C52">
        <w:rPr>
          <w:color w:val="000000"/>
          <w:kern w:val="30"/>
          <w:sz w:val="22"/>
          <w:szCs w:val="22"/>
        </w:rPr>
        <w:t xml:space="preserve">faire appel à ce service et de désigner le Centre de Gestion d’Ille et Vilaine comme Délégué à la Protection des Données. </w:t>
      </w:r>
      <w:r w:rsidRPr="00A23C52">
        <w:rPr>
          <w:color w:val="000000"/>
          <w:kern w:val="30"/>
          <w:sz w:val="22"/>
          <w:szCs w:val="22"/>
        </w:rPr>
        <w:t>C</w:t>
      </w:r>
      <w:r w:rsidR="006A7BC7" w:rsidRPr="00A23C52">
        <w:rPr>
          <w:color w:val="000000"/>
          <w:kern w:val="30"/>
          <w:sz w:val="22"/>
          <w:szCs w:val="22"/>
        </w:rPr>
        <w:t xml:space="preserve">ette désignation </w:t>
      </w:r>
      <w:r w:rsidRPr="00A23C52">
        <w:rPr>
          <w:color w:val="000000"/>
          <w:kern w:val="30"/>
          <w:sz w:val="22"/>
          <w:szCs w:val="22"/>
        </w:rPr>
        <w:t>avait fait</w:t>
      </w:r>
      <w:r w:rsidR="006A7BC7" w:rsidRPr="00A23C52">
        <w:rPr>
          <w:color w:val="000000"/>
          <w:kern w:val="30"/>
          <w:sz w:val="22"/>
          <w:szCs w:val="22"/>
        </w:rPr>
        <w:t xml:space="preserve"> l’objet d’une notification à la CNIL (Commission Nationale Informatique et Libertés).</w:t>
      </w:r>
    </w:p>
    <w:p w14:paraId="26A0B6A0" w14:textId="77777777" w:rsidR="001C1735" w:rsidRPr="00A23C52" w:rsidRDefault="001C1735" w:rsidP="006A7BC7">
      <w:pPr>
        <w:widowControl w:val="0"/>
        <w:rPr>
          <w:color w:val="000000"/>
          <w:kern w:val="30"/>
          <w:sz w:val="22"/>
          <w:szCs w:val="22"/>
        </w:rPr>
      </w:pPr>
    </w:p>
    <w:p w14:paraId="7E8AD497" w14:textId="77777777" w:rsidR="006A7BC7" w:rsidRPr="00A23C52" w:rsidRDefault="00A739EB" w:rsidP="006A7BC7">
      <w:pPr>
        <w:widowControl w:val="0"/>
        <w:rPr>
          <w:color w:val="000000"/>
          <w:kern w:val="30"/>
          <w:sz w:val="22"/>
          <w:szCs w:val="22"/>
        </w:rPr>
      </w:pPr>
      <w:r w:rsidRPr="00A23C52">
        <w:rPr>
          <w:color w:val="000000"/>
          <w:kern w:val="30"/>
          <w:sz w:val="22"/>
          <w:szCs w:val="22"/>
        </w:rPr>
        <w:tab/>
        <w:t>La convention de renouvellement à la mission de délégué à la protection des données mutualisé du Centre de Gestion de la Fonction Publique Territoriale d’Ille et Vilaine est présentée à l’assemblée. L</w:t>
      </w:r>
      <w:r w:rsidR="006A7BC7" w:rsidRPr="00A23C52">
        <w:rPr>
          <w:color w:val="000000"/>
          <w:kern w:val="30"/>
          <w:sz w:val="22"/>
          <w:szCs w:val="22"/>
        </w:rPr>
        <w:t xml:space="preserve">es modalités d’adhésion à ce service </w:t>
      </w:r>
      <w:r w:rsidRPr="00A23C52">
        <w:rPr>
          <w:color w:val="000000"/>
          <w:kern w:val="30"/>
          <w:sz w:val="22"/>
          <w:szCs w:val="22"/>
        </w:rPr>
        <w:t>y sont précisées</w:t>
      </w:r>
      <w:r w:rsidR="006A7BC7" w:rsidRPr="00A23C52">
        <w:rPr>
          <w:color w:val="000000"/>
          <w:kern w:val="30"/>
          <w:sz w:val="22"/>
          <w:szCs w:val="22"/>
        </w:rPr>
        <w:t>.</w:t>
      </w:r>
    </w:p>
    <w:p w14:paraId="2F0A9519" w14:textId="77777777" w:rsidR="006A7BC7" w:rsidRPr="00A23C52" w:rsidRDefault="006A7BC7" w:rsidP="006A7BC7">
      <w:pPr>
        <w:widowControl w:val="0"/>
        <w:rPr>
          <w:color w:val="000000"/>
          <w:kern w:val="30"/>
          <w:sz w:val="22"/>
          <w:szCs w:val="22"/>
        </w:rPr>
      </w:pPr>
    </w:p>
    <w:p w14:paraId="4406BDD1" w14:textId="77777777" w:rsidR="006A7BC7" w:rsidRPr="00A23C52" w:rsidRDefault="006A7BC7" w:rsidP="006A7BC7">
      <w:pPr>
        <w:widowControl w:val="0"/>
        <w:rPr>
          <w:color w:val="000000"/>
          <w:kern w:val="30"/>
          <w:sz w:val="22"/>
          <w:szCs w:val="22"/>
        </w:rPr>
      </w:pPr>
      <w:r w:rsidRPr="00A23C52">
        <w:rPr>
          <w:color w:val="000000"/>
          <w:kern w:val="30"/>
          <w:sz w:val="22"/>
          <w:szCs w:val="22"/>
        </w:rPr>
        <w:tab/>
        <w:t>Le Conseil Municipal après en avoir délibéré :</w:t>
      </w:r>
    </w:p>
    <w:p w14:paraId="51ACDDAE" w14:textId="77777777" w:rsidR="006A7BC7" w:rsidRPr="00A23C52" w:rsidRDefault="006A7BC7" w:rsidP="006A7BC7">
      <w:pPr>
        <w:widowControl w:val="0"/>
        <w:rPr>
          <w:color w:val="000000"/>
          <w:kern w:val="30"/>
          <w:sz w:val="22"/>
          <w:szCs w:val="22"/>
        </w:rPr>
      </w:pPr>
      <w:r w:rsidRPr="00A23C52">
        <w:rPr>
          <w:color w:val="000000"/>
          <w:kern w:val="30"/>
          <w:sz w:val="22"/>
          <w:szCs w:val="22"/>
        </w:rPr>
        <w:tab/>
        <w:t>- Vu le règlement (UE) 2016/679 du Parlement Européen et du Conseil du 27 avril 2016 sur la protection des données à caractère personnel (RGPD) entré en vigueur le 25 mai 2018, qui impose à tous les organismes publics la désignation d’un Délégué à la Protection des Données (DPD) ;</w:t>
      </w:r>
    </w:p>
    <w:p w14:paraId="6FC1457C" w14:textId="77777777" w:rsidR="006A7BC7" w:rsidRPr="00A23C52" w:rsidRDefault="006A7BC7" w:rsidP="006A7BC7">
      <w:pPr>
        <w:widowControl w:val="0"/>
        <w:rPr>
          <w:color w:val="000000"/>
          <w:kern w:val="30"/>
          <w:sz w:val="22"/>
          <w:szCs w:val="22"/>
        </w:rPr>
      </w:pPr>
      <w:r w:rsidRPr="00A23C52">
        <w:rPr>
          <w:color w:val="000000"/>
          <w:kern w:val="30"/>
          <w:sz w:val="22"/>
          <w:szCs w:val="22"/>
        </w:rPr>
        <w:tab/>
        <w:t>- Approuve la désignation du Centre de Gestion d’Ille et Vilaine comme Délégué à la Protection des Données ;</w:t>
      </w:r>
    </w:p>
    <w:p w14:paraId="649387C0" w14:textId="77777777" w:rsidR="006A7BC7" w:rsidRPr="00A23C52" w:rsidRDefault="006A7BC7" w:rsidP="006A7BC7">
      <w:pPr>
        <w:widowControl w:val="0"/>
        <w:rPr>
          <w:color w:val="000000"/>
          <w:kern w:val="30"/>
          <w:sz w:val="22"/>
          <w:szCs w:val="22"/>
        </w:rPr>
      </w:pPr>
      <w:r w:rsidRPr="00A23C52">
        <w:rPr>
          <w:color w:val="000000"/>
          <w:kern w:val="30"/>
          <w:sz w:val="22"/>
          <w:szCs w:val="22"/>
        </w:rPr>
        <w:tab/>
        <w:t xml:space="preserve">- Approuve les termes de la convention </w:t>
      </w:r>
      <w:r w:rsidR="00FC2644" w:rsidRPr="00A23C52">
        <w:rPr>
          <w:color w:val="000000"/>
          <w:kern w:val="30"/>
          <w:sz w:val="22"/>
          <w:szCs w:val="22"/>
        </w:rPr>
        <w:t>de renouvellement à la mission de délégué à la protection des données mutualisé du Centre de Gestion de la Fonction Publique Territoriale d’Ille et Vilaine (convention n° SCD-n° 07-01 du 09/08/2021)</w:t>
      </w:r>
    </w:p>
    <w:p w14:paraId="0ACBCB90" w14:textId="77777777" w:rsidR="006A7BC7" w:rsidRPr="00A23C52" w:rsidRDefault="006A7BC7" w:rsidP="006A7BC7">
      <w:pPr>
        <w:widowControl w:val="0"/>
        <w:rPr>
          <w:color w:val="000000"/>
          <w:kern w:val="30"/>
          <w:sz w:val="22"/>
          <w:szCs w:val="22"/>
        </w:rPr>
      </w:pPr>
      <w:r w:rsidRPr="00A23C52">
        <w:rPr>
          <w:color w:val="000000"/>
          <w:kern w:val="30"/>
          <w:sz w:val="22"/>
          <w:szCs w:val="22"/>
        </w:rPr>
        <w:tab/>
        <w:t xml:space="preserve">- Autorise le Maire à signer cette convention </w:t>
      </w:r>
      <w:r w:rsidR="00FC2644" w:rsidRPr="00A23C52">
        <w:rPr>
          <w:color w:val="000000"/>
          <w:kern w:val="30"/>
          <w:sz w:val="22"/>
          <w:szCs w:val="22"/>
        </w:rPr>
        <w:t xml:space="preserve">de renouvellement </w:t>
      </w:r>
      <w:r w:rsidRPr="00A23C52">
        <w:rPr>
          <w:color w:val="000000"/>
          <w:kern w:val="30"/>
          <w:sz w:val="22"/>
          <w:szCs w:val="22"/>
        </w:rPr>
        <w:t>et tous documents nécessaires à l’exécution de cette affaire.</w:t>
      </w:r>
    </w:p>
    <w:p w14:paraId="474CFBA0" w14:textId="77777777" w:rsidR="000B3DD1" w:rsidRPr="00A23C52" w:rsidRDefault="000B3DD1" w:rsidP="001723C8">
      <w:pPr>
        <w:jc w:val="both"/>
        <w:rPr>
          <w:b/>
          <w:i/>
          <w:sz w:val="22"/>
          <w:szCs w:val="22"/>
          <w:highlight w:val="lightGray"/>
          <w:u w:val="single"/>
        </w:rPr>
      </w:pPr>
    </w:p>
    <w:p w14:paraId="6F5DF852" w14:textId="77777777" w:rsidR="001723C8" w:rsidRPr="00A23C52" w:rsidRDefault="001723C8" w:rsidP="001723C8">
      <w:pPr>
        <w:jc w:val="both"/>
        <w:rPr>
          <w:b/>
          <w:sz w:val="22"/>
          <w:szCs w:val="22"/>
        </w:rPr>
      </w:pPr>
      <w:r w:rsidRPr="00A23C52">
        <w:rPr>
          <w:b/>
          <w:i/>
          <w:sz w:val="22"/>
          <w:szCs w:val="22"/>
          <w:highlight w:val="lightGray"/>
          <w:u w:val="single"/>
        </w:rPr>
        <w:t>1021092021</w:t>
      </w:r>
      <w:r w:rsidRPr="00A23C52">
        <w:rPr>
          <w:b/>
          <w:i/>
          <w:sz w:val="22"/>
          <w:szCs w:val="22"/>
          <w:highlight w:val="lightGray"/>
        </w:rPr>
        <w:t xml:space="preserve"> : </w:t>
      </w:r>
      <w:r w:rsidR="00284145" w:rsidRPr="00A23C52">
        <w:rPr>
          <w:b/>
          <w:sz w:val="22"/>
          <w:szCs w:val="22"/>
          <w:highlight w:val="lightGray"/>
        </w:rPr>
        <w:t xml:space="preserve">Missions de contrôle des travaux relatives à la solidité des ouvrages et à la sécurité des personnes – école publique </w:t>
      </w:r>
      <w:proofErr w:type="spellStart"/>
      <w:r w:rsidR="00284145" w:rsidRPr="00A23C52">
        <w:rPr>
          <w:b/>
          <w:sz w:val="22"/>
          <w:szCs w:val="22"/>
          <w:highlight w:val="lightGray"/>
        </w:rPr>
        <w:t>rené</w:t>
      </w:r>
      <w:proofErr w:type="spellEnd"/>
      <w:r w:rsidR="00284145" w:rsidRPr="00A23C52">
        <w:rPr>
          <w:b/>
          <w:sz w:val="22"/>
          <w:szCs w:val="22"/>
          <w:highlight w:val="lightGray"/>
        </w:rPr>
        <w:t xml:space="preserve"> </w:t>
      </w:r>
      <w:proofErr w:type="spellStart"/>
      <w:r w:rsidR="00284145" w:rsidRPr="00A23C52">
        <w:rPr>
          <w:b/>
          <w:sz w:val="22"/>
          <w:szCs w:val="22"/>
          <w:highlight w:val="lightGray"/>
        </w:rPr>
        <w:t>guy</w:t>
      </w:r>
      <w:proofErr w:type="spellEnd"/>
      <w:r w:rsidR="00284145" w:rsidRPr="00A23C52">
        <w:rPr>
          <w:b/>
          <w:sz w:val="22"/>
          <w:szCs w:val="22"/>
          <w:highlight w:val="lightGray"/>
        </w:rPr>
        <w:t xml:space="preserve"> </w:t>
      </w:r>
      <w:proofErr w:type="spellStart"/>
      <w:r w:rsidR="00284145" w:rsidRPr="00A23C52">
        <w:rPr>
          <w:b/>
          <w:sz w:val="22"/>
          <w:szCs w:val="22"/>
          <w:highlight w:val="lightGray"/>
        </w:rPr>
        <w:t>cadou</w:t>
      </w:r>
      <w:proofErr w:type="spellEnd"/>
      <w:r w:rsidR="00284145" w:rsidRPr="00A23C52">
        <w:rPr>
          <w:b/>
          <w:sz w:val="22"/>
          <w:szCs w:val="22"/>
          <w:highlight w:val="lightGray"/>
        </w:rPr>
        <w:t>.</w:t>
      </w:r>
    </w:p>
    <w:p w14:paraId="030C61C5" w14:textId="77777777" w:rsidR="0096465A" w:rsidRPr="00A23C52" w:rsidRDefault="0096465A" w:rsidP="001723C8">
      <w:pPr>
        <w:jc w:val="both"/>
        <w:rPr>
          <w:sz w:val="22"/>
          <w:szCs w:val="22"/>
        </w:rPr>
      </w:pPr>
      <w:r w:rsidRPr="00A23C52">
        <w:rPr>
          <w:sz w:val="22"/>
          <w:szCs w:val="22"/>
        </w:rPr>
        <w:tab/>
        <w:t>Afin de satisfaire à la demande du groupe</w:t>
      </w:r>
      <w:r w:rsidR="005C638C" w:rsidRPr="00A23C52">
        <w:rPr>
          <w:sz w:val="22"/>
          <w:szCs w:val="22"/>
        </w:rPr>
        <w:t xml:space="preserve"> de visite de la commission de sécurité, des contrôles contradictoires doivent être effectués par un bureau d’études indépendant au niveau des travaux de rénovation de la toiture de l’école.</w:t>
      </w:r>
    </w:p>
    <w:p w14:paraId="0D0F7F56" w14:textId="77777777" w:rsidR="005C638C" w:rsidRPr="00A23C52" w:rsidRDefault="005C638C" w:rsidP="001723C8">
      <w:pPr>
        <w:jc w:val="both"/>
        <w:rPr>
          <w:sz w:val="22"/>
          <w:szCs w:val="22"/>
        </w:rPr>
      </w:pPr>
      <w:r w:rsidRPr="00A23C52">
        <w:rPr>
          <w:sz w:val="22"/>
          <w:szCs w:val="22"/>
        </w:rPr>
        <w:tab/>
      </w:r>
      <w:r w:rsidR="00D00156" w:rsidRPr="00A23C52">
        <w:rPr>
          <w:sz w:val="22"/>
          <w:szCs w:val="22"/>
        </w:rPr>
        <w:t>Bureau Véritas construction se propose d’assurer les missions suivantes</w:t>
      </w:r>
      <w:r w:rsidR="00242F96" w:rsidRPr="00A23C52">
        <w:rPr>
          <w:sz w:val="22"/>
          <w:szCs w:val="22"/>
        </w:rPr>
        <w:t xml:space="preserve"> (€ </w:t>
      </w:r>
      <w:proofErr w:type="spellStart"/>
      <w:r w:rsidR="00242F96" w:rsidRPr="00A23C52">
        <w:rPr>
          <w:sz w:val="22"/>
          <w:szCs w:val="22"/>
        </w:rPr>
        <w:t>t.t.c</w:t>
      </w:r>
      <w:proofErr w:type="spellEnd"/>
      <w:r w:rsidR="00242F96" w:rsidRPr="00A23C52">
        <w:rPr>
          <w:sz w:val="22"/>
          <w:szCs w:val="22"/>
        </w:rPr>
        <w:t>.)</w:t>
      </w:r>
      <w:r w:rsidR="00D00156" w:rsidRPr="00A23C52">
        <w:rPr>
          <w:sz w:val="22"/>
          <w:szCs w:val="22"/>
        </w:rPr>
        <w:t> :</w:t>
      </w:r>
    </w:p>
    <w:p w14:paraId="2694C5A3" w14:textId="77777777" w:rsidR="00D00156" w:rsidRPr="00A23C52" w:rsidRDefault="00242F96" w:rsidP="00242F96">
      <w:pPr>
        <w:pStyle w:val="Paragraphedeliste"/>
        <w:numPr>
          <w:ilvl w:val="0"/>
          <w:numId w:val="22"/>
        </w:numPr>
        <w:jc w:val="both"/>
        <w:rPr>
          <w:sz w:val="22"/>
          <w:szCs w:val="22"/>
        </w:rPr>
      </w:pPr>
      <w:r w:rsidRPr="00A23C52">
        <w:rPr>
          <w:sz w:val="22"/>
          <w:szCs w:val="22"/>
        </w:rPr>
        <w:t>Vérification des installations électriques de 2 classes ……………………….</w:t>
      </w:r>
      <w:r w:rsidRPr="00A23C52">
        <w:rPr>
          <w:sz w:val="22"/>
          <w:szCs w:val="22"/>
        </w:rPr>
        <w:tab/>
      </w:r>
      <w:r w:rsidR="00C67278" w:rsidRPr="00A23C52">
        <w:rPr>
          <w:sz w:val="22"/>
          <w:szCs w:val="22"/>
        </w:rPr>
        <w:t xml:space="preserve">  </w:t>
      </w:r>
      <w:r w:rsidRPr="00A23C52">
        <w:rPr>
          <w:sz w:val="22"/>
          <w:szCs w:val="22"/>
        </w:rPr>
        <w:t>486.00</w:t>
      </w:r>
    </w:p>
    <w:p w14:paraId="346EBBF3" w14:textId="77777777" w:rsidR="00C67278" w:rsidRPr="00A23C52" w:rsidRDefault="00C67278" w:rsidP="00242F96">
      <w:pPr>
        <w:pStyle w:val="Paragraphedeliste"/>
        <w:numPr>
          <w:ilvl w:val="0"/>
          <w:numId w:val="22"/>
        </w:numPr>
        <w:jc w:val="both"/>
        <w:rPr>
          <w:sz w:val="22"/>
          <w:szCs w:val="22"/>
        </w:rPr>
      </w:pPr>
      <w:r w:rsidRPr="00A23C52">
        <w:rPr>
          <w:sz w:val="22"/>
          <w:szCs w:val="22"/>
        </w:rPr>
        <w:t xml:space="preserve">Mission </w:t>
      </w:r>
      <w:proofErr w:type="spellStart"/>
      <w:r w:rsidRPr="00A23C52">
        <w:rPr>
          <w:sz w:val="22"/>
          <w:szCs w:val="22"/>
        </w:rPr>
        <w:t>L</w:t>
      </w:r>
      <w:proofErr w:type="spellEnd"/>
      <w:r w:rsidRPr="00A23C52">
        <w:rPr>
          <w:sz w:val="22"/>
          <w:szCs w:val="22"/>
        </w:rPr>
        <w:t xml:space="preserve"> relative à la solidité des ouvrages et éléments et</w:t>
      </w:r>
    </w:p>
    <w:p w14:paraId="172D1749" w14:textId="77777777" w:rsidR="00242F96" w:rsidRPr="00A23C52" w:rsidRDefault="00C67278" w:rsidP="00C67278">
      <w:pPr>
        <w:pStyle w:val="Paragraphedeliste"/>
        <w:jc w:val="both"/>
        <w:rPr>
          <w:sz w:val="22"/>
          <w:szCs w:val="22"/>
        </w:rPr>
      </w:pPr>
      <w:proofErr w:type="gramStart"/>
      <w:r w:rsidRPr="00A23C52">
        <w:rPr>
          <w:sz w:val="22"/>
          <w:szCs w:val="22"/>
        </w:rPr>
        <w:t>équipements</w:t>
      </w:r>
      <w:proofErr w:type="gramEnd"/>
      <w:r w:rsidRPr="00A23C52">
        <w:rPr>
          <w:sz w:val="22"/>
          <w:szCs w:val="22"/>
        </w:rPr>
        <w:t xml:space="preserve"> indissociables ; LE relative à la solidité des existants et SEI</w:t>
      </w:r>
    </w:p>
    <w:p w14:paraId="37E2F79E" w14:textId="77777777" w:rsidR="00C67278" w:rsidRPr="00A23C52" w:rsidRDefault="00C67278" w:rsidP="00C67278">
      <w:pPr>
        <w:pStyle w:val="Paragraphedeliste"/>
        <w:jc w:val="both"/>
        <w:rPr>
          <w:sz w:val="22"/>
          <w:szCs w:val="22"/>
        </w:rPr>
      </w:pPr>
      <w:proofErr w:type="gramStart"/>
      <w:r w:rsidRPr="00A23C52">
        <w:rPr>
          <w:sz w:val="22"/>
          <w:szCs w:val="22"/>
        </w:rPr>
        <w:t>pour</w:t>
      </w:r>
      <w:proofErr w:type="gramEnd"/>
      <w:r w:rsidRPr="00A23C52">
        <w:rPr>
          <w:sz w:val="22"/>
          <w:szCs w:val="22"/>
        </w:rPr>
        <w:t xml:space="preserve"> la sécurité des personnes dans les ERP et IGH………………………….</w:t>
      </w:r>
      <w:r w:rsidRPr="00A23C52">
        <w:rPr>
          <w:sz w:val="22"/>
          <w:szCs w:val="22"/>
        </w:rPr>
        <w:tab/>
      </w:r>
      <w:r w:rsidRPr="00A23C52">
        <w:rPr>
          <w:sz w:val="22"/>
          <w:szCs w:val="22"/>
          <w:u w:val="single"/>
        </w:rPr>
        <w:t>2 640.00</w:t>
      </w:r>
    </w:p>
    <w:p w14:paraId="19422B0D" w14:textId="77777777" w:rsidR="00C67278" w:rsidRPr="00A23C52" w:rsidRDefault="00C67278" w:rsidP="00C67278">
      <w:pPr>
        <w:pStyle w:val="Paragraphedeliste"/>
        <w:ind w:left="2844" w:firstLine="696"/>
        <w:jc w:val="both"/>
        <w:rPr>
          <w:sz w:val="22"/>
          <w:szCs w:val="22"/>
        </w:rPr>
      </w:pPr>
      <w:proofErr w:type="gramStart"/>
      <w:r w:rsidRPr="00A23C52">
        <w:rPr>
          <w:sz w:val="22"/>
          <w:szCs w:val="22"/>
        </w:rPr>
        <w:t>formant</w:t>
      </w:r>
      <w:proofErr w:type="gramEnd"/>
      <w:r w:rsidRPr="00A23C52">
        <w:rPr>
          <w:sz w:val="22"/>
          <w:szCs w:val="22"/>
        </w:rPr>
        <w:t xml:space="preserve"> un total de ………………………….</w:t>
      </w:r>
      <w:r w:rsidRPr="00A23C52">
        <w:rPr>
          <w:sz w:val="22"/>
          <w:szCs w:val="22"/>
        </w:rPr>
        <w:tab/>
      </w:r>
      <w:r w:rsidRPr="00A23C52">
        <w:rPr>
          <w:b/>
          <w:sz w:val="22"/>
          <w:szCs w:val="22"/>
        </w:rPr>
        <w:t>3 126.00</w:t>
      </w:r>
    </w:p>
    <w:p w14:paraId="1A7A47D3" w14:textId="77777777" w:rsidR="00D00156" w:rsidRPr="00A23C52" w:rsidRDefault="00D00156" w:rsidP="001723C8">
      <w:pPr>
        <w:jc w:val="both"/>
        <w:rPr>
          <w:sz w:val="22"/>
          <w:szCs w:val="22"/>
        </w:rPr>
      </w:pPr>
    </w:p>
    <w:p w14:paraId="602222AC" w14:textId="77777777" w:rsidR="001723C8" w:rsidRPr="00A23C52" w:rsidRDefault="00D00156" w:rsidP="001723C8">
      <w:pPr>
        <w:jc w:val="both"/>
        <w:rPr>
          <w:b/>
          <w:bCs/>
          <w:color w:val="000000"/>
          <w:kern w:val="30"/>
          <w:sz w:val="22"/>
          <w:szCs w:val="22"/>
        </w:rPr>
      </w:pPr>
      <w:r w:rsidRPr="00A23C52">
        <w:rPr>
          <w:sz w:val="22"/>
          <w:szCs w:val="22"/>
        </w:rPr>
        <w:tab/>
        <w:t>Après en avoir délibéré, le Conseil Municipal accepte ces estimations et autorise Monsieur le Maire à valider les devis et adresser les ordres de service correspondants.</w:t>
      </w:r>
      <w:r w:rsidR="001723C8" w:rsidRPr="00A23C52">
        <w:rPr>
          <w:b/>
          <w:bCs/>
          <w:color w:val="000000"/>
          <w:kern w:val="30"/>
          <w:sz w:val="22"/>
          <w:szCs w:val="22"/>
        </w:rPr>
        <w:t xml:space="preserve"> </w:t>
      </w:r>
    </w:p>
    <w:p w14:paraId="18990318" w14:textId="77777777" w:rsidR="001723C8" w:rsidRPr="00A23C52" w:rsidRDefault="001723C8" w:rsidP="001723C8">
      <w:pPr>
        <w:jc w:val="both"/>
        <w:rPr>
          <w:color w:val="000000"/>
          <w:kern w:val="30"/>
          <w:sz w:val="22"/>
          <w:szCs w:val="22"/>
        </w:rPr>
      </w:pPr>
    </w:p>
    <w:p w14:paraId="411864B1" w14:textId="77777777" w:rsidR="001723C8" w:rsidRPr="00A23C52" w:rsidRDefault="00284145" w:rsidP="001723C8">
      <w:pPr>
        <w:jc w:val="both"/>
        <w:rPr>
          <w:b/>
          <w:sz w:val="22"/>
          <w:szCs w:val="22"/>
        </w:rPr>
      </w:pPr>
      <w:r w:rsidRPr="00A23C52">
        <w:rPr>
          <w:b/>
          <w:i/>
          <w:sz w:val="22"/>
          <w:szCs w:val="22"/>
          <w:highlight w:val="lightGray"/>
          <w:u w:val="single"/>
        </w:rPr>
        <w:t>11</w:t>
      </w:r>
      <w:r w:rsidR="001723C8" w:rsidRPr="00A23C52">
        <w:rPr>
          <w:b/>
          <w:i/>
          <w:sz w:val="22"/>
          <w:szCs w:val="22"/>
          <w:highlight w:val="lightGray"/>
          <w:u w:val="single"/>
        </w:rPr>
        <w:t>21092021</w:t>
      </w:r>
      <w:r w:rsidR="001723C8" w:rsidRPr="00A23C52">
        <w:rPr>
          <w:b/>
          <w:i/>
          <w:sz w:val="22"/>
          <w:szCs w:val="22"/>
          <w:highlight w:val="lightGray"/>
        </w:rPr>
        <w:t xml:space="preserve"> : </w:t>
      </w:r>
      <w:r w:rsidRPr="00A23C52">
        <w:rPr>
          <w:b/>
          <w:sz w:val="22"/>
          <w:szCs w:val="22"/>
          <w:highlight w:val="lightGray"/>
        </w:rPr>
        <w:t>Remplacement de personnels à l’école – paiement d’heures supplémentaires.</w:t>
      </w:r>
    </w:p>
    <w:p w14:paraId="5FDBC43F" w14:textId="77777777" w:rsidR="008B1611" w:rsidRPr="004126D7" w:rsidRDefault="004126D7" w:rsidP="004126D7">
      <w:pPr>
        <w:widowControl w:val="0"/>
        <w:rPr>
          <w:color w:val="000000"/>
          <w:kern w:val="30"/>
          <w:sz w:val="22"/>
          <w:szCs w:val="22"/>
        </w:rPr>
      </w:pPr>
      <w:r>
        <w:rPr>
          <w:sz w:val="22"/>
          <w:szCs w:val="22"/>
        </w:rPr>
        <w:t xml:space="preserve"> </w:t>
      </w:r>
      <w:r>
        <w:rPr>
          <w:sz w:val="22"/>
          <w:szCs w:val="22"/>
        </w:rPr>
        <w:tab/>
      </w:r>
      <w:r w:rsidR="008B1611" w:rsidRPr="004126D7">
        <w:rPr>
          <w:color w:val="000000"/>
          <w:kern w:val="30"/>
          <w:sz w:val="22"/>
          <w:szCs w:val="22"/>
        </w:rPr>
        <w:t>Suite à l’arrêt de travail pour rai</w:t>
      </w:r>
      <w:r w:rsidRPr="004126D7">
        <w:rPr>
          <w:color w:val="000000"/>
          <w:kern w:val="30"/>
          <w:sz w:val="22"/>
          <w:szCs w:val="22"/>
        </w:rPr>
        <w:t>son médicale de l’une des ATSEM affectée à l’école publique, un agent contractuel effectue son remplacement pour une durée de travail effective de 43 heures par semaine scolaire, soit un dépassement de 8 heures par rapport à la durée légale</w:t>
      </w:r>
      <w:r w:rsidR="008B1611" w:rsidRPr="004126D7">
        <w:rPr>
          <w:color w:val="000000"/>
          <w:kern w:val="30"/>
          <w:sz w:val="22"/>
          <w:szCs w:val="22"/>
        </w:rPr>
        <w:t>.</w:t>
      </w:r>
    </w:p>
    <w:p w14:paraId="0D049EF3" w14:textId="77777777" w:rsidR="008B1611" w:rsidRPr="004126D7" w:rsidRDefault="008B1611" w:rsidP="008B1611">
      <w:pPr>
        <w:widowControl w:val="0"/>
        <w:rPr>
          <w:color w:val="000000"/>
          <w:kern w:val="30"/>
          <w:sz w:val="22"/>
          <w:szCs w:val="22"/>
        </w:rPr>
      </w:pPr>
      <w:r w:rsidRPr="004126D7">
        <w:rPr>
          <w:color w:val="000000"/>
          <w:kern w:val="30"/>
          <w:sz w:val="22"/>
          <w:szCs w:val="22"/>
        </w:rPr>
        <w:lastRenderedPageBreak/>
        <w:tab/>
        <w:t xml:space="preserve">Il est donc proposé de rémunérer </w:t>
      </w:r>
      <w:proofErr w:type="gramStart"/>
      <w:r w:rsidR="004126D7" w:rsidRPr="004126D7">
        <w:rPr>
          <w:color w:val="000000"/>
          <w:kern w:val="30"/>
          <w:sz w:val="22"/>
          <w:szCs w:val="22"/>
        </w:rPr>
        <w:t>cette agent</w:t>
      </w:r>
      <w:proofErr w:type="gramEnd"/>
      <w:r w:rsidR="004126D7" w:rsidRPr="004126D7">
        <w:rPr>
          <w:color w:val="000000"/>
          <w:kern w:val="30"/>
          <w:sz w:val="22"/>
          <w:szCs w:val="22"/>
        </w:rPr>
        <w:t xml:space="preserve"> </w:t>
      </w:r>
      <w:r w:rsidRPr="004126D7">
        <w:rPr>
          <w:color w:val="000000"/>
          <w:kern w:val="30"/>
          <w:sz w:val="22"/>
          <w:szCs w:val="22"/>
        </w:rPr>
        <w:t>en heures supplémentaires :</w:t>
      </w:r>
    </w:p>
    <w:p w14:paraId="05527FA3" w14:textId="77777777" w:rsidR="008B1611" w:rsidRPr="004126D7" w:rsidRDefault="008B1611" w:rsidP="008B1611">
      <w:pPr>
        <w:widowControl w:val="0"/>
        <w:rPr>
          <w:color w:val="000000"/>
          <w:kern w:val="30"/>
          <w:sz w:val="22"/>
          <w:szCs w:val="22"/>
        </w:rPr>
      </w:pPr>
      <w:r w:rsidRPr="004126D7">
        <w:rPr>
          <w:color w:val="000000"/>
          <w:kern w:val="30"/>
          <w:sz w:val="22"/>
          <w:szCs w:val="22"/>
        </w:rPr>
        <w:tab/>
        <w:t>Vu le Code Général des Collectivités Territoriales ;</w:t>
      </w:r>
      <w:r w:rsidRPr="004126D7">
        <w:rPr>
          <w:color w:val="000000"/>
          <w:kern w:val="30"/>
          <w:sz w:val="22"/>
          <w:szCs w:val="22"/>
        </w:rPr>
        <w:tab/>
      </w:r>
    </w:p>
    <w:p w14:paraId="48F73BE6" w14:textId="77777777" w:rsidR="008B1611" w:rsidRPr="004126D7" w:rsidRDefault="008B1611" w:rsidP="008B1611">
      <w:pPr>
        <w:widowControl w:val="0"/>
        <w:rPr>
          <w:color w:val="000000"/>
          <w:kern w:val="30"/>
          <w:sz w:val="22"/>
          <w:szCs w:val="22"/>
        </w:rPr>
      </w:pPr>
      <w:r w:rsidRPr="004126D7">
        <w:rPr>
          <w:color w:val="000000"/>
          <w:kern w:val="30"/>
          <w:sz w:val="22"/>
          <w:szCs w:val="22"/>
        </w:rPr>
        <w:tab/>
        <w:t>Vu la loi n° 83-634 du 13 Juillet 1983 portant droits et obligations des fonctionnaires ;</w:t>
      </w:r>
    </w:p>
    <w:p w14:paraId="4FC1BC6C" w14:textId="77777777" w:rsidR="008B1611" w:rsidRPr="004126D7" w:rsidRDefault="008B1611" w:rsidP="008B1611">
      <w:pPr>
        <w:widowControl w:val="0"/>
        <w:rPr>
          <w:color w:val="000000"/>
          <w:kern w:val="30"/>
          <w:sz w:val="22"/>
          <w:szCs w:val="22"/>
        </w:rPr>
      </w:pPr>
      <w:r w:rsidRPr="004126D7">
        <w:rPr>
          <w:color w:val="000000"/>
          <w:kern w:val="30"/>
          <w:sz w:val="22"/>
          <w:szCs w:val="22"/>
        </w:rPr>
        <w:tab/>
        <w:t>Vu la loi n° 84-53 du 26 Janvier 1984 portant dispositions statutaires relatives à la fonction publique territoriale ;</w:t>
      </w:r>
    </w:p>
    <w:p w14:paraId="56665B37" w14:textId="77777777" w:rsidR="008B1611" w:rsidRPr="004126D7" w:rsidRDefault="008B1611" w:rsidP="008B1611">
      <w:pPr>
        <w:widowControl w:val="0"/>
        <w:rPr>
          <w:color w:val="000000"/>
          <w:kern w:val="30"/>
          <w:sz w:val="22"/>
          <w:szCs w:val="22"/>
        </w:rPr>
      </w:pPr>
      <w:r w:rsidRPr="004126D7">
        <w:rPr>
          <w:color w:val="000000"/>
          <w:kern w:val="30"/>
          <w:sz w:val="22"/>
          <w:szCs w:val="22"/>
        </w:rPr>
        <w:tab/>
        <w:t>Vu le Décret N° 2002-60 du 14 Janvier 2002 relatif aux indemnités horaires pour travaux supplémentaires (IHTS),</w:t>
      </w:r>
    </w:p>
    <w:p w14:paraId="2FC640F9" w14:textId="77777777" w:rsidR="008B1611" w:rsidRPr="004126D7" w:rsidRDefault="008B1611" w:rsidP="008B1611">
      <w:pPr>
        <w:widowControl w:val="0"/>
        <w:rPr>
          <w:color w:val="000000"/>
          <w:kern w:val="30"/>
          <w:sz w:val="22"/>
          <w:szCs w:val="22"/>
        </w:rPr>
      </w:pPr>
      <w:r w:rsidRPr="004126D7">
        <w:rPr>
          <w:color w:val="000000"/>
          <w:kern w:val="30"/>
          <w:sz w:val="22"/>
          <w:szCs w:val="22"/>
        </w:rPr>
        <w:tab/>
        <w:t>Vu le Décret N° 2007-1630 du 19 Novembre 2007 modifiant les décrets N° 2002-60 et N° 2002-63.</w:t>
      </w:r>
    </w:p>
    <w:p w14:paraId="63B74AD3" w14:textId="77777777" w:rsidR="008B1611" w:rsidRPr="004126D7" w:rsidRDefault="008B1611" w:rsidP="008B1611">
      <w:pPr>
        <w:widowControl w:val="0"/>
        <w:rPr>
          <w:color w:val="000000"/>
          <w:kern w:val="30"/>
          <w:sz w:val="22"/>
          <w:szCs w:val="22"/>
        </w:rPr>
      </w:pPr>
      <w:r w:rsidRPr="004126D7">
        <w:rPr>
          <w:color w:val="000000"/>
          <w:kern w:val="30"/>
          <w:sz w:val="22"/>
          <w:szCs w:val="22"/>
        </w:rPr>
        <w:tab/>
        <w:t>Vu la circulaire du Ministre Délégué aux libertés locales en date du 11 octobre 2002,</w:t>
      </w:r>
    </w:p>
    <w:p w14:paraId="09BE6D9A" w14:textId="77777777" w:rsidR="008B1611" w:rsidRPr="00D04A5E" w:rsidRDefault="008B1611" w:rsidP="008B1611">
      <w:pPr>
        <w:jc w:val="both"/>
        <w:rPr>
          <w:rFonts w:ascii="Calibri" w:hAnsi="Calibri" w:cs="Calibri"/>
          <w:sz w:val="22"/>
          <w:szCs w:val="22"/>
          <w:highlight w:val="cyan"/>
        </w:rPr>
      </w:pPr>
      <w:r w:rsidRPr="00D04A5E">
        <w:rPr>
          <w:rFonts w:ascii="Calibri" w:hAnsi="Calibri" w:cs="Calibri"/>
          <w:sz w:val="22"/>
          <w:szCs w:val="22"/>
          <w:highlight w:val="cyan"/>
        </w:rPr>
        <w:t xml:space="preserve"> </w:t>
      </w:r>
    </w:p>
    <w:p w14:paraId="697F6477" w14:textId="77777777" w:rsidR="008B1611" w:rsidRPr="004126D7" w:rsidRDefault="008B1611" w:rsidP="008B1611">
      <w:pPr>
        <w:jc w:val="center"/>
        <w:rPr>
          <w:b/>
          <w:sz w:val="22"/>
          <w:szCs w:val="22"/>
        </w:rPr>
      </w:pPr>
      <w:r w:rsidRPr="004126D7">
        <w:rPr>
          <w:b/>
          <w:sz w:val="22"/>
          <w:szCs w:val="22"/>
        </w:rPr>
        <w:t>Considérant ce qui suit :</w:t>
      </w:r>
    </w:p>
    <w:p w14:paraId="573E19EC" w14:textId="77777777" w:rsidR="008B1611" w:rsidRPr="004126D7" w:rsidRDefault="008B1611" w:rsidP="008B1611">
      <w:pPr>
        <w:ind w:firstLine="708"/>
        <w:jc w:val="both"/>
        <w:rPr>
          <w:sz w:val="22"/>
          <w:szCs w:val="22"/>
        </w:rPr>
      </w:pPr>
      <w:r w:rsidRPr="004126D7">
        <w:rPr>
          <w:sz w:val="22"/>
          <w:szCs w:val="22"/>
        </w:rPr>
        <w:t>Les indemnités horaires pour travaux supplémentaires peuvent être versées aux fonctionnaires de catégorie B et de catégorie C ainsi qu’aux fonctionnaires de catégorie A de la filière médico-</w:t>
      </w:r>
      <w:proofErr w:type="gramStart"/>
      <w:r w:rsidRPr="004126D7">
        <w:rPr>
          <w:sz w:val="22"/>
          <w:szCs w:val="22"/>
        </w:rPr>
        <w:t>sociale,  dont</w:t>
      </w:r>
      <w:proofErr w:type="gramEnd"/>
      <w:r w:rsidRPr="004126D7">
        <w:rPr>
          <w:sz w:val="22"/>
          <w:szCs w:val="22"/>
        </w:rPr>
        <w:t xml:space="preserve"> les missions impliquent la réalisation effective d'heures supplémentaires, ainsi qu'à des agents contractuels de même niveau et exerçant des fonctions de même nature, sauf si le contrat de ces derniers prévoit un régime d'indemnisation similaire.</w:t>
      </w:r>
    </w:p>
    <w:p w14:paraId="047553C5" w14:textId="77777777" w:rsidR="008B1611" w:rsidRPr="004126D7" w:rsidRDefault="008B1611" w:rsidP="008B1611">
      <w:pPr>
        <w:jc w:val="both"/>
        <w:rPr>
          <w:sz w:val="22"/>
          <w:szCs w:val="22"/>
        </w:rPr>
      </w:pPr>
    </w:p>
    <w:p w14:paraId="241B68A9" w14:textId="77777777" w:rsidR="008B1611" w:rsidRPr="004126D7" w:rsidRDefault="008B1611" w:rsidP="008B1611">
      <w:pPr>
        <w:ind w:firstLine="708"/>
        <w:jc w:val="both"/>
        <w:rPr>
          <w:sz w:val="22"/>
          <w:szCs w:val="22"/>
        </w:rPr>
      </w:pPr>
      <w:r w:rsidRPr="004126D7">
        <w:rPr>
          <w:sz w:val="22"/>
          <w:szCs w:val="22"/>
        </w:rPr>
        <w:t>L'octroi d'IHTS est subordonné à la réalisation effective d'heures supplémentaires. Sont considérées comme heures supplémentaires les heures effectuées à la demande du chef de service au-delà des bornes horaires définies par le cycle de travail.</w:t>
      </w:r>
    </w:p>
    <w:p w14:paraId="4A8AE8CC" w14:textId="77777777" w:rsidR="008B1611" w:rsidRPr="004126D7" w:rsidRDefault="008B1611" w:rsidP="008B1611">
      <w:pPr>
        <w:jc w:val="both"/>
        <w:rPr>
          <w:sz w:val="22"/>
          <w:szCs w:val="22"/>
        </w:rPr>
      </w:pPr>
    </w:p>
    <w:p w14:paraId="4E11A5F0" w14:textId="77777777" w:rsidR="008B1611" w:rsidRPr="004126D7" w:rsidRDefault="008B1611" w:rsidP="008B1611">
      <w:pPr>
        <w:ind w:firstLine="708"/>
        <w:jc w:val="both"/>
        <w:rPr>
          <w:sz w:val="22"/>
          <w:szCs w:val="22"/>
        </w:rPr>
      </w:pPr>
      <w:r w:rsidRPr="004126D7">
        <w:rPr>
          <w:sz w:val="22"/>
          <w:szCs w:val="22"/>
        </w:rPr>
        <w:t>Le versement des indemnités horaires pour travaux supplémentaires est subordonné à la mise en place de moyens de contrôle automatisé des heures supplémentaires. Un décompte déclaratif contrôlable est néanmoins suffisant pour les agents exerçant leur activité hors de leurs locaux de rattachement, ainsi que pour les sites sur lesquels l'effectif des agents susceptibles de bénéficier d'IHTS est inférieur à 10.</w:t>
      </w:r>
    </w:p>
    <w:p w14:paraId="1617BB23" w14:textId="77777777" w:rsidR="008B1611" w:rsidRPr="00D04A5E" w:rsidRDefault="008B1611" w:rsidP="008B1611">
      <w:pPr>
        <w:jc w:val="both"/>
        <w:rPr>
          <w:highlight w:val="cyan"/>
        </w:rPr>
      </w:pPr>
    </w:p>
    <w:p w14:paraId="2772E41D" w14:textId="77777777" w:rsidR="008B1611" w:rsidRPr="0074320B" w:rsidRDefault="008B1611" w:rsidP="008B1611">
      <w:pPr>
        <w:ind w:firstLine="708"/>
        <w:jc w:val="both"/>
        <w:rPr>
          <w:sz w:val="22"/>
          <w:szCs w:val="22"/>
        </w:rPr>
      </w:pPr>
      <w:r w:rsidRPr="0074320B">
        <w:rPr>
          <w:sz w:val="22"/>
          <w:szCs w:val="22"/>
        </w:rPr>
        <w:t>Les agents qui exercent leurs fonctions à temps partiel peuvent bénéficier du versement d'IHTS. Leur taux sera calculé selon des modalités spécifiques.</w:t>
      </w:r>
    </w:p>
    <w:p w14:paraId="7DA6016D" w14:textId="77777777" w:rsidR="008B1611" w:rsidRPr="0074320B" w:rsidRDefault="008B1611" w:rsidP="008B1611">
      <w:pPr>
        <w:jc w:val="both"/>
        <w:rPr>
          <w:sz w:val="22"/>
          <w:szCs w:val="22"/>
        </w:rPr>
      </w:pPr>
    </w:p>
    <w:p w14:paraId="6491AB15" w14:textId="77777777" w:rsidR="008B1611" w:rsidRPr="0074320B" w:rsidRDefault="008B1611" w:rsidP="008B1611">
      <w:pPr>
        <w:ind w:firstLine="708"/>
        <w:jc w:val="both"/>
        <w:rPr>
          <w:sz w:val="22"/>
          <w:szCs w:val="22"/>
        </w:rPr>
      </w:pPr>
      <w:r w:rsidRPr="0074320B">
        <w:rPr>
          <w:sz w:val="22"/>
          <w:szCs w:val="22"/>
        </w:rPr>
        <w:t xml:space="preserve">Les agents qui occupent un emploi à temps non complet peuvent être amenés à effectuer des heures au- delà de la durée de travail fixée pour leur emploi. Ces heures sont considérées comme des heures complémentaires dès lors </w:t>
      </w:r>
      <w:proofErr w:type="gramStart"/>
      <w:r w:rsidRPr="0074320B">
        <w:rPr>
          <w:sz w:val="22"/>
          <w:szCs w:val="22"/>
        </w:rPr>
        <w:t>qu’elles ne les conduit</w:t>
      </w:r>
      <w:proofErr w:type="gramEnd"/>
      <w:r w:rsidRPr="0074320B">
        <w:rPr>
          <w:sz w:val="22"/>
          <w:szCs w:val="22"/>
        </w:rPr>
        <w:t xml:space="preserve"> pas à dépasser la durée légale de travail hebdomadaire (35 heures). </w:t>
      </w:r>
    </w:p>
    <w:p w14:paraId="435D2177" w14:textId="77777777" w:rsidR="008B1611" w:rsidRPr="0074320B" w:rsidRDefault="008B1611" w:rsidP="008B1611">
      <w:pPr>
        <w:jc w:val="both"/>
        <w:rPr>
          <w:sz w:val="22"/>
          <w:szCs w:val="22"/>
        </w:rPr>
      </w:pPr>
      <w:r w:rsidRPr="0074320B">
        <w:rPr>
          <w:sz w:val="22"/>
          <w:szCs w:val="22"/>
        </w:rPr>
        <w:t xml:space="preserve"> </w:t>
      </w:r>
      <w:r w:rsidRPr="0074320B">
        <w:rPr>
          <w:sz w:val="22"/>
          <w:szCs w:val="22"/>
        </w:rPr>
        <w:tab/>
        <w:t>Elles sont rémunérées au taux normal, sauf si l’organe délibérant décide de majorer leur indemnisation dans les conditions définies à l’article 5 du décret n° 2020-592 du 15 mai 2020.</w:t>
      </w:r>
    </w:p>
    <w:p w14:paraId="66D9AE17" w14:textId="77777777" w:rsidR="008B1611" w:rsidRPr="0074320B" w:rsidRDefault="008B1611" w:rsidP="008B1611">
      <w:pPr>
        <w:jc w:val="both"/>
        <w:rPr>
          <w:sz w:val="22"/>
          <w:szCs w:val="22"/>
        </w:rPr>
      </w:pPr>
      <w:r w:rsidRPr="0074320B">
        <w:rPr>
          <w:sz w:val="22"/>
          <w:szCs w:val="22"/>
        </w:rPr>
        <w:t>Dès lors que la réalisation d'heures au-delà de la durée afférant à leur emploi les conduit à dépasser la durée légale du travail (35heures), les heures supplémentaires peuvent être indemnisées par des indemnités horaires pour travaux supplémentaires.</w:t>
      </w:r>
    </w:p>
    <w:p w14:paraId="47F89CB8" w14:textId="77777777" w:rsidR="008B1611" w:rsidRPr="003809D9" w:rsidRDefault="008B1611" w:rsidP="008B1611">
      <w:pPr>
        <w:jc w:val="both"/>
        <w:rPr>
          <w:sz w:val="22"/>
          <w:szCs w:val="22"/>
          <w:highlight w:val="cyan"/>
        </w:rPr>
      </w:pPr>
    </w:p>
    <w:p w14:paraId="27A11C0E" w14:textId="77777777" w:rsidR="008B1611" w:rsidRPr="003809D9" w:rsidRDefault="008B1611" w:rsidP="008B1611">
      <w:pPr>
        <w:ind w:firstLine="708"/>
        <w:jc w:val="both"/>
        <w:rPr>
          <w:sz w:val="22"/>
          <w:szCs w:val="22"/>
        </w:rPr>
      </w:pPr>
      <w:r w:rsidRPr="003809D9">
        <w:rPr>
          <w:sz w:val="22"/>
          <w:szCs w:val="22"/>
        </w:rPr>
        <w:t>Le nombre d’heures supplémentaires réalisées par chaque agent ne peut excéder 25 heures par mois.</w:t>
      </w:r>
    </w:p>
    <w:p w14:paraId="6ABE1D6D" w14:textId="77777777" w:rsidR="008B1611" w:rsidRPr="003809D9" w:rsidRDefault="008B1611" w:rsidP="008B1611">
      <w:pPr>
        <w:widowControl w:val="0"/>
        <w:rPr>
          <w:color w:val="000000"/>
          <w:kern w:val="30"/>
          <w:sz w:val="22"/>
          <w:szCs w:val="22"/>
        </w:rPr>
      </w:pPr>
      <w:r w:rsidRPr="003809D9">
        <w:rPr>
          <w:color w:val="000000"/>
          <w:kern w:val="30"/>
          <w:sz w:val="22"/>
          <w:szCs w:val="22"/>
        </w:rPr>
        <w:t> </w:t>
      </w:r>
    </w:p>
    <w:p w14:paraId="1A7BBE5C" w14:textId="77777777" w:rsidR="008B1611" w:rsidRPr="003809D9" w:rsidRDefault="008B1611" w:rsidP="008B1611">
      <w:pPr>
        <w:widowControl w:val="0"/>
        <w:rPr>
          <w:color w:val="000000"/>
          <w:kern w:val="30"/>
          <w:sz w:val="22"/>
          <w:szCs w:val="22"/>
        </w:rPr>
      </w:pPr>
      <w:r w:rsidRPr="003809D9">
        <w:rPr>
          <w:color w:val="000000"/>
          <w:kern w:val="30"/>
          <w:sz w:val="22"/>
          <w:szCs w:val="22"/>
        </w:rPr>
        <w:tab/>
        <w:t>Après en avoir délibéré, le Conseil Municipal :</w:t>
      </w:r>
    </w:p>
    <w:p w14:paraId="18428825" w14:textId="77777777" w:rsidR="008B1611" w:rsidRPr="003809D9" w:rsidRDefault="008B1611" w:rsidP="008B1611">
      <w:pPr>
        <w:widowControl w:val="0"/>
        <w:ind w:left="708"/>
        <w:rPr>
          <w:color w:val="000000"/>
          <w:kern w:val="30"/>
          <w:sz w:val="22"/>
          <w:szCs w:val="22"/>
        </w:rPr>
      </w:pPr>
      <w:r w:rsidRPr="003809D9">
        <w:rPr>
          <w:rFonts w:ascii="Wingdings 3" w:hAnsi="Wingdings 3"/>
          <w:color w:val="000000"/>
          <w:kern w:val="30"/>
          <w:sz w:val="22"/>
          <w:szCs w:val="22"/>
        </w:rPr>
        <w:t></w:t>
      </w:r>
      <w:r w:rsidRPr="003809D9">
        <w:rPr>
          <w:rFonts w:ascii="Wingdings 3" w:hAnsi="Wingdings 3"/>
          <w:color w:val="000000"/>
          <w:kern w:val="30"/>
          <w:sz w:val="22"/>
          <w:szCs w:val="22"/>
        </w:rPr>
        <w:t></w:t>
      </w:r>
      <w:r w:rsidRPr="003809D9">
        <w:rPr>
          <w:color w:val="000000"/>
          <w:kern w:val="30"/>
          <w:sz w:val="22"/>
          <w:szCs w:val="22"/>
        </w:rPr>
        <w:t>décide d’instituer, à compter du 1</w:t>
      </w:r>
      <w:r w:rsidR="004126D7" w:rsidRPr="003809D9">
        <w:rPr>
          <w:color w:val="000000"/>
          <w:kern w:val="30"/>
          <w:sz w:val="22"/>
          <w:szCs w:val="22"/>
          <w:vertAlign w:val="superscript"/>
        </w:rPr>
        <w:t>er</w:t>
      </w:r>
      <w:r w:rsidR="004126D7" w:rsidRPr="003809D9">
        <w:rPr>
          <w:color w:val="000000"/>
          <w:kern w:val="30"/>
          <w:sz w:val="22"/>
          <w:szCs w:val="22"/>
        </w:rPr>
        <w:t xml:space="preserve"> Septembre </w:t>
      </w:r>
      <w:r w:rsidRPr="003809D9">
        <w:rPr>
          <w:color w:val="000000"/>
          <w:kern w:val="30"/>
          <w:sz w:val="22"/>
          <w:szCs w:val="22"/>
        </w:rPr>
        <w:t xml:space="preserve">jusqu’au 30 </w:t>
      </w:r>
      <w:r w:rsidR="004126D7" w:rsidRPr="003809D9">
        <w:rPr>
          <w:color w:val="000000"/>
          <w:kern w:val="30"/>
          <w:sz w:val="22"/>
          <w:szCs w:val="22"/>
        </w:rPr>
        <w:t>Octobre</w:t>
      </w:r>
      <w:r w:rsidRPr="003809D9">
        <w:rPr>
          <w:color w:val="000000"/>
          <w:kern w:val="30"/>
          <w:sz w:val="22"/>
          <w:szCs w:val="22"/>
        </w:rPr>
        <w:t xml:space="preserve"> 2021 l’Indemnité Horaire pour Travaux Supplémentaires pour l’agent </w:t>
      </w:r>
      <w:r w:rsidR="004126D7" w:rsidRPr="003809D9">
        <w:rPr>
          <w:color w:val="000000"/>
          <w:kern w:val="30"/>
          <w:sz w:val="22"/>
          <w:szCs w:val="22"/>
        </w:rPr>
        <w:t>en charge du remplacement de l’ATSEM titulaire</w:t>
      </w:r>
      <w:r w:rsidRPr="003809D9">
        <w:rPr>
          <w:color w:val="000000"/>
          <w:kern w:val="30"/>
          <w:sz w:val="22"/>
          <w:szCs w:val="22"/>
        </w:rPr>
        <w:t>.</w:t>
      </w:r>
    </w:p>
    <w:p w14:paraId="4B6DBA2C" w14:textId="77777777" w:rsidR="008B1611" w:rsidRPr="003809D9" w:rsidRDefault="008B1611" w:rsidP="008B1611">
      <w:pPr>
        <w:widowControl w:val="0"/>
        <w:ind w:left="1134" w:hanging="426"/>
        <w:rPr>
          <w:color w:val="000000"/>
          <w:kern w:val="30"/>
          <w:sz w:val="22"/>
          <w:szCs w:val="22"/>
        </w:rPr>
      </w:pPr>
      <w:r w:rsidRPr="003809D9">
        <w:rPr>
          <w:rFonts w:ascii="Wingdings 3" w:hAnsi="Wingdings 3"/>
          <w:color w:val="000000"/>
          <w:kern w:val="30"/>
          <w:sz w:val="22"/>
          <w:szCs w:val="22"/>
        </w:rPr>
        <w:t></w:t>
      </w:r>
      <w:r w:rsidRPr="003809D9">
        <w:rPr>
          <w:rFonts w:ascii="Wingdings 3" w:hAnsi="Wingdings 3"/>
          <w:color w:val="000000"/>
          <w:kern w:val="30"/>
          <w:sz w:val="22"/>
          <w:szCs w:val="22"/>
        </w:rPr>
        <w:t></w:t>
      </w:r>
      <w:r w:rsidRPr="003809D9">
        <w:rPr>
          <w:color w:val="000000"/>
          <w:kern w:val="30"/>
          <w:sz w:val="22"/>
          <w:szCs w:val="22"/>
        </w:rPr>
        <w:t>fixe à 25 le nombre maximum d’heures supplémentaires que sera autorisée à effectuer        chaque mois, l’agent concernée.</w:t>
      </w:r>
    </w:p>
    <w:p w14:paraId="4B8C15CE" w14:textId="77777777" w:rsidR="008B1611" w:rsidRPr="003809D9" w:rsidRDefault="008B1611" w:rsidP="008B1611">
      <w:pPr>
        <w:widowControl w:val="0"/>
        <w:rPr>
          <w:color w:val="000000"/>
          <w:kern w:val="30"/>
          <w:sz w:val="22"/>
          <w:szCs w:val="22"/>
        </w:rPr>
      </w:pPr>
      <w:r w:rsidRPr="003809D9">
        <w:rPr>
          <w:color w:val="000000"/>
          <w:kern w:val="30"/>
          <w:sz w:val="22"/>
          <w:szCs w:val="22"/>
        </w:rPr>
        <w:tab/>
      </w:r>
      <w:r w:rsidRPr="003809D9">
        <w:rPr>
          <w:rFonts w:ascii="Wingdings 3" w:hAnsi="Wingdings 3"/>
          <w:color w:val="000000"/>
          <w:kern w:val="30"/>
          <w:sz w:val="22"/>
          <w:szCs w:val="22"/>
        </w:rPr>
        <w:t></w:t>
      </w:r>
      <w:r w:rsidRPr="003809D9">
        <w:rPr>
          <w:rFonts w:ascii="Wingdings 3" w:hAnsi="Wingdings 3"/>
          <w:color w:val="000000"/>
          <w:kern w:val="30"/>
          <w:sz w:val="22"/>
          <w:szCs w:val="22"/>
        </w:rPr>
        <w:t></w:t>
      </w:r>
      <w:r w:rsidRPr="003809D9">
        <w:rPr>
          <w:color w:val="000000"/>
          <w:kern w:val="30"/>
          <w:sz w:val="22"/>
          <w:szCs w:val="22"/>
        </w:rPr>
        <w:t>demande qu’un état détaillé des heures supplémentaires effectuées soit produit</w:t>
      </w:r>
      <w:r w:rsidRPr="003809D9">
        <w:rPr>
          <w:color w:val="000000"/>
          <w:kern w:val="30"/>
          <w:sz w:val="22"/>
          <w:szCs w:val="22"/>
        </w:rPr>
        <w:tab/>
      </w:r>
      <w:r w:rsidRPr="003809D9">
        <w:rPr>
          <w:color w:val="000000"/>
          <w:kern w:val="30"/>
          <w:sz w:val="22"/>
          <w:szCs w:val="22"/>
        </w:rPr>
        <w:tab/>
        <w:t xml:space="preserve">        mensuellement.</w:t>
      </w:r>
    </w:p>
    <w:p w14:paraId="582D6849" w14:textId="77777777" w:rsidR="008B1611" w:rsidRPr="003809D9" w:rsidRDefault="008B1611" w:rsidP="008B1611">
      <w:pPr>
        <w:widowControl w:val="0"/>
        <w:rPr>
          <w:color w:val="000000"/>
          <w:kern w:val="30"/>
          <w:sz w:val="22"/>
          <w:szCs w:val="22"/>
        </w:rPr>
      </w:pPr>
      <w:r w:rsidRPr="003809D9">
        <w:rPr>
          <w:color w:val="000000"/>
          <w:kern w:val="30"/>
          <w:sz w:val="22"/>
          <w:szCs w:val="22"/>
        </w:rPr>
        <w:t xml:space="preserve"> </w:t>
      </w:r>
      <w:r w:rsidRPr="003809D9">
        <w:rPr>
          <w:color w:val="000000"/>
          <w:kern w:val="30"/>
          <w:sz w:val="22"/>
          <w:szCs w:val="22"/>
        </w:rPr>
        <w:tab/>
      </w:r>
      <w:r w:rsidRPr="003809D9">
        <w:rPr>
          <w:rFonts w:ascii="Wingdings 3" w:hAnsi="Wingdings 3"/>
          <w:color w:val="000000"/>
          <w:kern w:val="30"/>
          <w:sz w:val="22"/>
          <w:szCs w:val="22"/>
        </w:rPr>
        <w:t></w:t>
      </w:r>
      <w:r w:rsidRPr="003809D9">
        <w:rPr>
          <w:rFonts w:ascii="Wingdings 3" w:hAnsi="Wingdings 3"/>
          <w:color w:val="000000"/>
          <w:kern w:val="30"/>
          <w:sz w:val="22"/>
          <w:szCs w:val="22"/>
        </w:rPr>
        <w:t></w:t>
      </w:r>
      <w:r w:rsidRPr="003809D9">
        <w:rPr>
          <w:color w:val="000000"/>
          <w:kern w:val="30"/>
          <w:sz w:val="22"/>
          <w:szCs w:val="22"/>
        </w:rPr>
        <w:t>Monsieur le Maire est chargé de prendre l’arrêté correspondant.</w:t>
      </w:r>
    </w:p>
    <w:p w14:paraId="61069A4D" w14:textId="77777777" w:rsidR="00284145" w:rsidRPr="00A23C52" w:rsidRDefault="00284145" w:rsidP="001723C8">
      <w:pPr>
        <w:jc w:val="both"/>
        <w:rPr>
          <w:color w:val="000000"/>
          <w:kern w:val="30"/>
          <w:sz w:val="22"/>
          <w:szCs w:val="22"/>
        </w:rPr>
      </w:pPr>
    </w:p>
    <w:p w14:paraId="555A5762" w14:textId="77777777" w:rsidR="001723C8" w:rsidRPr="00A23C52" w:rsidRDefault="00284145" w:rsidP="001723C8">
      <w:pPr>
        <w:jc w:val="both"/>
        <w:rPr>
          <w:b/>
          <w:sz w:val="22"/>
          <w:szCs w:val="22"/>
        </w:rPr>
      </w:pPr>
      <w:r w:rsidRPr="00A23C52">
        <w:rPr>
          <w:b/>
          <w:sz w:val="22"/>
          <w:szCs w:val="22"/>
          <w:highlight w:val="lightGray"/>
        </w:rPr>
        <w:t>Consultation publique du Plan Climat Air Energie Territorial (PCAET).</w:t>
      </w:r>
    </w:p>
    <w:p w14:paraId="05D73B86" w14:textId="77777777" w:rsidR="001723C8" w:rsidRPr="00A23C52" w:rsidRDefault="001723C8" w:rsidP="001723C8">
      <w:pPr>
        <w:jc w:val="both"/>
        <w:rPr>
          <w:bCs/>
          <w:color w:val="000000"/>
          <w:kern w:val="30"/>
          <w:sz w:val="22"/>
          <w:szCs w:val="22"/>
        </w:rPr>
      </w:pPr>
      <w:r w:rsidRPr="00A23C52">
        <w:rPr>
          <w:sz w:val="22"/>
          <w:szCs w:val="22"/>
        </w:rPr>
        <w:t xml:space="preserve"> </w:t>
      </w:r>
      <w:r w:rsidRPr="00A23C52">
        <w:rPr>
          <w:sz w:val="22"/>
          <w:szCs w:val="22"/>
        </w:rPr>
        <w:tab/>
      </w:r>
      <w:r w:rsidR="00824804" w:rsidRPr="00A23C52">
        <w:rPr>
          <w:color w:val="000000"/>
          <w:sz w:val="22"/>
          <w:szCs w:val="22"/>
        </w:rPr>
        <w:t xml:space="preserve">Fougères Agglomération a arrêté son projet de Plan Climat Air </w:t>
      </w:r>
      <w:r w:rsidR="00824804" w:rsidRPr="00A23C52">
        <w:rPr>
          <w:bCs/>
          <w:color w:val="000000"/>
          <w:kern w:val="30"/>
          <w:sz w:val="22"/>
          <w:szCs w:val="22"/>
        </w:rPr>
        <w:t>Énergie (PCAET) par délibération du 24 février 2020.</w:t>
      </w:r>
    </w:p>
    <w:p w14:paraId="2D132CE4" w14:textId="77777777" w:rsidR="00824804" w:rsidRPr="00A23C52" w:rsidRDefault="00824804" w:rsidP="001723C8">
      <w:pPr>
        <w:jc w:val="both"/>
        <w:rPr>
          <w:bCs/>
          <w:color w:val="000000"/>
          <w:kern w:val="30"/>
          <w:sz w:val="22"/>
          <w:szCs w:val="22"/>
        </w:rPr>
      </w:pPr>
      <w:r w:rsidRPr="00A23C52">
        <w:rPr>
          <w:bCs/>
          <w:color w:val="000000"/>
          <w:kern w:val="30"/>
          <w:sz w:val="22"/>
          <w:szCs w:val="22"/>
        </w:rPr>
        <w:tab/>
        <w:t>Considérant que le PCAET est soumis à une évaluation environnementale et en application des dispositions de l’article L.123-19 du code de l’environnement, une procédure de consultation publique est obligatoire pour recueillir les avis des habitants sur le projet de Plan Climat-Air-Energie Territorial de Fougères Agglomération.</w:t>
      </w:r>
    </w:p>
    <w:p w14:paraId="53ADFCEB" w14:textId="77777777" w:rsidR="00BD7C0D" w:rsidRPr="00A23C52" w:rsidRDefault="00BD7C0D" w:rsidP="001723C8">
      <w:pPr>
        <w:jc w:val="both"/>
        <w:rPr>
          <w:bCs/>
          <w:color w:val="000000"/>
          <w:kern w:val="30"/>
          <w:sz w:val="22"/>
          <w:szCs w:val="22"/>
        </w:rPr>
      </w:pPr>
      <w:r w:rsidRPr="00A23C52">
        <w:rPr>
          <w:bCs/>
          <w:color w:val="000000"/>
          <w:kern w:val="30"/>
          <w:sz w:val="22"/>
          <w:szCs w:val="22"/>
        </w:rPr>
        <w:tab/>
        <w:t>A ce titre une mise en consultation publique du PCAET a eu lieu du 5 juillet au 3 septembre 2021.</w:t>
      </w:r>
    </w:p>
    <w:p w14:paraId="54CCB842" w14:textId="77777777" w:rsidR="00BD7C0D" w:rsidRPr="00A23C52" w:rsidRDefault="00BD7C0D" w:rsidP="001723C8">
      <w:pPr>
        <w:jc w:val="both"/>
        <w:rPr>
          <w:b/>
          <w:bCs/>
          <w:color w:val="000000"/>
          <w:kern w:val="30"/>
          <w:sz w:val="22"/>
          <w:szCs w:val="22"/>
        </w:rPr>
      </w:pPr>
      <w:r w:rsidRPr="00A23C52">
        <w:rPr>
          <w:bCs/>
          <w:color w:val="000000"/>
          <w:kern w:val="30"/>
          <w:sz w:val="22"/>
          <w:szCs w:val="22"/>
        </w:rPr>
        <w:tab/>
        <w:t>Afin de recueillir un maximum d’avis, le délai de mise en consultation publique est prolongé jusqu’au 4 octobre 2021 à 17 h 30.</w:t>
      </w:r>
    </w:p>
    <w:p w14:paraId="4CC5A39A" w14:textId="77777777" w:rsidR="00284145" w:rsidRPr="00A23C52" w:rsidRDefault="00284145" w:rsidP="001723C8">
      <w:pPr>
        <w:jc w:val="both"/>
        <w:rPr>
          <w:color w:val="000000"/>
          <w:kern w:val="30"/>
          <w:sz w:val="22"/>
          <w:szCs w:val="22"/>
        </w:rPr>
      </w:pPr>
    </w:p>
    <w:p w14:paraId="55222CCD" w14:textId="77777777" w:rsidR="001723C8" w:rsidRPr="00A23C52" w:rsidRDefault="00375CE2" w:rsidP="001723C8">
      <w:pPr>
        <w:jc w:val="both"/>
        <w:rPr>
          <w:b/>
          <w:sz w:val="22"/>
          <w:szCs w:val="22"/>
        </w:rPr>
      </w:pPr>
      <w:r w:rsidRPr="00A23C52">
        <w:rPr>
          <w:b/>
          <w:sz w:val="22"/>
          <w:szCs w:val="22"/>
          <w:highlight w:val="lightGray"/>
        </w:rPr>
        <w:lastRenderedPageBreak/>
        <w:t>École publique - Bilan définitif des travaux de rénovation de la toiture et de la mise en place d’une VMC dans les classes de l’étage.</w:t>
      </w:r>
    </w:p>
    <w:p w14:paraId="1B1D96DB" w14:textId="77777777" w:rsidR="001723C8" w:rsidRDefault="001723C8" w:rsidP="001723C8">
      <w:pPr>
        <w:jc w:val="both"/>
        <w:rPr>
          <w:color w:val="000000"/>
          <w:sz w:val="22"/>
          <w:szCs w:val="22"/>
        </w:rPr>
      </w:pPr>
      <w:r w:rsidRPr="00A23C52">
        <w:rPr>
          <w:sz w:val="22"/>
          <w:szCs w:val="22"/>
        </w:rPr>
        <w:t xml:space="preserve"> </w:t>
      </w:r>
      <w:r w:rsidRPr="00A23C52">
        <w:rPr>
          <w:sz w:val="22"/>
          <w:szCs w:val="22"/>
        </w:rPr>
        <w:tab/>
      </w:r>
      <w:r w:rsidR="00A23C52" w:rsidRPr="00A23C52">
        <w:rPr>
          <w:color w:val="000000"/>
          <w:sz w:val="22"/>
          <w:szCs w:val="22"/>
        </w:rPr>
        <w:t>Le bilan définitif des dépenses liées aux travaux</w:t>
      </w:r>
      <w:r w:rsidR="008630B7">
        <w:rPr>
          <w:color w:val="000000"/>
          <w:sz w:val="22"/>
          <w:szCs w:val="22"/>
        </w:rPr>
        <w:t xml:space="preserve"> s’élève à 261 124.86 € </w:t>
      </w:r>
      <w:proofErr w:type="spellStart"/>
      <w:r w:rsidR="008630B7">
        <w:rPr>
          <w:color w:val="000000"/>
          <w:sz w:val="22"/>
          <w:szCs w:val="22"/>
        </w:rPr>
        <w:t>t.t.c</w:t>
      </w:r>
      <w:proofErr w:type="spellEnd"/>
      <w:r w:rsidR="008630B7">
        <w:rPr>
          <w:color w:val="000000"/>
          <w:sz w:val="22"/>
          <w:szCs w:val="22"/>
        </w:rPr>
        <w:t>.</w:t>
      </w:r>
    </w:p>
    <w:p w14:paraId="593115FD" w14:textId="77777777" w:rsidR="008630B7" w:rsidRDefault="008630B7" w:rsidP="001723C8">
      <w:pPr>
        <w:jc w:val="both"/>
        <w:rPr>
          <w:color w:val="000000"/>
          <w:sz w:val="22"/>
          <w:szCs w:val="22"/>
        </w:rPr>
      </w:pPr>
      <w:r>
        <w:rPr>
          <w:color w:val="000000"/>
          <w:sz w:val="22"/>
          <w:szCs w:val="22"/>
        </w:rPr>
        <w:tab/>
        <w:t>Compte tenu des remboursements attendus de Groupama et du reversement du fonds de compensation de la TVA qui interviendra</w:t>
      </w:r>
      <w:r w:rsidR="00FD69B3">
        <w:rPr>
          <w:color w:val="000000"/>
          <w:sz w:val="22"/>
          <w:szCs w:val="22"/>
        </w:rPr>
        <w:t xml:space="preserve"> en 2023, la Commune va assumer un total de 58 902.44 € dont 45 444.40 € pour l’installation de la VMC dans les 4 classes de l’étage, soit 13 458.04 €.</w:t>
      </w:r>
    </w:p>
    <w:p w14:paraId="4B258139" w14:textId="77777777" w:rsidR="00FD69B3" w:rsidRPr="00A23C52" w:rsidRDefault="00FD69B3" w:rsidP="001723C8">
      <w:pPr>
        <w:jc w:val="both"/>
        <w:rPr>
          <w:b/>
          <w:bCs/>
          <w:color w:val="000000"/>
          <w:kern w:val="30"/>
          <w:sz w:val="22"/>
          <w:szCs w:val="22"/>
        </w:rPr>
      </w:pPr>
      <w:r>
        <w:rPr>
          <w:color w:val="000000"/>
          <w:sz w:val="22"/>
          <w:szCs w:val="22"/>
        </w:rPr>
        <w:tab/>
        <w:t>GROUPAMA Assurance va être sollicitée afin qu’une prise en charge complémentaire soit octroyée au bénéfice de la Commune, compte tenu des contrôles et des études supplémentaires non prévues à l’origine.</w:t>
      </w:r>
    </w:p>
    <w:p w14:paraId="78DB3A46" w14:textId="77777777" w:rsidR="00375CE2" w:rsidRPr="00A23C52" w:rsidRDefault="00375CE2" w:rsidP="001723C8">
      <w:pPr>
        <w:jc w:val="both"/>
        <w:rPr>
          <w:color w:val="000000"/>
          <w:kern w:val="30"/>
          <w:sz w:val="22"/>
          <w:szCs w:val="22"/>
        </w:rPr>
      </w:pPr>
    </w:p>
    <w:p w14:paraId="0D579614" w14:textId="77777777" w:rsidR="001723C8" w:rsidRPr="00A23C52" w:rsidRDefault="00056889" w:rsidP="001723C8">
      <w:pPr>
        <w:jc w:val="both"/>
        <w:rPr>
          <w:b/>
          <w:sz w:val="22"/>
          <w:szCs w:val="22"/>
        </w:rPr>
      </w:pPr>
      <w:r w:rsidRPr="00A23C52">
        <w:rPr>
          <w:b/>
          <w:sz w:val="22"/>
          <w:szCs w:val="22"/>
          <w:highlight w:val="lightGray"/>
        </w:rPr>
        <w:t>Dates des élections 2022.</w:t>
      </w:r>
    </w:p>
    <w:p w14:paraId="74254079" w14:textId="77777777" w:rsidR="000F1DD8" w:rsidRPr="00A23C52" w:rsidRDefault="001723C8" w:rsidP="001723C8">
      <w:pPr>
        <w:jc w:val="both"/>
        <w:rPr>
          <w:color w:val="000000"/>
          <w:sz w:val="22"/>
          <w:szCs w:val="22"/>
        </w:rPr>
      </w:pPr>
      <w:r w:rsidRPr="00A23C52">
        <w:rPr>
          <w:sz w:val="22"/>
          <w:szCs w:val="22"/>
        </w:rPr>
        <w:t xml:space="preserve"> </w:t>
      </w:r>
      <w:r w:rsidRPr="00A23C52">
        <w:rPr>
          <w:sz w:val="22"/>
          <w:szCs w:val="22"/>
        </w:rPr>
        <w:tab/>
      </w:r>
      <w:r w:rsidR="00AE3EBB" w:rsidRPr="00A23C52">
        <w:rPr>
          <w:color w:val="000000"/>
          <w:sz w:val="22"/>
          <w:szCs w:val="22"/>
        </w:rPr>
        <w:t>Monsieur le Maire indique aux membres de l’assemblée les dates des élections programmées en 2022, à savoir :</w:t>
      </w:r>
      <w:r w:rsidR="000F1DD8" w:rsidRPr="00A23C52">
        <w:rPr>
          <w:color w:val="000000"/>
          <w:sz w:val="22"/>
          <w:szCs w:val="22"/>
        </w:rPr>
        <w:tab/>
      </w:r>
    </w:p>
    <w:p w14:paraId="54275F89" w14:textId="77777777" w:rsidR="000F1DD8" w:rsidRPr="00A23C52" w:rsidRDefault="000F1DD8" w:rsidP="000F1DD8">
      <w:pPr>
        <w:ind w:firstLine="360"/>
        <w:jc w:val="both"/>
        <w:rPr>
          <w:color w:val="000000"/>
          <w:sz w:val="22"/>
          <w:szCs w:val="22"/>
        </w:rPr>
      </w:pPr>
      <w:r w:rsidRPr="00A23C52">
        <w:rPr>
          <w:color w:val="000000"/>
          <w:sz w:val="22"/>
          <w:szCs w:val="22"/>
        </w:rPr>
        <w:t xml:space="preserve">- </w:t>
      </w:r>
      <w:r w:rsidRPr="00A23C52">
        <w:rPr>
          <w:color w:val="000000"/>
          <w:sz w:val="22"/>
          <w:szCs w:val="22"/>
        </w:rPr>
        <w:tab/>
      </w:r>
      <w:r w:rsidR="00AE3EBB" w:rsidRPr="00A23C52">
        <w:rPr>
          <w:color w:val="000000"/>
          <w:sz w:val="22"/>
          <w:szCs w:val="22"/>
        </w:rPr>
        <w:t>Élections présidentielles :</w:t>
      </w:r>
      <w:r w:rsidRPr="00A23C52">
        <w:rPr>
          <w:color w:val="000000"/>
          <w:sz w:val="22"/>
          <w:szCs w:val="22"/>
        </w:rPr>
        <w:t xml:space="preserve"> 10 et 24 avril 2022.</w:t>
      </w:r>
    </w:p>
    <w:p w14:paraId="0588F519" w14:textId="77777777" w:rsidR="00AE3EBB" w:rsidRPr="00A23C52" w:rsidRDefault="00AE3EBB" w:rsidP="000F1DD8">
      <w:pPr>
        <w:pStyle w:val="Paragraphedeliste"/>
        <w:numPr>
          <w:ilvl w:val="0"/>
          <w:numId w:val="22"/>
        </w:numPr>
        <w:jc w:val="both"/>
        <w:rPr>
          <w:color w:val="000000"/>
          <w:sz w:val="22"/>
          <w:szCs w:val="22"/>
        </w:rPr>
      </w:pPr>
      <w:r w:rsidRPr="00A23C52">
        <w:rPr>
          <w:color w:val="000000"/>
          <w:sz w:val="22"/>
          <w:szCs w:val="22"/>
        </w:rPr>
        <w:t>Élections législatives :</w:t>
      </w:r>
      <w:r w:rsidR="000F1DD8" w:rsidRPr="00A23C52">
        <w:rPr>
          <w:color w:val="000000"/>
          <w:sz w:val="22"/>
          <w:szCs w:val="22"/>
        </w:rPr>
        <w:t xml:space="preserve"> 12 et 19 juin 2022.</w:t>
      </w:r>
    </w:p>
    <w:p w14:paraId="722F69E4" w14:textId="77777777" w:rsidR="00AE3EBB" w:rsidRPr="00A23C52" w:rsidRDefault="00AE3EBB" w:rsidP="001723C8">
      <w:pPr>
        <w:jc w:val="both"/>
        <w:rPr>
          <w:b/>
          <w:bCs/>
          <w:color w:val="000000"/>
          <w:kern w:val="30"/>
          <w:sz w:val="22"/>
          <w:szCs w:val="22"/>
        </w:rPr>
      </w:pPr>
      <w:r w:rsidRPr="00A23C52">
        <w:rPr>
          <w:color w:val="000000"/>
          <w:sz w:val="22"/>
          <w:szCs w:val="22"/>
        </w:rPr>
        <w:tab/>
        <w:t>Il demande à chacune et chacun de prendre leurs dispositions afin de se rendre disponibles pour tenir le bureau de vote.</w:t>
      </w:r>
    </w:p>
    <w:p w14:paraId="1FFE374E" w14:textId="77777777" w:rsidR="001723C8" w:rsidRPr="00A23C52" w:rsidRDefault="001723C8" w:rsidP="008F462D">
      <w:pPr>
        <w:ind w:firstLine="720"/>
        <w:rPr>
          <w:rFonts w:ascii="Calibri" w:eastAsia="Calibri" w:hAnsi="Calibri"/>
          <w:sz w:val="22"/>
          <w:szCs w:val="22"/>
          <w:lang w:eastAsia="en-US"/>
        </w:rPr>
      </w:pPr>
    </w:p>
    <w:p w14:paraId="769C7F54" w14:textId="77777777" w:rsidR="0098734C" w:rsidRPr="00A23C52" w:rsidRDefault="0098734C" w:rsidP="0098734C">
      <w:pPr>
        <w:ind w:left="720"/>
        <w:rPr>
          <w:rFonts w:ascii="Calibri" w:eastAsia="Calibri" w:hAnsi="Calibri"/>
          <w:sz w:val="22"/>
          <w:szCs w:val="22"/>
          <w:lang w:eastAsia="en-US"/>
        </w:rPr>
      </w:pPr>
    </w:p>
    <w:p w14:paraId="6CCDAB1B" w14:textId="77777777" w:rsidR="007C1F7E" w:rsidRPr="00A23C52" w:rsidRDefault="007C1F7E" w:rsidP="007C1F7E">
      <w:pPr>
        <w:ind w:firstLine="708"/>
        <w:rPr>
          <w:sz w:val="22"/>
          <w:szCs w:val="22"/>
        </w:rPr>
      </w:pPr>
      <w:r w:rsidRPr="00A23C52">
        <w:rPr>
          <w:color w:val="000000"/>
          <w:kern w:val="30"/>
          <w:sz w:val="22"/>
          <w:szCs w:val="22"/>
        </w:rPr>
        <w:t>L’ordre du jour étant épuisé, la séance est déclarée levée à 2</w:t>
      </w:r>
      <w:r w:rsidR="003415B1" w:rsidRPr="00A23C52">
        <w:rPr>
          <w:color w:val="000000"/>
          <w:kern w:val="30"/>
          <w:sz w:val="22"/>
          <w:szCs w:val="22"/>
        </w:rPr>
        <w:t>1</w:t>
      </w:r>
      <w:r w:rsidRPr="00A23C52">
        <w:rPr>
          <w:color w:val="000000"/>
          <w:kern w:val="30"/>
          <w:sz w:val="22"/>
          <w:szCs w:val="22"/>
        </w:rPr>
        <w:t xml:space="preserve"> h </w:t>
      </w:r>
      <w:r w:rsidR="005F6557" w:rsidRPr="00A23C52">
        <w:rPr>
          <w:color w:val="000000"/>
          <w:kern w:val="30"/>
          <w:sz w:val="22"/>
          <w:szCs w:val="22"/>
        </w:rPr>
        <w:t>3</w:t>
      </w:r>
      <w:r w:rsidRPr="00A23C52">
        <w:rPr>
          <w:color w:val="000000"/>
          <w:kern w:val="30"/>
          <w:sz w:val="22"/>
          <w:szCs w:val="22"/>
        </w:rPr>
        <w:t xml:space="preserve">0. </w:t>
      </w:r>
    </w:p>
    <w:p w14:paraId="292A12BC" w14:textId="77777777" w:rsidR="007C1F7E" w:rsidRDefault="007C1F7E" w:rsidP="00774A6B"/>
    <w:p w14:paraId="4E1D8DBD" w14:textId="77777777" w:rsidR="007C1F7E" w:rsidRPr="007C1F7E" w:rsidRDefault="007C1F7E" w:rsidP="007C1F7E">
      <w:pPr>
        <w:rPr>
          <w:b/>
          <w:sz w:val="22"/>
          <w:szCs w:val="22"/>
        </w:rPr>
      </w:pPr>
      <w:r w:rsidRPr="007C1F7E">
        <w:rPr>
          <w:b/>
          <w:sz w:val="22"/>
          <w:szCs w:val="22"/>
        </w:rPr>
        <w:t>Stéphane IDLAS</w:t>
      </w:r>
      <w:r w:rsidRPr="007C1F7E">
        <w:rPr>
          <w:b/>
          <w:sz w:val="22"/>
          <w:szCs w:val="22"/>
        </w:rPr>
        <w:tab/>
      </w:r>
      <w:r w:rsidRPr="007C1F7E">
        <w:rPr>
          <w:b/>
          <w:sz w:val="22"/>
          <w:szCs w:val="22"/>
        </w:rPr>
        <w:tab/>
      </w:r>
      <w:r w:rsidRPr="007C1F7E">
        <w:rPr>
          <w:b/>
          <w:sz w:val="22"/>
          <w:szCs w:val="22"/>
        </w:rPr>
        <w:tab/>
        <w:t>Pierre BERHAULT</w:t>
      </w:r>
      <w:r w:rsidRPr="007C1F7E">
        <w:rPr>
          <w:b/>
          <w:sz w:val="22"/>
          <w:szCs w:val="22"/>
        </w:rPr>
        <w:tab/>
      </w:r>
      <w:r w:rsidRPr="007C1F7E">
        <w:rPr>
          <w:b/>
          <w:sz w:val="22"/>
          <w:szCs w:val="22"/>
        </w:rPr>
        <w:tab/>
        <w:t>Sylvaine BERTHELOT</w:t>
      </w:r>
    </w:p>
    <w:p w14:paraId="5ED36486" w14:textId="77777777" w:rsidR="007C1F7E" w:rsidRPr="007C1F7E" w:rsidRDefault="00504A99" w:rsidP="007C1F7E">
      <w:pPr>
        <w:rPr>
          <w:b/>
          <w:sz w:val="22"/>
          <w:szCs w:val="22"/>
        </w:rPr>
      </w:pPr>
      <w:r w:rsidRPr="003567B1">
        <w:rPr>
          <w:i/>
          <w:sz w:val="22"/>
          <w:szCs w:val="22"/>
          <w:highlight w:val="yellow"/>
        </w:rPr>
        <w:t xml:space="preserve">Pouvoir </w:t>
      </w:r>
      <w:r>
        <w:rPr>
          <w:i/>
          <w:sz w:val="22"/>
          <w:szCs w:val="22"/>
          <w:highlight w:val="yellow"/>
        </w:rPr>
        <w:t>de M-S. MACÉ</w:t>
      </w:r>
      <w:r w:rsidR="00776143">
        <w:rPr>
          <w:b/>
          <w:sz w:val="22"/>
          <w:szCs w:val="22"/>
        </w:rPr>
        <w:tab/>
      </w:r>
      <w:r w:rsidR="00776143">
        <w:rPr>
          <w:b/>
          <w:sz w:val="22"/>
          <w:szCs w:val="22"/>
        </w:rPr>
        <w:tab/>
      </w:r>
      <w:r w:rsidR="00776143">
        <w:rPr>
          <w:b/>
          <w:sz w:val="22"/>
          <w:szCs w:val="22"/>
        </w:rPr>
        <w:tab/>
      </w:r>
      <w:r w:rsidR="00776143">
        <w:rPr>
          <w:b/>
          <w:sz w:val="22"/>
          <w:szCs w:val="22"/>
        </w:rPr>
        <w:tab/>
      </w:r>
      <w:r w:rsidR="00776143">
        <w:rPr>
          <w:b/>
          <w:sz w:val="22"/>
          <w:szCs w:val="22"/>
        </w:rPr>
        <w:tab/>
      </w:r>
    </w:p>
    <w:p w14:paraId="6EC452DA" w14:textId="77777777" w:rsidR="005A5A9F" w:rsidRDefault="005A5A9F" w:rsidP="007C1F7E">
      <w:pPr>
        <w:rPr>
          <w:b/>
          <w:sz w:val="22"/>
          <w:szCs w:val="22"/>
        </w:rPr>
      </w:pPr>
    </w:p>
    <w:p w14:paraId="7CAB5DCB" w14:textId="77777777" w:rsidR="007C1F7E" w:rsidRPr="007C1F7E" w:rsidRDefault="007C1F7E" w:rsidP="007C1F7E">
      <w:pPr>
        <w:rPr>
          <w:b/>
          <w:sz w:val="22"/>
          <w:szCs w:val="22"/>
        </w:rPr>
      </w:pPr>
      <w:r w:rsidRPr="007C1F7E">
        <w:rPr>
          <w:b/>
          <w:sz w:val="22"/>
          <w:szCs w:val="22"/>
        </w:rPr>
        <w:t>Louis CREIGNOU</w:t>
      </w:r>
      <w:r w:rsidRPr="007C1F7E">
        <w:rPr>
          <w:b/>
          <w:sz w:val="22"/>
          <w:szCs w:val="22"/>
        </w:rPr>
        <w:tab/>
      </w:r>
      <w:r w:rsidRPr="007C1F7E">
        <w:rPr>
          <w:b/>
          <w:sz w:val="22"/>
          <w:szCs w:val="22"/>
        </w:rPr>
        <w:tab/>
      </w:r>
      <w:r w:rsidRPr="007C1F7E">
        <w:rPr>
          <w:b/>
          <w:sz w:val="22"/>
          <w:szCs w:val="22"/>
        </w:rPr>
        <w:tab/>
        <w:t>Brigitte LAGRÉE</w:t>
      </w:r>
      <w:r w:rsidRPr="007C1F7E">
        <w:rPr>
          <w:b/>
          <w:sz w:val="22"/>
          <w:szCs w:val="22"/>
        </w:rPr>
        <w:tab/>
      </w:r>
      <w:r w:rsidRPr="007C1F7E">
        <w:rPr>
          <w:b/>
          <w:sz w:val="22"/>
          <w:szCs w:val="22"/>
        </w:rPr>
        <w:tab/>
        <w:t>Jeanine PERDRIEL</w:t>
      </w:r>
      <w:r w:rsidRPr="007C1F7E">
        <w:rPr>
          <w:b/>
          <w:sz w:val="22"/>
          <w:szCs w:val="22"/>
        </w:rPr>
        <w:tab/>
        <w:t xml:space="preserve">        </w:t>
      </w:r>
    </w:p>
    <w:p w14:paraId="553A2477" w14:textId="77777777" w:rsidR="007C1F7E" w:rsidRPr="007C1F7E" w:rsidRDefault="000234CA" w:rsidP="000234CA">
      <w:pPr>
        <w:rPr>
          <w:b/>
          <w:sz w:val="22"/>
          <w:szCs w:val="22"/>
        </w:rPr>
      </w:pPr>
      <w:r w:rsidRPr="000234CA">
        <w:rPr>
          <w:i/>
          <w:sz w:val="22"/>
          <w:szCs w:val="22"/>
        </w:rPr>
        <w:t xml:space="preserve">                                               </w:t>
      </w:r>
      <w:r w:rsidR="0041267F">
        <w:rPr>
          <w:i/>
          <w:sz w:val="22"/>
          <w:szCs w:val="22"/>
        </w:rPr>
        <w:tab/>
      </w:r>
      <w:r w:rsidR="0041267F">
        <w:rPr>
          <w:i/>
          <w:sz w:val="22"/>
          <w:szCs w:val="22"/>
        </w:rPr>
        <w:tab/>
      </w:r>
      <w:r w:rsidR="0041267F">
        <w:rPr>
          <w:i/>
          <w:sz w:val="22"/>
          <w:szCs w:val="22"/>
        </w:rPr>
        <w:tab/>
      </w:r>
      <w:r w:rsidR="0041267F">
        <w:rPr>
          <w:i/>
          <w:sz w:val="22"/>
          <w:szCs w:val="22"/>
        </w:rPr>
        <w:tab/>
      </w:r>
      <w:r w:rsidR="0041267F">
        <w:rPr>
          <w:i/>
          <w:sz w:val="22"/>
          <w:szCs w:val="22"/>
        </w:rPr>
        <w:tab/>
      </w:r>
      <w:r w:rsidR="0041267F">
        <w:rPr>
          <w:i/>
          <w:sz w:val="22"/>
          <w:szCs w:val="22"/>
        </w:rPr>
        <w:tab/>
      </w:r>
    </w:p>
    <w:p w14:paraId="3295BC7A" w14:textId="77777777" w:rsidR="005A5A9F" w:rsidRDefault="005A5A9F" w:rsidP="007C1F7E">
      <w:pPr>
        <w:rPr>
          <w:b/>
          <w:sz w:val="22"/>
          <w:szCs w:val="22"/>
        </w:rPr>
      </w:pPr>
    </w:p>
    <w:p w14:paraId="356C6698" w14:textId="77777777" w:rsidR="007C1F7E" w:rsidRPr="007C1F7E" w:rsidRDefault="007C1F7E" w:rsidP="007C1F7E">
      <w:pPr>
        <w:rPr>
          <w:i/>
          <w:sz w:val="22"/>
          <w:szCs w:val="22"/>
        </w:rPr>
      </w:pPr>
      <w:r w:rsidRPr="007C1F7E">
        <w:rPr>
          <w:b/>
          <w:sz w:val="22"/>
          <w:szCs w:val="22"/>
        </w:rPr>
        <w:t>Philippe FRAUCIEL</w:t>
      </w:r>
      <w:r w:rsidRPr="007C1F7E">
        <w:rPr>
          <w:b/>
          <w:sz w:val="22"/>
          <w:szCs w:val="22"/>
        </w:rPr>
        <w:tab/>
      </w:r>
      <w:r w:rsidRPr="007C1F7E">
        <w:rPr>
          <w:b/>
          <w:sz w:val="22"/>
          <w:szCs w:val="22"/>
        </w:rPr>
        <w:tab/>
      </w:r>
      <w:r w:rsidRPr="007C1F7E">
        <w:rPr>
          <w:b/>
          <w:sz w:val="22"/>
          <w:szCs w:val="22"/>
        </w:rPr>
        <w:tab/>
        <w:t>Paulina TABRIZI</w:t>
      </w:r>
      <w:r w:rsidRPr="007C1F7E">
        <w:rPr>
          <w:b/>
          <w:sz w:val="22"/>
          <w:szCs w:val="22"/>
        </w:rPr>
        <w:tab/>
        <w:t xml:space="preserve">   </w:t>
      </w:r>
      <w:r w:rsidRPr="007C1F7E">
        <w:rPr>
          <w:b/>
          <w:sz w:val="22"/>
          <w:szCs w:val="22"/>
        </w:rPr>
        <w:tab/>
        <w:t>Fabrice LIBOR</w:t>
      </w:r>
      <w:r w:rsidRPr="007C1F7E">
        <w:rPr>
          <w:i/>
          <w:sz w:val="22"/>
          <w:szCs w:val="22"/>
        </w:rPr>
        <w:tab/>
      </w:r>
    </w:p>
    <w:p w14:paraId="1AA899A2" w14:textId="77777777" w:rsidR="007C1F7E" w:rsidRPr="007C1F7E" w:rsidRDefault="00803B3D" w:rsidP="007C1F7E">
      <w:pPr>
        <w:rPr>
          <w:i/>
          <w:sz w:val="22"/>
          <w:szCs w:val="22"/>
        </w:rPr>
      </w:pPr>
      <w:r w:rsidRPr="007C1F7E">
        <w:rPr>
          <w:i/>
          <w:sz w:val="22"/>
          <w:szCs w:val="22"/>
          <w:highlight w:val="yellow"/>
        </w:rPr>
        <w:t>Pouvoir d</w:t>
      </w:r>
      <w:r w:rsidR="00504A99">
        <w:rPr>
          <w:i/>
          <w:sz w:val="22"/>
          <w:szCs w:val="22"/>
          <w:highlight w:val="yellow"/>
        </w:rPr>
        <w:t>’A. FLINOIS</w:t>
      </w:r>
      <w:r w:rsidR="007C1F7E" w:rsidRPr="007C1F7E">
        <w:rPr>
          <w:i/>
          <w:sz w:val="22"/>
          <w:szCs w:val="22"/>
        </w:rPr>
        <w:t xml:space="preserve">    </w:t>
      </w:r>
      <w:r w:rsidR="003567B1">
        <w:rPr>
          <w:i/>
          <w:sz w:val="22"/>
          <w:szCs w:val="22"/>
        </w:rPr>
        <w:t xml:space="preserve">                 </w:t>
      </w:r>
      <w:r w:rsidR="003567B1" w:rsidRPr="003567B1">
        <w:rPr>
          <w:i/>
          <w:sz w:val="22"/>
          <w:szCs w:val="22"/>
          <w:highlight w:val="yellow"/>
        </w:rPr>
        <w:t xml:space="preserve">Pouvoir </w:t>
      </w:r>
      <w:r w:rsidR="00F73C8E">
        <w:rPr>
          <w:i/>
          <w:sz w:val="22"/>
          <w:szCs w:val="22"/>
          <w:highlight w:val="yellow"/>
        </w:rPr>
        <w:t>à</w:t>
      </w:r>
      <w:r w:rsidR="003567B1" w:rsidRPr="003567B1">
        <w:rPr>
          <w:i/>
          <w:sz w:val="22"/>
          <w:szCs w:val="22"/>
          <w:highlight w:val="yellow"/>
        </w:rPr>
        <w:t xml:space="preserve"> F. LESAVETTIER</w:t>
      </w:r>
      <w:r w:rsidR="004850BC">
        <w:rPr>
          <w:i/>
          <w:sz w:val="22"/>
          <w:szCs w:val="22"/>
        </w:rPr>
        <w:tab/>
      </w:r>
    </w:p>
    <w:p w14:paraId="511A891C" w14:textId="77777777" w:rsidR="005A5A9F" w:rsidRDefault="005A5A9F" w:rsidP="007C1F7E">
      <w:pPr>
        <w:rPr>
          <w:b/>
          <w:sz w:val="22"/>
          <w:szCs w:val="22"/>
        </w:rPr>
      </w:pPr>
    </w:p>
    <w:p w14:paraId="020AC5ED" w14:textId="77777777" w:rsidR="007C1F7E" w:rsidRPr="002361DB" w:rsidRDefault="007C1F7E" w:rsidP="002361DB">
      <w:pPr>
        <w:rPr>
          <w:b/>
          <w:sz w:val="22"/>
          <w:szCs w:val="22"/>
        </w:rPr>
      </w:pPr>
      <w:r w:rsidRPr="007C1F7E">
        <w:rPr>
          <w:b/>
          <w:sz w:val="22"/>
          <w:szCs w:val="22"/>
        </w:rPr>
        <w:t>Marie-Stéphane MACÉ</w:t>
      </w:r>
      <w:r w:rsidRPr="007C1F7E">
        <w:rPr>
          <w:b/>
          <w:sz w:val="22"/>
          <w:szCs w:val="22"/>
        </w:rPr>
        <w:tab/>
      </w:r>
      <w:r w:rsidRPr="007C1F7E">
        <w:rPr>
          <w:b/>
          <w:sz w:val="22"/>
          <w:szCs w:val="22"/>
        </w:rPr>
        <w:tab/>
        <w:t>Antoine PIRON</w:t>
      </w:r>
      <w:r w:rsidRPr="007C1F7E">
        <w:rPr>
          <w:b/>
          <w:sz w:val="22"/>
          <w:szCs w:val="22"/>
        </w:rPr>
        <w:tab/>
      </w:r>
      <w:r w:rsidRPr="007C1F7E">
        <w:rPr>
          <w:b/>
          <w:sz w:val="22"/>
          <w:szCs w:val="22"/>
        </w:rPr>
        <w:tab/>
        <w:t>Fabienne LESAVETIER</w:t>
      </w:r>
    </w:p>
    <w:p w14:paraId="7257C4E6" w14:textId="77777777" w:rsidR="007C1F7E" w:rsidRPr="003567B1" w:rsidRDefault="00E437A9" w:rsidP="007C1F7E">
      <w:pPr>
        <w:rPr>
          <w:i/>
          <w:sz w:val="22"/>
          <w:szCs w:val="22"/>
        </w:rPr>
      </w:pPr>
      <w:r w:rsidRPr="003567B1">
        <w:rPr>
          <w:i/>
          <w:sz w:val="22"/>
          <w:szCs w:val="22"/>
          <w:highlight w:val="yellow"/>
        </w:rPr>
        <w:t xml:space="preserve">Pouvoir </w:t>
      </w:r>
      <w:r w:rsidR="00B537C6">
        <w:rPr>
          <w:i/>
          <w:sz w:val="22"/>
          <w:szCs w:val="22"/>
          <w:highlight w:val="yellow"/>
        </w:rPr>
        <w:t xml:space="preserve">à </w:t>
      </w:r>
      <w:r>
        <w:rPr>
          <w:i/>
          <w:sz w:val="22"/>
          <w:szCs w:val="22"/>
          <w:highlight w:val="yellow"/>
        </w:rPr>
        <w:t xml:space="preserve">S. </w:t>
      </w:r>
      <w:r w:rsidR="00B537C6" w:rsidRPr="00B537C6">
        <w:rPr>
          <w:i/>
          <w:sz w:val="22"/>
          <w:szCs w:val="22"/>
          <w:highlight w:val="yellow"/>
        </w:rPr>
        <w:t>IDLAS</w:t>
      </w:r>
      <w:r w:rsidR="000234CA">
        <w:rPr>
          <w:b/>
          <w:sz w:val="22"/>
          <w:szCs w:val="22"/>
        </w:rPr>
        <w:tab/>
      </w:r>
      <w:r w:rsidR="000234CA">
        <w:rPr>
          <w:b/>
          <w:sz w:val="22"/>
          <w:szCs w:val="22"/>
        </w:rPr>
        <w:tab/>
      </w:r>
      <w:r w:rsidR="003567B1">
        <w:rPr>
          <w:b/>
          <w:sz w:val="22"/>
          <w:szCs w:val="22"/>
        </w:rPr>
        <w:tab/>
      </w:r>
      <w:r w:rsidR="00F73C8E" w:rsidRPr="0041267F">
        <w:rPr>
          <w:i/>
          <w:sz w:val="22"/>
          <w:szCs w:val="22"/>
          <w:highlight w:val="yellow"/>
        </w:rPr>
        <w:t>Absent</w:t>
      </w:r>
      <w:r w:rsidR="003567B1">
        <w:rPr>
          <w:b/>
          <w:sz w:val="22"/>
          <w:szCs w:val="22"/>
        </w:rPr>
        <w:tab/>
      </w:r>
      <w:r w:rsidR="003567B1">
        <w:rPr>
          <w:b/>
          <w:sz w:val="22"/>
          <w:szCs w:val="22"/>
        </w:rPr>
        <w:tab/>
      </w:r>
      <w:r w:rsidR="003567B1">
        <w:rPr>
          <w:b/>
          <w:sz w:val="22"/>
          <w:szCs w:val="22"/>
        </w:rPr>
        <w:tab/>
      </w:r>
      <w:r w:rsidR="003567B1">
        <w:rPr>
          <w:b/>
          <w:sz w:val="22"/>
          <w:szCs w:val="22"/>
        </w:rPr>
        <w:tab/>
      </w:r>
      <w:r w:rsidR="003567B1" w:rsidRPr="003567B1">
        <w:rPr>
          <w:i/>
          <w:sz w:val="22"/>
          <w:szCs w:val="22"/>
          <w:highlight w:val="yellow"/>
        </w:rPr>
        <w:t xml:space="preserve">Pouvoir </w:t>
      </w:r>
      <w:r w:rsidR="00F73C8E">
        <w:rPr>
          <w:i/>
          <w:sz w:val="22"/>
          <w:szCs w:val="22"/>
          <w:highlight w:val="yellow"/>
        </w:rPr>
        <w:t xml:space="preserve">de </w:t>
      </w:r>
      <w:r w:rsidR="003567B1" w:rsidRPr="003567B1">
        <w:rPr>
          <w:i/>
          <w:sz w:val="22"/>
          <w:szCs w:val="22"/>
          <w:highlight w:val="yellow"/>
        </w:rPr>
        <w:t>P. TABRIZI</w:t>
      </w:r>
    </w:p>
    <w:p w14:paraId="2C29A76A" w14:textId="77777777" w:rsidR="007C1F7E" w:rsidRDefault="007C1F7E" w:rsidP="00774A6B"/>
    <w:p w14:paraId="550861A7" w14:textId="77777777" w:rsidR="007C1F7E" w:rsidRDefault="007C1F7E" w:rsidP="00774A6B">
      <w:pPr>
        <w:rPr>
          <w:b/>
          <w:sz w:val="22"/>
          <w:szCs w:val="22"/>
        </w:rPr>
      </w:pPr>
      <w:r>
        <w:rPr>
          <w:b/>
          <w:sz w:val="22"/>
          <w:szCs w:val="22"/>
        </w:rPr>
        <w:t>Denis POTIER</w:t>
      </w:r>
      <w:r>
        <w:rPr>
          <w:b/>
          <w:sz w:val="22"/>
          <w:szCs w:val="22"/>
        </w:rPr>
        <w:tab/>
      </w:r>
      <w:r>
        <w:rPr>
          <w:b/>
          <w:sz w:val="22"/>
          <w:szCs w:val="22"/>
        </w:rPr>
        <w:tab/>
      </w:r>
      <w:r>
        <w:rPr>
          <w:b/>
          <w:sz w:val="22"/>
          <w:szCs w:val="22"/>
        </w:rPr>
        <w:tab/>
        <w:t>Alexandra FLINOIS</w:t>
      </w:r>
      <w:r>
        <w:rPr>
          <w:b/>
          <w:sz w:val="22"/>
          <w:szCs w:val="22"/>
        </w:rPr>
        <w:tab/>
      </w:r>
      <w:r>
        <w:rPr>
          <w:b/>
          <w:sz w:val="22"/>
          <w:szCs w:val="22"/>
        </w:rPr>
        <w:tab/>
        <w:t>Mickaël PRIOUL</w:t>
      </w:r>
    </w:p>
    <w:p w14:paraId="3D971CD5" w14:textId="77777777" w:rsidR="002361DB" w:rsidRPr="00774A6B" w:rsidRDefault="00821515" w:rsidP="00774A6B">
      <w:r>
        <w:tab/>
      </w:r>
      <w:r>
        <w:tab/>
      </w:r>
      <w:r>
        <w:tab/>
      </w:r>
      <w:r>
        <w:tab/>
      </w:r>
      <w:r>
        <w:tab/>
      </w:r>
      <w:r w:rsidR="00B537C6" w:rsidRPr="00B537C6">
        <w:rPr>
          <w:i/>
          <w:sz w:val="22"/>
          <w:szCs w:val="22"/>
          <w:highlight w:val="yellow"/>
        </w:rPr>
        <w:t>Pouvoir à P. FRAUCIEL</w:t>
      </w:r>
    </w:p>
    <w:sectPr w:rsidR="002361DB" w:rsidRPr="00774A6B" w:rsidSect="009846B2">
      <w:pgSz w:w="11906" w:h="16838"/>
      <w:pgMar w:top="568" w:right="849"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80F"/>
    <w:multiLevelType w:val="hybridMultilevel"/>
    <w:tmpl w:val="8B9ECB1E"/>
    <w:lvl w:ilvl="0" w:tplc="6B36908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4763C"/>
    <w:multiLevelType w:val="hybridMultilevel"/>
    <w:tmpl w:val="646C0ADC"/>
    <w:lvl w:ilvl="0" w:tplc="29E21F70">
      <w:start w:val="21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BBC5148"/>
    <w:multiLevelType w:val="hybridMultilevel"/>
    <w:tmpl w:val="A74A63D8"/>
    <w:lvl w:ilvl="0" w:tplc="36827060">
      <w:start w:val="1"/>
      <w:numFmt w:val="lowerLetter"/>
      <w:lvlText w:val="%1)"/>
      <w:lvlJc w:val="left"/>
      <w:pPr>
        <w:ind w:left="1428" w:hanging="360"/>
      </w:pPr>
      <w:rPr>
        <w:rFonts w:hint="default"/>
        <w:b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0F60758D"/>
    <w:multiLevelType w:val="hybridMultilevel"/>
    <w:tmpl w:val="8E6AD9E2"/>
    <w:lvl w:ilvl="0" w:tplc="B218B2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B9619D"/>
    <w:multiLevelType w:val="hybridMultilevel"/>
    <w:tmpl w:val="2A928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E87EA4"/>
    <w:multiLevelType w:val="hybridMultilevel"/>
    <w:tmpl w:val="03EE0C96"/>
    <w:lvl w:ilvl="0" w:tplc="B92202A6">
      <w:numFmt w:val="bullet"/>
      <w:lvlText w:val="-"/>
      <w:lvlJc w:val="left"/>
      <w:pPr>
        <w:ind w:left="1068" w:hanging="360"/>
      </w:pPr>
      <w:rPr>
        <w:rFonts w:ascii="Times New Roman" w:eastAsia="Times New Roman"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7832E38"/>
    <w:multiLevelType w:val="hybridMultilevel"/>
    <w:tmpl w:val="3B9E6E98"/>
    <w:lvl w:ilvl="0" w:tplc="6B003C4A">
      <w:start w:val="8"/>
      <w:numFmt w:val="bullet"/>
      <w:lvlText w:val="-"/>
      <w:lvlJc w:val="left"/>
      <w:pPr>
        <w:ind w:left="1068" w:hanging="360"/>
      </w:pPr>
      <w:rPr>
        <w:rFonts w:ascii="Times New Roman" w:eastAsia="Calibri"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DA0324F"/>
    <w:multiLevelType w:val="hybridMultilevel"/>
    <w:tmpl w:val="6CF0A9EC"/>
    <w:lvl w:ilvl="0" w:tplc="3EB4DAF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34E87103"/>
    <w:multiLevelType w:val="hybridMultilevel"/>
    <w:tmpl w:val="FB3CB88C"/>
    <w:lvl w:ilvl="0" w:tplc="0F661D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407BBD"/>
    <w:multiLevelType w:val="hybridMultilevel"/>
    <w:tmpl w:val="09401BAA"/>
    <w:lvl w:ilvl="0" w:tplc="FAA2BE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FF7A0A"/>
    <w:multiLevelType w:val="hybridMultilevel"/>
    <w:tmpl w:val="7E2E07F8"/>
    <w:lvl w:ilvl="0" w:tplc="7840BEBA">
      <w:start w:val="1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C746E58"/>
    <w:multiLevelType w:val="hybridMultilevel"/>
    <w:tmpl w:val="84CABE24"/>
    <w:lvl w:ilvl="0" w:tplc="2F067E0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9F532A"/>
    <w:multiLevelType w:val="hybridMultilevel"/>
    <w:tmpl w:val="EACC19D4"/>
    <w:lvl w:ilvl="0" w:tplc="408E03B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C74D4B"/>
    <w:multiLevelType w:val="hybridMultilevel"/>
    <w:tmpl w:val="FA5EAEBA"/>
    <w:lvl w:ilvl="0" w:tplc="6CE4D6EE">
      <w:numFmt w:val="bullet"/>
      <w:lvlText w:val="-"/>
      <w:lvlJc w:val="left"/>
      <w:pPr>
        <w:ind w:left="1068" w:hanging="360"/>
      </w:pPr>
      <w:rPr>
        <w:rFonts w:ascii="Times New Roman" w:eastAsia="Times New Roman" w:hAnsi="Times New Roman"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583710F9"/>
    <w:multiLevelType w:val="hybridMultilevel"/>
    <w:tmpl w:val="2970161C"/>
    <w:lvl w:ilvl="0" w:tplc="A4FAA2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A25096"/>
    <w:multiLevelType w:val="hybridMultilevel"/>
    <w:tmpl w:val="C8B0A3E0"/>
    <w:lvl w:ilvl="0" w:tplc="D3E6C99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2CA3004"/>
    <w:multiLevelType w:val="hybridMultilevel"/>
    <w:tmpl w:val="9D1A6BE2"/>
    <w:lvl w:ilvl="0" w:tplc="F1C82338">
      <w:start w:val="15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9D42AA7"/>
    <w:multiLevelType w:val="hybridMultilevel"/>
    <w:tmpl w:val="8D28E23C"/>
    <w:lvl w:ilvl="0" w:tplc="3B6297C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B8057F0"/>
    <w:multiLevelType w:val="hybridMultilevel"/>
    <w:tmpl w:val="8A84915C"/>
    <w:lvl w:ilvl="0" w:tplc="6374C3A8">
      <w:numFmt w:val="bullet"/>
      <w:lvlText w:val="-"/>
      <w:lvlJc w:val="left"/>
      <w:pPr>
        <w:ind w:left="1770" w:hanging="360"/>
      </w:pPr>
      <w:rPr>
        <w:rFonts w:ascii="Times New Roman" w:eastAsia="Times New Roma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9" w15:restartNumberingAfterBreak="0">
    <w:nsid w:val="76BD129C"/>
    <w:multiLevelType w:val="hybridMultilevel"/>
    <w:tmpl w:val="79DA2BD8"/>
    <w:lvl w:ilvl="0" w:tplc="6C5A1EE4">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15:restartNumberingAfterBreak="0">
    <w:nsid w:val="78244E1D"/>
    <w:multiLevelType w:val="hybridMultilevel"/>
    <w:tmpl w:val="5574D5F2"/>
    <w:lvl w:ilvl="0" w:tplc="3AAC55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495F57"/>
    <w:multiLevelType w:val="hybridMultilevel"/>
    <w:tmpl w:val="3692FDEE"/>
    <w:lvl w:ilvl="0" w:tplc="3D58CF4C">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784E2D9F"/>
    <w:multiLevelType w:val="hybridMultilevel"/>
    <w:tmpl w:val="6B725FB0"/>
    <w:lvl w:ilvl="0" w:tplc="63B201B2">
      <w:start w:val="5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0"/>
  </w:num>
  <w:num w:numId="2">
    <w:abstractNumId w:val="7"/>
  </w:num>
  <w:num w:numId="3">
    <w:abstractNumId w:val="4"/>
  </w:num>
  <w:num w:numId="4">
    <w:abstractNumId w:val="19"/>
  </w:num>
  <w:num w:numId="5">
    <w:abstractNumId w:val="13"/>
  </w:num>
  <w:num w:numId="6">
    <w:abstractNumId w:val="2"/>
  </w:num>
  <w:num w:numId="7">
    <w:abstractNumId w:val="12"/>
  </w:num>
  <w:num w:numId="8">
    <w:abstractNumId w:val="14"/>
  </w:num>
  <w:num w:numId="9">
    <w:abstractNumId w:val="3"/>
  </w:num>
  <w:num w:numId="10">
    <w:abstractNumId w:val="1"/>
  </w:num>
  <w:num w:numId="11">
    <w:abstractNumId w:val="21"/>
  </w:num>
  <w:num w:numId="12">
    <w:abstractNumId w:val="0"/>
  </w:num>
  <w:num w:numId="13">
    <w:abstractNumId w:val="18"/>
  </w:num>
  <w:num w:numId="14">
    <w:abstractNumId w:val="6"/>
  </w:num>
  <w:num w:numId="15">
    <w:abstractNumId w:val="15"/>
  </w:num>
  <w:num w:numId="16">
    <w:abstractNumId w:val="17"/>
  </w:num>
  <w:num w:numId="17">
    <w:abstractNumId w:val="8"/>
  </w:num>
  <w:num w:numId="18">
    <w:abstractNumId w:val="16"/>
  </w:num>
  <w:num w:numId="19">
    <w:abstractNumId w:val="5"/>
  </w:num>
  <w:num w:numId="20">
    <w:abstractNumId w:val="22"/>
  </w:num>
  <w:num w:numId="21">
    <w:abstractNumId w:val="9"/>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6B"/>
    <w:rsid w:val="00001827"/>
    <w:rsid w:val="00005929"/>
    <w:rsid w:val="00007C2B"/>
    <w:rsid w:val="00011EB9"/>
    <w:rsid w:val="000141B8"/>
    <w:rsid w:val="0001439C"/>
    <w:rsid w:val="000231D3"/>
    <w:rsid w:val="000234CA"/>
    <w:rsid w:val="0002438B"/>
    <w:rsid w:val="00026D63"/>
    <w:rsid w:val="00032501"/>
    <w:rsid w:val="000470A5"/>
    <w:rsid w:val="00053124"/>
    <w:rsid w:val="00056889"/>
    <w:rsid w:val="00057FC3"/>
    <w:rsid w:val="00064091"/>
    <w:rsid w:val="000762DC"/>
    <w:rsid w:val="00083612"/>
    <w:rsid w:val="00085BD8"/>
    <w:rsid w:val="00086011"/>
    <w:rsid w:val="00091EEB"/>
    <w:rsid w:val="0009792B"/>
    <w:rsid w:val="000A0586"/>
    <w:rsid w:val="000A0BF2"/>
    <w:rsid w:val="000A155E"/>
    <w:rsid w:val="000A16AB"/>
    <w:rsid w:val="000A75D9"/>
    <w:rsid w:val="000B07C7"/>
    <w:rsid w:val="000B235D"/>
    <w:rsid w:val="000B260D"/>
    <w:rsid w:val="000B2BE8"/>
    <w:rsid w:val="000B3DD1"/>
    <w:rsid w:val="000C2489"/>
    <w:rsid w:val="000C34AA"/>
    <w:rsid w:val="000E5778"/>
    <w:rsid w:val="000F1DD8"/>
    <w:rsid w:val="00103306"/>
    <w:rsid w:val="00103CA8"/>
    <w:rsid w:val="00104572"/>
    <w:rsid w:val="0012283C"/>
    <w:rsid w:val="0013235D"/>
    <w:rsid w:val="001353E3"/>
    <w:rsid w:val="0013563A"/>
    <w:rsid w:val="00142207"/>
    <w:rsid w:val="001445A1"/>
    <w:rsid w:val="00154001"/>
    <w:rsid w:val="001642A0"/>
    <w:rsid w:val="001723C8"/>
    <w:rsid w:val="0017285B"/>
    <w:rsid w:val="001823E1"/>
    <w:rsid w:val="001834FC"/>
    <w:rsid w:val="00185472"/>
    <w:rsid w:val="00186F57"/>
    <w:rsid w:val="001A103B"/>
    <w:rsid w:val="001A7877"/>
    <w:rsid w:val="001B6786"/>
    <w:rsid w:val="001B7672"/>
    <w:rsid w:val="001B77EF"/>
    <w:rsid w:val="001C0BD9"/>
    <w:rsid w:val="001C1735"/>
    <w:rsid w:val="001C4C48"/>
    <w:rsid w:val="001D0363"/>
    <w:rsid w:val="001D7F1E"/>
    <w:rsid w:val="001E12B6"/>
    <w:rsid w:val="001E469F"/>
    <w:rsid w:val="001E699B"/>
    <w:rsid w:val="001F0E1B"/>
    <w:rsid w:val="001F264C"/>
    <w:rsid w:val="001F5823"/>
    <w:rsid w:val="002036B1"/>
    <w:rsid w:val="00204DC0"/>
    <w:rsid w:val="00204E76"/>
    <w:rsid w:val="00213D4D"/>
    <w:rsid w:val="00215D6B"/>
    <w:rsid w:val="00217A21"/>
    <w:rsid w:val="00217CC5"/>
    <w:rsid w:val="0022123A"/>
    <w:rsid w:val="00225A32"/>
    <w:rsid w:val="002261A6"/>
    <w:rsid w:val="00231CF9"/>
    <w:rsid w:val="002349E2"/>
    <w:rsid w:val="00235340"/>
    <w:rsid w:val="002361DB"/>
    <w:rsid w:val="00240D72"/>
    <w:rsid w:val="00241CA3"/>
    <w:rsid w:val="00242216"/>
    <w:rsid w:val="00242F96"/>
    <w:rsid w:val="0025027C"/>
    <w:rsid w:val="00253A67"/>
    <w:rsid w:val="00254240"/>
    <w:rsid w:val="0026112D"/>
    <w:rsid w:val="00261AA9"/>
    <w:rsid w:val="0027482D"/>
    <w:rsid w:val="00275591"/>
    <w:rsid w:val="00282739"/>
    <w:rsid w:val="00284145"/>
    <w:rsid w:val="00290F4A"/>
    <w:rsid w:val="00293110"/>
    <w:rsid w:val="002A10BE"/>
    <w:rsid w:val="002A10D7"/>
    <w:rsid w:val="002A15DC"/>
    <w:rsid w:val="002A745C"/>
    <w:rsid w:val="002B0D52"/>
    <w:rsid w:val="002D00DC"/>
    <w:rsid w:val="002D181C"/>
    <w:rsid w:val="002D21B9"/>
    <w:rsid w:val="002D4DF7"/>
    <w:rsid w:val="002E0A99"/>
    <w:rsid w:val="002E1C42"/>
    <w:rsid w:val="002E5309"/>
    <w:rsid w:val="002E76C9"/>
    <w:rsid w:val="002E7E6C"/>
    <w:rsid w:val="002F006B"/>
    <w:rsid w:val="002F069A"/>
    <w:rsid w:val="002F4ACA"/>
    <w:rsid w:val="003002AD"/>
    <w:rsid w:val="00305E63"/>
    <w:rsid w:val="003063D1"/>
    <w:rsid w:val="00315555"/>
    <w:rsid w:val="003219CE"/>
    <w:rsid w:val="00327779"/>
    <w:rsid w:val="003321A2"/>
    <w:rsid w:val="0033220E"/>
    <w:rsid w:val="00334C9E"/>
    <w:rsid w:val="003365A0"/>
    <w:rsid w:val="00337B4B"/>
    <w:rsid w:val="00341280"/>
    <w:rsid w:val="003415B1"/>
    <w:rsid w:val="00342A15"/>
    <w:rsid w:val="00343F08"/>
    <w:rsid w:val="003567B1"/>
    <w:rsid w:val="003622D0"/>
    <w:rsid w:val="003655EC"/>
    <w:rsid w:val="003713D4"/>
    <w:rsid w:val="00373B89"/>
    <w:rsid w:val="00375CE2"/>
    <w:rsid w:val="00375EF5"/>
    <w:rsid w:val="003809D9"/>
    <w:rsid w:val="003819F1"/>
    <w:rsid w:val="003903A4"/>
    <w:rsid w:val="00390B27"/>
    <w:rsid w:val="00394F11"/>
    <w:rsid w:val="00397BF4"/>
    <w:rsid w:val="003A1A3B"/>
    <w:rsid w:val="003A64E2"/>
    <w:rsid w:val="003C0A8E"/>
    <w:rsid w:val="003C7F12"/>
    <w:rsid w:val="003D21DE"/>
    <w:rsid w:val="003E595B"/>
    <w:rsid w:val="003F32A8"/>
    <w:rsid w:val="003F75BD"/>
    <w:rsid w:val="00400E27"/>
    <w:rsid w:val="00400FE9"/>
    <w:rsid w:val="0040460D"/>
    <w:rsid w:val="00406F96"/>
    <w:rsid w:val="00407AB0"/>
    <w:rsid w:val="00410CD1"/>
    <w:rsid w:val="0041100E"/>
    <w:rsid w:val="00411AE6"/>
    <w:rsid w:val="004120E8"/>
    <w:rsid w:val="0041267F"/>
    <w:rsid w:val="004126D7"/>
    <w:rsid w:val="0041281F"/>
    <w:rsid w:val="00415EE8"/>
    <w:rsid w:val="004204E4"/>
    <w:rsid w:val="00421D35"/>
    <w:rsid w:val="00422994"/>
    <w:rsid w:val="00424118"/>
    <w:rsid w:val="00430710"/>
    <w:rsid w:val="00431E52"/>
    <w:rsid w:val="0044314B"/>
    <w:rsid w:val="00445F05"/>
    <w:rsid w:val="004466E6"/>
    <w:rsid w:val="00451A56"/>
    <w:rsid w:val="00455CB7"/>
    <w:rsid w:val="0046011D"/>
    <w:rsid w:val="00465DEC"/>
    <w:rsid w:val="00471DA1"/>
    <w:rsid w:val="00480532"/>
    <w:rsid w:val="004813D5"/>
    <w:rsid w:val="004828F2"/>
    <w:rsid w:val="004840E6"/>
    <w:rsid w:val="00484311"/>
    <w:rsid w:val="004850BC"/>
    <w:rsid w:val="00487339"/>
    <w:rsid w:val="00490605"/>
    <w:rsid w:val="00497541"/>
    <w:rsid w:val="004A3300"/>
    <w:rsid w:val="004A5185"/>
    <w:rsid w:val="004A5F22"/>
    <w:rsid w:val="004A7D5A"/>
    <w:rsid w:val="004B0CF4"/>
    <w:rsid w:val="004B14FE"/>
    <w:rsid w:val="004C38E5"/>
    <w:rsid w:val="004C4DBD"/>
    <w:rsid w:val="004C5CD0"/>
    <w:rsid w:val="004C72F3"/>
    <w:rsid w:val="004C7438"/>
    <w:rsid w:val="004D2202"/>
    <w:rsid w:val="004E2336"/>
    <w:rsid w:val="004E7198"/>
    <w:rsid w:val="005015FD"/>
    <w:rsid w:val="005039D6"/>
    <w:rsid w:val="00504A99"/>
    <w:rsid w:val="0050693E"/>
    <w:rsid w:val="00507BB2"/>
    <w:rsid w:val="00507C8F"/>
    <w:rsid w:val="005128B1"/>
    <w:rsid w:val="005143F2"/>
    <w:rsid w:val="005159B4"/>
    <w:rsid w:val="00515F2C"/>
    <w:rsid w:val="005200AC"/>
    <w:rsid w:val="00523BB3"/>
    <w:rsid w:val="005265F8"/>
    <w:rsid w:val="00547FB8"/>
    <w:rsid w:val="0055065B"/>
    <w:rsid w:val="00553EC7"/>
    <w:rsid w:val="005663DA"/>
    <w:rsid w:val="005723A9"/>
    <w:rsid w:val="00572F71"/>
    <w:rsid w:val="00577EF6"/>
    <w:rsid w:val="00580F7A"/>
    <w:rsid w:val="00582122"/>
    <w:rsid w:val="005A1B04"/>
    <w:rsid w:val="005A386B"/>
    <w:rsid w:val="005A5A9F"/>
    <w:rsid w:val="005C35E9"/>
    <w:rsid w:val="005C638C"/>
    <w:rsid w:val="005C7351"/>
    <w:rsid w:val="005D2CA1"/>
    <w:rsid w:val="005D3CCA"/>
    <w:rsid w:val="005D7BA9"/>
    <w:rsid w:val="005E2C51"/>
    <w:rsid w:val="005F039D"/>
    <w:rsid w:val="005F6557"/>
    <w:rsid w:val="005F737D"/>
    <w:rsid w:val="006011FA"/>
    <w:rsid w:val="00623473"/>
    <w:rsid w:val="00626B89"/>
    <w:rsid w:val="00630D25"/>
    <w:rsid w:val="00631D91"/>
    <w:rsid w:val="00634C39"/>
    <w:rsid w:val="00646106"/>
    <w:rsid w:val="00662D82"/>
    <w:rsid w:val="006631BC"/>
    <w:rsid w:val="0066383C"/>
    <w:rsid w:val="00666F6B"/>
    <w:rsid w:val="0067049C"/>
    <w:rsid w:val="006738CC"/>
    <w:rsid w:val="00674FA9"/>
    <w:rsid w:val="006770E2"/>
    <w:rsid w:val="006817E2"/>
    <w:rsid w:val="006871C2"/>
    <w:rsid w:val="00690A2A"/>
    <w:rsid w:val="00693F81"/>
    <w:rsid w:val="006A71A8"/>
    <w:rsid w:val="006A7BC7"/>
    <w:rsid w:val="006C38B6"/>
    <w:rsid w:val="006C3A4B"/>
    <w:rsid w:val="006C6D73"/>
    <w:rsid w:val="006D14AA"/>
    <w:rsid w:val="006D1D37"/>
    <w:rsid w:val="006D3644"/>
    <w:rsid w:val="006E123C"/>
    <w:rsid w:val="006E4D5D"/>
    <w:rsid w:val="006E6FBF"/>
    <w:rsid w:val="006F027E"/>
    <w:rsid w:val="006F39FB"/>
    <w:rsid w:val="0071138A"/>
    <w:rsid w:val="007145EE"/>
    <w:rsid w:val="0071515A"/>
    <w:rsid w:val="00715182"/>
    <w:rsid w:val="007212B3"/>
    <w:rsid w:val="00724BF3"/>
    <w:rsid w:val="007276FB"/>
    <w:rsid w:val="007323E6"/>
    <w:rsid w:val="0074320B"/>
    <w:rsid w:val="007435CD"/>
    <w:rsid w:val="00746350"/>
    <w:rsid w:val="00746D2D"/>
    <w:rsid w:val="00754C19"/>
    <w:rsid w:val="00755EAB"/>
    <w:rsid w:val="007635B5"/>
    <w:rsid w:val="00763B10"/>
    <w:rsid w:val="00764E25"/>
    <w:rsid w:val="00765C15"/>
    <w:rsid w:val="00772E8A"/>
    <w:rsid w:val="00774A6B"/>
    <w:rsid w:val="00776143"/>
    <w:rsid w:val="0077671E"/>
    <w:rsid w:val="00792EE2"/>
    <w:rsid w:val="007B0219"/>
    <w:rsid w:val="007B03EF"/>
    <w:rsid w:val="007C1F7E"/>
    <w:rsid w:val="007C2A68"/>
    <w:rsid w:val="007C3E92"/>
    <w:rsid w:val="007D5EB5"/>
    <w:rsid w:val="007E0EAA"/>
    <w:rsid w:val="007E416E"/>
    <w:rsid w:val="007E77C6"/>
    <w:rsid w:val="007F27E0"/>
    <w:rsid w:val="00800423"/>
    <w:rsid w:val="008006A5"/>
    <w:rsid w:val="00803B3D"/>
    <w:rsid w:val="00804022"/>
    <w:rsid w:val="00811434"/>
    <w:rsid w:val="00813DE6"/>
    <w:rsid w:val="00814A54"/>
    <w:rsid w:val="00817224"/>
    <w:rsid w:val="00821515"/>
    <w:rsid w:val="00821EE5"/>
    <w:rsid w:val="00824804"/>
    <w:rsid w:val="008265B4"/>
    <w:rsid w:val="008314AF"/>
    <w:rsid w:val="00832160"/>
    <w:rsid w:val="0083350D"/>
    <w:rsid w:val="00836BAF"/>
    <w:rsid w:val="00837530"/>
    <w:rsid w:val="00841C6C"/>
    <w:rsid w:val="00845A3E"/>
    <w:rsid w:val="00854087"/>
    <w:rsid w:val="00855AD8"/>
    <w:rsid w:val="008560A2"/>
    <w:rsid w:val="0086165A"/>
    <w:rsid w:val="008630B7"/>
    <w:rsid w:val="00863E61"/>
    <w:rsid w:val="00865B67"/>
    <w:rsid w:val="00875A8C"/>
    <w:rsid w:val="00875F0C"/>
    <w:rsid w:val="00880D32"/>
    <w:rsid w:val="008829F6"/>
    <w:rsid w:val="008851E1"/>
    <w:rsid w:val="008868C3"/>
    <w:rsid w:val="00894209"/>
    <w:rsid w:val="008947F9"/>
    <w:rsid w:val="00896CB0"/>
    <w:rsid w:val="008A32F4"/>
    <w:rsid w:val="008A44F4"/>
    <w:rsid w:val="008A7B6A"/>
    <w:rsid w:val="008B1611"/>
    <w:rsid w:val="008B1A0E"/>
    <w:rsid w:val="008B6AC7"/>
    <w:rsid w:val="008C2C17"/>
    <w:rsid w:val="008C33A6"/>
    <w:rsid w:val="008C3939"/>
    <w:rsid w:val="008C7914"/>
    <w:rsid w:val="008D5E0D"/>
    <w:rsid w:val="008D743A"/>
    <w:rsid w:val="008E2B15"/>
    <w:rsid w:val="008E3AA6"/>
    <w:rsid w:val="008E61FC"/>
    <w:rsid w:val="008F1DA0"/>
    <w:rsid w:val="008F462D"/>
    <w:rsid w:val="008F5F44"/>
    <w:rsid w:val="008F6615"/>
    <w:rsid w:val="008F756E"/>
    <w:rsid w:val="00907CA4"/>
    <w:rsid w:val="00912CB2"/>
    <w:rsid w:val="00917970"/>
    <w:rsid w:val="0092002C"/>
    <w:rsid w:val="0092328A"/>
    <w:rsid w:val="0092343F"/>
    <w:rsid w:val="00936C0C"/>
    <w:rsid w:val="00937647"/>
    <w:rsid w:val="0094749C"/>
    <w:rsid w:val="00951902"/>
    <w:rsid w:val="0096465A"/>
    <w:rsid w:val="00965BFD"/>
    <w:rsid w:val="00970812"/>
    <w:rsid w:val="009804B4"/>
    <w:rsid w:val="009838E9"/>
    <w:rsid w:val="00983FD6"/>
    <w:rsid w:val="009840E5"/>
    <w:rsid w:val="009846B2"/>
    <w:rsid w:val="00984A24"/>
    <w:rsid w:val="00986557"/>
    <w:rsid w:val="0098734C"/>
    <w:rsid w:val="00995263"/>
    <w:rsid w:val="009A00A6"/>
    <w:rsid w:val="009A0C41"/>
    <w:rsid w:val="009A1448"/>
    <w:rsid w:val="009A24B4"/>
    <w:rsid w:val="009A4F7C"/>
    <w:rsid w:val="009B1E11"/>
    <w:rsid w:val="009B3B48"/>
    <w:rsid w:val="009C24F5"/>
    <w:rsid w:val="009D1063"/>
    <w:rsid w:val="009D6D9B"/>
    <w:rsid w:val="009E5D14"/>
    <w:rsid w:val="009E6FAD"/>
    <w:rsid w:val="009E7A3E"/>
    <w:rsid w:val="009F2DD5"/>
    <w:rsid w:val="009F4D73"/>
    <w:rsid w:val="00A023D6"/>
    <w:rsid w:val="00A02538"/>
    <w:rsid w:val="00A23C52"/>
    <w:rsid w:val="00A27819"/>
    <w:rsid w:val="00A318EB"/>
    <w:rsid w:val="00A35F7A"/>
    <w:rsid w:val="00A3767D"/>
    <w:rsid w:val="00A40306"/>
    <w:rsid w:val="00A41BBA"/>
    <w:rsid w:val="00A46DF3"/>
    <w:rsid w:val="00A523B5"/>
    <w:rsid w:val="00A524BF"/>
    <w:rsid w:val="00A5457E"/>
    <w:rsid w:val="00A5474B"/>
    <w:rsid w:val="00A54FCF"/>
    <w:rsid w:val="00A64280"/>
    <w:rsid w:val="00A675A8"/>
    <w:rsid w:val="00A739EB"/>
    <w:rsid w:val="00A73C2B"/>
    <w:rsid w:val="00A747D9"/>
    <w:rsid w:val="00A7779B"/>
    <w:rsid w:val="00A805EA"/>
    <w:rsid w:val="00A85B7C"/>
    <w:rsid w:val="00A874CE"/>
    <w:rsid w:val="00A931F1"/>
    <w:rsid w:val="00A95599"/>
    <w:rsid w:val="00AA0700"/>
    <w:rsid w:val="00AA2FF9"/>
    <w:rsid w:val="00AA4310"/>
    <w:rsid w:val="00AA7776"/>
    <w:rsid w:val="00AB18E8"/>
    <w:rsid w:val="00AB3F1E"/>
    <w:rsid w:val="00AC4413"/>
    <w:rsid w:val="00AC4A64"/>
    <w:rsid w:val="00AD3CD6"/>
    <w:rsid w:val="00AD4ED5"/>
    <w:rsid w:val="00AD70A7"/>
    <w:rsid w:val="00AE1E6D"/>
    <w:rsid w:val="00AE3EBB"/>
    <w:rsid w:val="00AE3EDE"/>
    <w:rsid w:val="00AE3FD0"/>
    <w:rsid w:val="00AE583E"/>
    <w:rsid w:val="00AE6379"/>
    <w:rsid w:val="00AE6A64"/>
    <w:rsid w:val="00AE79F7"/>
    <w:rsid w:val="00AF37E2"/>
    <w:rsid w:val="00AF416D"/>
    <w:rsid w:val="00AF5AE2"/>
    <w:rsid w:val="00AF6C0D"/>
    <w:rsid w:val="00AF7570"/>
    <w:rsid w:val="00AF7866"/>
    <w:rsid w:val="00B06A77"/>
    <w:rsid w:val="00B07AA3"/>
    <w:rsid w:val="00B10986"/>
    <w:rsid w:val="00B11153"/>
    <w:rsid w:val="00B325FB"/>
    <w:rsid w:val="00B45F18"/>
    <w:rsid w:val="00B505D6"/>
    <w:rsid w:val="00B52C5B"/>
    <w:rsid w:val="00B537C6"/>
    <w:rsid w:val="00B70818"/>
    <w:rsid w:val="00B732BF"/>
    <w:rsid w:val="00B77389"/>
    <w:rsid w:val="00B816E9"/>
    <w:rsid w:val="00B86AA0"/>
    <w:rsid w:val="00B904B9"/>
    <w:rsid w:val="00BA1144"/>
    <w:rsid w:val="00BA3541"/>
    <w:rsid w:val="00BB639B"/>
    <w:rsid w:val="00BB7018"/>
    <w:rsid w:val="00BC19BF"/>
    <w:rsid w:val="00BC3844"/>
    <w:rsid w:val="00BC54AB"/>
    <w:rsid w:val="00BD0BBC"/>
    <w:rsid w:val="00BD38A6"/>
    <w:rsid w:val="00BD5FAA"/>
    <w:rsid w:val="00BD697D"/>
    <w:rsid w:val="00BD7C0D"/>
    <w:rsid w:val="00BE069D"/>
    <w:rsid w:val="00BF3B95"/>
    <w:rsid w:val="00BF589A"/>
    <w:rsid w:val="00C0000E"/>
    <w:rsid w:val="00C0334E"/>
    <w:rsid w:val="00C116D3"/>
    <w:rsid w:val="00C159E3"/>
    <w:rsid w:val="00C164F3"/>
    <w:rsid w:val="00C21F44"/>
    <w:rsid w:val="00C22DBB"/>
    <w:rsid w:val="00C24300"/>
    <w:rsid w:val="00C35E38"/>
    <w:rsid w:val="00C36952"/>
    <w:rsid w:val="00C375F2"/>
    <w:rsid w:val="00C428A9"/>
    <w:rsid w:val="00C44EED"/>
    <w:rsid w:val="00C45977"/>
    <w:rsid w:val="00C61315"/>
    <w:rsid w:val="00C63B71"/>
    <w:rsid w:val="00C67278"/>
    <w:rsid w:val="00C67B04"/>
    <w:rsid w:val="00C73523"/>
    <w:rsid w:val="00C74818"/>
    <w:rsid w:val="00C8172C"/>
    <w:rsid w:val="00C87280"/>
    <w:rsid w:val="00C92D84"/>
    <w:rsid w:val="00CA199E"/>
    <w:rsid w:val="00CA3588"/>
    <w:rsid w:val="00CA3A98"/>
    <w:rsid w:val="00CA44C7"/>
    <w:rsid w:val="00CB24FC"/>
    <w:rsid w:val="00CB3D05"/>
    <w:rsid w:val="00CB5745"/>
    <w:rsid w:val="00CB677E"/>
    <w:rsid w:val="00CB76CC"/>
    <w:rsid w:val="00CC0B06"/>
    <w:rsid w:val="00CC21E5"/>
    <w:rsid w:val="00CC6ADA"/>
    <w:rsid w:val="00CD2614"/>
    <w:rsid w:val="00CD52D9"/>
    <w:rsid w:val="00CD535A"/>
    <w:rsid w:val="00CD73F5"/>
    <w:rsid w:val="00CD7534"/>
    <w:rsid w:val="00CE352B"/>
    <w:rsid w:val="00CF313A"/>
    <w:rsid w:val="00CF5A2C"/>
    <w:rsid w:val="00D00156"/>
    <w:rsid w:val="00D04A5E"/>
    <w:rsid w:val="00D1368F"/>
    <w:rsid w:val="00D13782"/>
    <w:rsid w:val="00D215E9"/>
    <w:rsid w:val="00D21709"/>
    <w:rsid w:val="00D23405"/>
    <w:rsid w:val="00D24D6B"/>
    <w:rsid w:val="00D2694A"/>
    <w:rsid w:val="00D32A54"/>
    <w:rsid w:val="00D4362A"/>
    <w:rsid w:val="00D50408"/>
    <w:rsid w:val="00D53791"/>
    <w:rsid w:val="00D543D3"/>
    <w:rsid w:val="00D622D1"/>
    <w:rsid w:val="00D644F4"/>
    <w:rsid w:val="00D717AC"/>
    <w:rsid w:val="00D76488"/>
    <w:rsid w:val="00D8491D"/>
    <w:rsid w:val="00D85FE6"/>
    <w:rsid w:val="00D86BFA"/>
    <w:rsid w:val="00D94F71"/>
    <w:rsid w:val="00DA0FE7"/>
    <w:rsid w:val="00DA6363"/>
    <w:rsid w:val="00DA7101"/>
    <w:rsid w:val="00DC6DBB"/>
    <w:rsid w:val="00DD000C"/>
    <w:rsid w:val="00DD0772"/>
    <w:rsid w:val="00DD1362"/>
    <w:rsid w:val="00DD3CB7"/>
    <w:rsid w:val="00DD6C8C"/>
    <w:rsid w:val="00DE42AC"/>
    <w:rsid w:val="00DE71FD"/>
    <w:rsid w:val="00DF3B84"/>
    <w:rsid w:val="00DF5E53"/>
    <w:rsid w:val="00DF6611"/>
    <w:rsid w:val="00DF7DF6"/>
    <w:rsid w:val="00E02182"/>
    <w:rsid w:val="00E048E5"/>
    <w:rsid w:val="00E04B7B"/>
    <w:rsid w:val="00E15735"/>
    <w:rsid w:val="00E17EDB"/>
    <w:rsid w:val="00E22106"/>
    <w:rsid w:val="00E341E2"/>
    <w:rsid w:val="00E4212B"/>
    <w:rsid w:val="00E43718"/>
    <w:rsid w:val="00E437A9"/>
    <w:rsid w:val="00E43EDB"/>
    <w:rsid w:val="00E460D6"/>
    <w:rsid w:val="00E468FE"/>
    <w:rsid w:val="00E54C2A"/>
    <w:rsid w:val="00E55EB2"/>
    <w:rsid w:val="00E608D6"/>
    <w:rsid w:val="00E715EA"/>
    <w:rsid w:val="00E745C7"/>
    <w:rsid w:val="00E8093A"/>
    <w:rsid w:val="00E80A25"/>
    <w:rsid w:val="00E82501"/>
    <w:rsid w:val="00E82D61"/>
    <w:rsid w:val="00E83C9D"/>
    <w:rsid w:val="00E96197"/>
    <w:rsid w:val="00E96379"/>
    <w:rsid w:val="00E9713A"/>
    <w:rsid w:val="00E973D6"/>
    <w:rsid w:val="00EB148D"/>
    <w:rsid w:val="00EB2708"/>
    <w:rsid w:val="00EC03D2"/>
    <w:rsid w:val="00EC07F6"/>
    <w:rsid w:val="00EC6BD5"/>
    <w:rsid w:val="00ED3010"/>
    <w:rsid w:val="00ED4A4B"/>
    <w:rsid w:val="00EE3402"/>
    <w:rsid w:val="00EE3A62"/>
    <w:rsid w:val="00EE733D"/>
    <w:rsid w:val="00EF0A64"/>
    <w:rsid w:val="00EF0FF9"/>
    <w:rsid w:val="00EF5860"/>
    <w:rsid w:val="00EF683B"/>
    <w:rsid w:val="00EF6C53"/>
    <w:rsid w:val="00EF7ACE"/>
    <w:rsid w:val="00F037AB"/>
    <w:rsid w:val="00F06093"/>
    <w:rsid w:val="00F1653A"/>
    <w:rsid w:val="00F26169"/>
    <w:rsid w:val="00F32E3C"/>
    <w:rsid w:val="00F35755"/>
    <w:rsid w:val="00F41A8B"/>
    <w:rsid w:val="00F4263E"/>
    <w:rsid w:val="00F57A64"/>
    <w:rsid w:val="00F6155A"/>
    <w:rsid w:val="00F62985"/>
    <w:rsid w:val="00F652DD"/>
    <w:rsid w:val="00F67818"/>
    <w:rsid w:val="00F67C4B"/>
    <w:rsid w:val="00F70487"/>
    <w:rsid w:val="00F735B7"/>
    <w:rsid w:val="00F73C8E"/>
    <w:rsid w:val="00F74BC4"/>
    <w:rsid w:val="00FA6581"/>
    <w:rsid w:val="00FB09BF"/>
    <w:rsid w:val="00FB4B80"/>
    <w:rsid w:val="00FC2644"/>
    <w:rsid w:val="00FC4B48"/>
    <w:rsid w:val="00FC56DE"/>
    <w:rsid w:val="00FC669D"/>
    <w:rsid w:val="00FC7D5E"/>
    <w:rsid w:val="00FD06D1"/>
    <w:rsid w:val="00FD0939"/>
    <w:rsid w:val="00FD69B3"/>
    <w:rsid w:val="00FD7997"/>
    <w:rsid w:val="00FE1E43"/>
    <w:rsid w:val="00FF66C5"/>
    <w:rsid w:val="00FF6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7E9C"/>
  <w15:chartTrackingRefBased/>
  <w15:docId w15:val="{5B979925-491F-4DEE-9454-703AA08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6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A6B"/>
    <w:pPr>
      <w:ind w:left="720"/>
      <w:contextualSpacing/>
    </w:pPr>
  </w:style>
  <w:style w:type="table" w:styleId="Grilledutableau">
    <w:name w:val="Table Grid"/>
    <w:basedOn w:val="TableauNormal"/>
    <w:uiPriority w:val="39"/>
    <w:rsid w:val="008F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39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9FB"/>
    <w:rPr>
      <w:rFonts w:ascii="Segoe UI" w:eastAsia="Times New Roman" w:hAnsi="Segoe UI" w:cs="Segoe UI"/>
      <w:sz w:val="18"/>
      <w:szCs w:val="18"/>
      <w:lang w:eastAsia="fr-FR"/>
    </w:rPr>
  </w:style>
  <w:style w:type="paragraph" w:styleId="Retraitcorpsdetexte">
    <w:name w:val="Body Text Indent"/>
    <w:basedOn w:val="Normal"/>
    <w:link w:val="RetraitcorpsdetexteCar"/>
    <w:rsid w:val="006C6D73"/>
    <w:pPr>
      <w:ind w:firstLine="2127"/>
      <w:jc w:val="both"/>
    </w:pPr>
    <w:rPr>
      <w:sz w:val="20"/>
      <w:szCs w:val="20"/>
    </w:rPr>
  </w:style>
  <w:style w:type="character" w:customStyle="1" w:styleId="RetraitcorpsdetexteCar">
    <w:name w:val="Retrait corps de texte Car"/>
    <w:basedOn w:val="Policepardfaut"/>
    <w:link w:val="Retraitcorpsdetexte"/>
    <w:rsid w:val="006C6D73"/>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4293</Words>
  <Characters>23616</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SEGOUIN</dc:creator>
  <cp:keywords/>
  <dc:description/>
  <cp:lastModifiedBy>beauce microc</cp:lastModifiedBy>
  <cp:revision>2</cp:revision>
  <cp:lastPrinted>2021-09-28T14:26:00Z</cp:lastPrinted>
  <dcterms:created xsi:type="dcterms:W3CDTF">2021-10-05T08:30:00Z</dcterms:created>
  <dcterms:modified xsi:type="dcterms:W3CDTF">2021-10-05T08:30:00Z</dcterms:modified>
</cp:coreProperties>
</file>