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6B" w:rsidRDefault="00774A6B" w:rsidP="00774A6B">
      <w:pPr>
        <w:spacing w:before="120" w:after="240"/>
        <w:rPr>
          <w:rFonts w:ascii="Trebuchet MS" w:hAnsi="Trebuchet MS"/>
          <w:b/>
        </w:rPr>
      </w:pPr>
      <w:r w:rsidRPr="00312B4E">
        <w:rPr>
          <w:noProof/>
        </w:rPr>
        <mc:AlternateContent>
          <mc:Choice Requires="wps">
            <w:drawing>
              <wp:anchor distT="0" distB="0" distL="114300" distR="114300" simplePos="0" relativeHeight="251660288" behindDoc="0" locked="0" layoutInCell="1" allowOverlap="1">
                <wp:simplePos x="0" y="0"/>
                <wp:positionH relativeFrom="column">
                  <wp:posOffset>7129145</wp:posOffset>
                </wp:positionH>
                <wp:positionV relativeFrom="paragraph">
                  <wp:posOffset>-394970</wp:posOffset>
                </wp:positionV>
                <wp:extent cx="472440" cy="276225"/>
                <wp:effectExtent l="13970" t="12700" r="8890" b="63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76225"/>
                        </a:xfrm>
                        <a:prstGeom prst="rect">
                          <a:avLst/>
                        </a:prstGeom>
                        <a:solidFill>
                          <a:srgbClr val="FFFFFF"/>
                        </a:solidFill>
                        <a:ln w="9525">
                          <a:solidFill>
                            <a:srgbClr val="000000"/>
                          </a:solidFill>
                          <a:miter lim="800000"/>
                          <a:headEnd/>
                          <a:tailEnd/>
                        </a:ln>
                      </wps:spPr>
                      <wps:txbx>
                        <w:txbxContent>
                          <w:p w:rsidR="00622062" w:rsidRDefault="00622062" w:rsidP="00774A6B">
                            <w:r>
                              <w:t>339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561.35pt;margin-top:-31.1pt;width:37.2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">
                <v:textbox style="mso-fit-shape-to-text:t">
                  <w:txbxContent>
                    <w:p w:rsidR="00622062" w:rsidRDefault="00622062" w:rsidP="00774A6B">
                      <w:r>
                        <w:t>339</w:t>
                      </w:r>
                    </w:p>
                  </w:txbxContent>
                </v:textbox>
              </v:shape>
            </w:pict>
          </mc:Fallback>
        </mc:AlternateContent>
      </w:r>
      <w:r w:rsidRPr="00312B4E">
        <w:rPr>
          <w:noProof/>
        </w:rPr>
        <mc:AlternateContent>
          <mc:Choice Requires="wps">
            <w:drawing>
              <wp:anchor distT="0" distB="0" distL="114300" distR="114300" simplePos="0" relativeHeight="251659264" behindDoc="0" locked="0" layoutInCell="1" allowOverlap="1">
                <wp:simplePos x="0" y="0"/>
                <wp:positionH relativeFrom="column">
                  <wp:posOffset>1200785</wp:posOffset>
                </wp:positionH>
                <wp:positionV relativeFrom="paragraph">
                  <wp:posOffset>165735</wp:posOffset>
                </wp:positionV>
                <wp:extent cx="4694555" cy="606425"/>
                <wp:effectExtent l="5715" t="7620" r="5080" b="508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555" cy="606425"/>
                        </a:xfrm>
                        <a:prstGeom prst="rect">
                          <a:avLst/>
                        </a:prstGeom>
                        <a:solidFill>
                          <a:srgbClr val="FFFFFF"/>
                        </a:solidFill>
                        <a:ln w="9525">
                          <a:solidFill>
                            <a:srgbClr val="000000"/>
                          </a:solidFill>
                          <a:miter lim="800000"/>
                          <a:headEnd/>
                          <a:tailEnd/>
                        </a:ln>
                      </wps:spPr>
                      <wps:txbx>
                        <w:txbxContent>
                          <w:p w:rsidR="00622062" w:rsidRDefault="00622062" w:rsidP="00774A6B">
                            <w:pPr>
                              <w:shd w:val="clear" w:color="auto" w:fill="F2F2F2"/>
                              <w:jc w:val="center"/>
                              <w:rPr>
                                <w:b/>
                                <w:sz w:val="32"/>
                                <w:szCs w:val="32"/>
                              </w:rPr>
                            </w:pPr>
                            <w:r>
                              <w:rPr>
                                <w:b/>
                                <w:sz w:val="32"/>
                                <w:szCs w:val="32"/>
                              </w:rPr>
                              <w:t>Compte rendu de la R</w:t>
                            </w:r>
                            <w:r w:rsidR="00AC05EA">
                              <w:rPr>
                                <w:b/>
                                <w:sz w:val="32"/>
                                <w:szCs w:val="32"/>
                              </w:rPr>
                              <w:t>éunion de Conseil Municipal du 2</w:t>
                            </w:r>
                            <w:r w:rsidR="00D42849">
                              <w:rPr>
                                <w:b/>
                                <w:sz w:val="32"/>
                                <w:szCs w:val="32"/>
                              </w:rPr>
                              <w:t>8</w:t>
                            </w:r>
                            <w:r w:rsidR="00AC05EA">
                              <w:rPr>
                                <w:b/>
                                <w:sz w:val="32"/>
                                <w:szCs w:val="32"/>
                              </w:rPr>
                              <w:t xml:space="preserve"> </w:t>
                            </w:r>
                            <w:r w:rsidR="00D42849">
                              <w:rPr>
                                <w:b/>
                                <w:sz w:val="32"/>
                                <w:szCs w:val="32"/>
                              </w:rPr>
                              <w:t>Février</w:t>
                            </w:r>
                            <w:r>
                              <w:rPr>
                                <w:b/>
                                <w:sz w:val="32"/>
                                <w:szCs w:val="32"/>
                              </w:rPr>
                              <w:t xml:space="preserve"> 202</w:t>
                            </w:r>
                            <w:r w:rsidR="00AC05EA">
                              <w:rPr>
                                <w:b/>
                                <w:sz w:val="32"/>
                                <w:szCs w:val="32"/>
                              </w:rPr>
                              <w:t>3</w:t>
                            </w:r>
                          </w:p>
                          <w:p w:rsidR="00622062" w:rsidRPr="00735566" w:rsidRDefault="00622062" w:rsidP="00774A6B">
                            <w:pPr>
                              <w:shd w:val="clear" w:color="auto" w:fill="F2F2F2"/>
                              <w:jc w:val="center"/>
                              <w:rPr>
                                <w:b/>
                                <w:color w:val="D9D9D9"/>
                                <w:sz w:val="32"/>
                                <w:szCs w:val="32"/>
                              </w:rPr>
                            </w:pPr>
                            <w:r>
                              <w:rPr>
                                <w:b/>
                                <w:sz w:val="32"/>
                                <w:szCs w:val="32"/>
                              </w:rPr>
                              <w:t>Du 30 Septembre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94.55pt;margin-top:13.05pt;width:369.65pt;height: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">
                <v:textbox>
                  <w:txbxContent>
                    <w:p w:rsidR="00622062" w:rsidRDefault="00622062" w:rsidP="00774A6B">
                      <w:pPr>
                        <w:shd w:val="clear" w:color="auto" w:fill="F2F2F2"/>
                        <w:jc w:val="center"/>
                        <w:rPr>
                          <w:b/>
                          <w:sz w:val="32"/>
                          <w:szCs w:val="32"/>
                        </w:rPr>
                      </w:pPr>
                      <w:r>
                        <w:rPr>
                          <w:b/>
                          <w:sz w:val="32"/>
                          <w:szCs w:val="32"/>
                        </w:rPr>
                        <w:t>Compte rendu de la R</w:t>
                      </w:r>
                      <w:r w:rsidR="00AC05EA">
                        <w:rPr>
                          <w:b/>
                          <w:sz w:val="32"/>
                          <w:szCs w:val="32"/>
                        </w:rPr>
                        <w:t>éunion de Conseil Municipal du 2</w:t>
                      </w:r>
                      <w:r w:rsidR="00D42849">
                        <w:rPr>
                          <w:b/>
                          <w:sz w:val="32"/>
                          <w:szCs w:val="32"/>
                        </w:rPr>
                        <w:t>8</w:t>
                      </w:r>
                      <w:r w:rsidR="00AC05EA">
                        <w:rPr>
                          <w:b/>
                          <w:sz w:val="32"/>
                          <w:szCs w:val="32"/>
                        </w:rPr>
                        <w:t xml:space="preserve"> </w:t>
                      </w:r>
                      <w:r w:rsidR="00D42849">
                        <w:rPr>
                          <w:b/>
                          <w:sz w:val="32"/>
                          <w:szCs w:val="32"/>
                        </w:rPr>
                        <w:t>Février</w:t>
                      </w:r>
                      <w:r>
                        <w:rPr>
                          <w:b/>
                          <w:sz w:val="32"/>
                          <w:szCs w:val="32"/>
                        </w:rPr>
                        <w:t xml:space="preserve"> 202</w:t>
                      </w:r>
                      <w:r w:rsidR="00AC05EA">
                        <w:rPr>
                          <w:b/>
                          <w:sz w:val="32"/>
                          <w:szCs w:val="32"/>
                        </w:rPr>
                        <w:t>3</w:t>
                      </w:r>
                    </w:p>
                    <w:p w:rsidR="00622062" w:rsidRPr="00735566" w:rsidRDefault="00622062" w:rsidP="00774A6B">
                      <w:pPr>
                        <w:shd w:val="clear" w:color="auto" w:fill="F2F2F2"/>
                        <w:jc w:val="center"/>
                        <w:rPr>
                          <w:b/>
                          <w:color w:val="D9D9D9"/>
                          <w:sz w:val="32"/>
                          <w:szCs w:val="32"/>
                        </w:rPr>
                      </w:pPr>
                      <w:r>
                        <w:rPr>
                          <w:b/>
                          <w:sz w:val="32"/>
                          <w:szCs w:val="32"/>
                        </w:rPr>
                        <w:t>Du 30 Septembre 2014</w:t>
                      </w:r>
                    </w:p>
                  </w:txbxContent>
                </v:textbox>
              </v:shape>
            </w:pict>
          </mc:Fallback>
        </mc:AlternateContent>
      </w:r>
      <w:r w:rsidRPr="00312B4E">
        <w:rPr>
          <w:rFonts w:ascii="Trebuchet MS" w:hAnsi="Trebuchet MS"/>
          <w:b/>
        </w:rPr>
        <w:t>Mairie de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p>
    <w:p w:rsidR="00774A6B" w:rsidRPr="00D21556" w:rsidRDefault="00774A6B" w:rsidP="00774A6B">
      <w:pPr>
        <w:spacing w:before="120" w:after="240"/>
        <w:rPr>
          <w:rFonts w:ascii="Trebuchet MS" w:hAnsi="Trebuchet MS"/>
          <w:b/>
        </w:rPr>
      </w:pPr>
      <w:r w:rsidRPr="001F2D61">
        <w:rPr>
          <w:rFonts w:ascii="Trebuchet MS" w:hAnsi="Trebuchet MS"/>
          <w:b/>
          <w:noProof/>
        </w:rPr>
        <w:drawing>
          <wp:inline distT="0" distB="0" distL="0" distR="0">
            <wp:extent cx="1066800" cy="628650"/>
            <wp:effectExtent l="0" t="0" r="0" b="0"/>
            <wp:docPr id="1" name="Image 1" descr="Logo Beauc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aucé"/>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628650"/>
                    </a:xfrm>
                    <a:prstGeom prst="rect">
                      <a:avLst/>
                    </a:prstGeom>
                    <a:noFill/>
                    <a:ln>
                      <a:noFill/>
                    </a:ln>
                  </pic:spPr>
                </pic:pic>
              </a:graphicData>
            </a:graphic>
          </wp:inline>
        </w:drawing>
      </w:r>
      <w:r>
        <w:rPr>
          <w:rFonts w:ascii="Trebuchet MS" w:hAnsi="Trebuchet MS"/>
          <w:b/>
        </w:rPr>
        <w:t xml:space="preserve">              </w:t>
      </w:r>
    </w:p>
    <w:p w:rsidR="00965E40" w:rsidRPr="00965E40" w:rsidRDefault="00965E40" w:rsidP="00965E40">
      <w:r w:rsidRPr="00965E40">
        <w:t>L’an deux mil vingt-</w:t>
      </w:r>
      <w:r w:rsidR="00AC05EA">
        <w:t>trois</w:t>
      </w:r>
      <w:r w:rsidRPr="00965E40">
        <w:t xml:space="preserve">, le </w:t>
      </w:r>
      <w:r w:rsidR="00AC05EA">
        <w:t>vingt-</w:t>
      </w:r>
      <w:r w:rsidR="00D42849">
        <w:t>huit février</w:t>
      </w:r>
      <w:r w:rsidRPr="00965E40">
        <w:t xml:space="preserve"> à vingt heures, se sont réunis en séance ordinaire dans la salle de la Mairie, les membres du Conseil Municipal de la Commune de </w:t>
      </w:r>
      <w:proofErr w:type="spellStart"/>
      <w:r w:rsidRPr="00965E40">
        <w:t>Beaucé</w:t>
      </w:r>
      <w:proofErr w:type="spellEnd"/>
      <w:r w:rsidRPr="00965E40">
        <w:t xml:space="preserve">, sous la présidence de Monsieur Stéphane IDLAS, Maire, dûment convoqués le </w:t>
      </w:r>
      <w:r w:rsidR="00AA0345">
        <w:t>vingt</w:t>
      </w:r>
      <w:r w:rsidR="00AC05EA">
        <w:t>-</w:t>
      </w:r>
      <w:r w:rsidR="00AA0345">
        <w:t>deux</w:t>
      </w:r>
      <w:r w:rsidR="00AC05EA">
        <w:t xml:space="preserve"> </w:t>
      </w:r>
      <w:r w:rsidR="00AA0345">
        <w:t>février</w:t>
      </w:r>
      <w:r w:rsidR="00AC05EA">
        <w:t xml:space="preserve"> deux-mil vingt-trois</w:t>
      </w:r>
      <w:r w:rsidRPr="00965E40">
        <w:rPr>
          <w:i/>
        </w:rPr>
        <w:t xml:space="preserve">. </w:t>
      </w:r>
    </w:p>
    <w:p w:rsidR="00432FEF" w:rsidRDefault="00965E40" w:rsidP="00432FEF">
      <w:pPr>
        <w:jc w:val="both"/>
        <w:rPr>
          <w:i/>
          <w:color w:val="000000"/>
        </w:rPr>
      </w:pPr>
      <w:r w:rsidRPr="00965E40">
        <w:rPr>
          <w:noProof/>
        </w:rPr>
        <mc:AlternateContent>
          <mc:Choice Requires="wps">
            <w:drawing>
              <wp:anchor distT="0" distB="0" distL="114300" distR="114300" simplePos="0" relativeHeight="251662336" behindDoc="0" locked="0" layoutInCell="1" allowOverlap="1">
                <wp:simplePos x="0" y="0"/>
                <wp:positionH relativeFrom="column">
                  <wp:posOffset>7411085</wp:posOffset>
                </wp:positionH>
                <wp:positionV relativeFrom="paragraph">
                  <wp:posOffset>73025</wp:posOffset>
                </wp:positionV>
                <wp:extent cx="2073910" cy="303530"/>
                <wp:effectExtent l="0" t="0" r="21590" b="2032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303530"/>
                        </a:xfrm>
                        <a:prstGeom prst="rect">
                          <a:avLst/>
                        </a:prstGeom>
                        <a:solidFill>
                          <a:srgbClr val="FFFFFF"/>
                        </a:solidFill>
                        <a:ln w="9525">
                          <a:solidFill>
                            <a:srgbClr val="000000"/>
                          </a:solidFill>
                          <a:miter lim="800000"/>
                          <a:headEnd/>
                          <a:tailEnd/>
                        </a:ln>
                      </wps:spPr>
                      <wps:txbx>
                        <w:txbxContent>
                          <w:p w:rsidR="00622062" w:rsidRDefault="00622062" w:rsidP="00965E40">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left:0;text-align:left;margin-left:583.55pt;margin-top:5.75pt;width:163.3pt;height:2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">
                <v:textbox>
                  <w:txbxContent>
                    <w:p w:rsidR="00622062" w:rsidRDefault="00622062" w:rsidP="00965E40">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v:textbox>
              </v:shape>
            </w:pict>
          </mc:Fallback>
        </mc:AlternateContent>
      </w:r>
      <w:r w:rsidRPr="00965E40">
        <w:rPr>
          <w:b/>
          <w:u w:val="single"/>
        </w:rPr>
        <w:t>Présent(s)</w:t>
      </w:r>
      <w:r w:rsidRPr="00965E40">
        <w:rPr>
          <w:b/>
        </w:rPr>
        <w:t xml:space="preserve"> : </w:t>
      </w:r>
      <w:r w:rsidRPr="00965E40">
        <w:rPr>
          <w:i/>
          <w:color w:val="000000"/>
        </w:rPr>
        <w:t xml:space="preserve">IDLAS Stéphane ; </w:t>
      </w:r>
      <w:r w:rsidR="00F44C3B">
        <w:rPr>
          <w:i/>
          <w:color w:val="000000"/>
        </w:rPr>
        <w:t xml:space="preserve">BERHAULT Pierre ; BERTHELOT Sylvaine ; </w:t>
      </w:r>
      <w:r w:rsidRPr="00965E40">
        <w:rPr>
          <w:i/>
          <w:color w:val="000000"/>
        </w:rPr>
        <w:t>CREIGNOU Louis ; LAGRÉE Brigitte ;</w:t>
      </w:r>
      <w:r w:rsidR="0088325D">
        <w:rPr>
          <w:i/>
          <w:color w:val="000000"/>
        </w:rPr>
        <w:t xml:space="preserve"> </w:t>
      </w:r>
      <w:r w:rsidRPr="00965E40">
        <w:rPr>
          <w:i/>
          <w:color w:val="000000"/>
        </w:rPr>
        <w:t xml:space="preserve">PERDRIEL Jeannine ; </w:t>
      </w:r>
      <w:r w:rsidR="00F672F0">
        <w:rPr>
          <w:i/>
          <w:color w:val="000000"/>
        </w:rPr>
        <w:t xml:space="preserve">LIBOR Fabrice ; MACÉ Maire-Stéphane ; </w:t>
      </w:r>
      <w:r w:rsidR="00712DFC">
        <w:rPr>
          <w:i/>
          <w:color w:val="000000"/>
        </w:rPr>
        <w:t xml:space="preserve">POTIER Denis ; </w:t>
      </w:r>
      <w:r w:rsidRPr="00965E40">
        <w:rPr>
          <w:i/>
          <w:color w:val="000000"/>
        </w:rPr>
        <w:t>LESAVETTIER Fabienne ; P</w:t>
      </w:r>
      <w:r w:rsidR="00432FEF">
        <w:rPr>
          <w:i/>
          <w:color w:val="000000"/>
        </w:rPr>
        <w:t>R</w:t>
      </w:r>
      <w:r w:rsidR="004E0A82">
        <w:rPr>
          <w:i/>
          <w:color w:val="000000"/>
        </w:rPr>
        <w:t xml:space="preserve">IOUL Mickaël ; TABRIZI </w:t>
      </w:r>
      <w:proofErr w:type="spellStart"/>
      <w:r w:rsidR="004E0A82">
        <w:rPr>
          <w:i/>
          <w:color w:val="000000"/>
        </w:rPr>
        <w:t>Paulina</w:t>
      </w:r>
      <w:proofErr w:type="spellEnd"/>
      <w:r w:rsidR="00712DFC">
        <w:rPr>
          <w:i/>
          <w:color w:val="000000"/>
        </w:rPr>
        <w:t> ; PIRON Antoine</w:t>
      </w:r>
      <w:r w:rsidR="00F672F0">
        <w:rPr>
          <w:i/>
          <w:color w:val="000000"/>
        </w:rPr>
        <w:t>.</w:t>
      </w:r>
    </w:p>
    <w:p w:rsidR="00965E40" w:rsidRPr="00965E40" w:rsidRDefault="00965E40" w:rsidP="00432FEF">
      <w:pPr>
        <w:jc w:val="both"/>
        <w:rPr>
          <w:b/>
        </w:rPr>
      </w:pPr>
      <w:r w:rsidRPr="00965E40">
        <w:rPr>
          <w:b/>
        </w:rPr>
        <w:t>Formant la majorité des membres en exercice.</w:t>
      </w:r>
    </w:p>
    <w:p w:rsidR="00965E40" w:rsidRPr="00851436" w:rsidRDefault="00965E40" w:rsidP="00EB0083">
      <w:pPr>
        <w:ind w:left="1418" w:hanging="1418"/>
        <w:jc w:val="both"/>
      </w:pPr>
      <w:r w:rsidRPr="00965E40">
        <w:rPr>
          <w:b/>
        </w:rPr>
        <w:t>Procuration</w:t>
      </w:r>
      <w:r w:rsidR="00801544">
        <w:t> </w:t>
      </w:r>
      <w:r w:rsidR="00801544" w:rsidRPr="00801544">
        <w:rPr>
          <w:b/>
        </w:rPr>
        <w:t>:</w:t>
      </w:r>
      <w:r w:rsidR="00851436">
        <w:rPr>
          <w:b/>
        </w:rPr>
        <w:t xml:space="preserve"> </w:t>
      </w:r>
      <w:r w:rsidR="00AA0345">
        <w:t>Mr Philippe FRAUCIEL donne pouvoir à Mme Jeannine PERDRIEL</w:t>
      </w:r>
      <w:r w:rsidR="001E065D">
        <w:t>.</w:t>
      </w:r>
    </w:p>
    <w:p w:rsidR="00965E40" w:rsidRPr="00965E40" w:rsidRDefault="00965E40" w:rsidP="00965E40">
      <w:pPr>
        <w:jc w:val="both"/>
      </w:pPr>
      <w:r w:rsidRPr="00965E40">
        <w:rPr>
          <w:b/>
        </w:rPr>
        <w:t>Absent(e) excusé(e)</w:t>
      </w:r>
      <w:r w:rsidR="00F44C3B">
        <w:t> </w:t>
      </w:r>
      <w:r w:rsidR="00F44C3B" w:rsidRPr="00801544">
        <w:rPr>
          <w:b/>
        </w:rPr>
        <w:t>:</w:t>
      </w:r>
      <w:r w:rsidR="00F44C3B">
        <w:t xml:space="preserve"> </w:t>
      </w:r>
      <w:r w:rsidR="00432FEF">
        <w:t>Néant</w:t>
      </w:r>
    </w:p>
    <w:p w:rsidR="00965E40" w:rsidRPr="00965E40" w:rsidRDefault="00965E40" w:rsidP="00965E40">
      <w:pPr>
        <w:jc w:val="both"/>
      </w:pPr>
      <w:r w:rsidRPr="00965E40">
        <w:rPr>
          <w:b/>
        </w:rPr>
        <w:t>Absent non excusé :</w:t>
      </w:r>
      <w:r w:rsidR="00F44C3B">
        <w:t xml:space="preserve"> </w:t>
      </w:r>
      <w:r w:rsidR="00AC05EA">
        <w:t>Néant</w:t>
      </w:r>
      <w:r w:rsidR="001E065D">
        <w:t>.</w:t>
      </w:r>
    </w:p>
    <w:p w:rsidR="00774A6B" w:rsidRDefault="00965E40" w:rsidP="00965E40">
      <w:pPr>
        <w:jc w:val="both"/>
      </w:pPr>
      <w:r w:rsidRPr="00965E40">
        <w:rPr>
          <w:b/>
        </w:rPr>
        <w:t>Le secrétariat a été assuré par</w:t>
      </w:r>
      <w:r w:rsidR="0058253B">
        <w:t> </w:t>
      </w:r>
      <w:r w:rsidR="0058253B" w:rsidRPr="00980A82">
        <w:rPr>
          <w:b/>
        </w:rPr>
        <w:t>:</w:t>
      </w:r>
      <w:r w:rsidR="0058253B">
        <w:t xml:space="preserve"> M</w:t>
      </w:r>
      <w:r w:rsidR="001E065D">
        <w:t xml:space="preserve">onsieur </w:t>
      </w:r>
      <w:r w:rsidR="00AA0345">
        <w:t>Louis CREIGNOU</w:t>
      </w:r>
      <w:r w:rsidR="00432FEF">
        <w:t>.</w:t>
      </w:r>
      <w:r w:rsidRPr="00965E40">
        <w:t xml:space="preserve">  </w:t>
      </w:r>
    </w:p>
    <w:p w:rsidR="00846D82" w:rsidRDefault="00846D82" w:rsidP="00965E40">
      <w:pPr>
        <w:jc w:val="both"/>
      </w:pPr>
    </w:p>
    <w:p w:rsidR="0088325D" w:rsidRPr="00846D82" w:rsidRDefault="00846D82" w:rsidP="00846D82">
      <w:pPr>
        <w:spacing w:after="240"/>
        <w:jc w:val="both"/>
        <w:rPr>
          <w:b/>
          <w:bCs/>
          <w:color w:val="000000"/>
          <w:kern w:val="30"/>
          <w:u w:val="single"/>
        </w:rPr>
      </w:pPr>
      <w:r w:rsidRPr="00846D82">
        <w:rPr>
          <w:color w:val="000000"/>
          <w:kern w:val="30"/>
        </w:rPr>
        <w:t xml:space="preserve">Le Procès-verbal de la séance du </w:t>
      </w:r>
      <w:r w:rsidR="00AA0345">
        <w:rPr>
          <w:color w:val="000000"/>
          <w:kern w:val="30"/>
        </w:rPr>
        <w:t>24 Janvier 2023</w:t>
      </w:r>
      <w:r w:rsidRPr="00846D82">
        <w:rPr>
          <w:color w:val="000000"/>
          <w:kern w:val="30"/>
        </w:rPr>
        <w:t xml:space="preserve"> n’ayant fait l’objet d’aucune observation ou remarque particulière, celui-ci est approuvé.</w:t>
      </w:r>
    </w:p>
    <w:p w:rsidR="00D37171" w:rsidRPr="00E233FC" w:rsidRDefault="00774A6B" w:rsidP="00E233FC">
      <w:pPr>
        <w:jc w:val="center"/>
        <w:rPr>
          <w:b/>
        </w:rPr>
      </w:pPr>
      <w:r>
        <w:rPr>
          <w:b/>
          <w:highlight w:val="lightGray"/>
        </w:rPr>
        <w:t>ORDRE DU JOUR</w:t>
      </w:r>
    </w:p>
    <w:p w:rsidR="00B44E4C" w:rsidRPr="00856AF9" w:rsidRDefault="00C11E3A" w:rsidP="00B44E4C">
      <w:pPr>
        <w:widowControl w:val="0"/>
        <w:rPr>
          <w:b/>
          <w:color w:val="000000" w:themeColor="text1"/>
        </w:rPr>
      </w:pPr>
      <w:r>
        <w:rPr>
          <w:b/>
          <w:color w:val="000000" w:themeColor="text1"/>
        </w:rPr>
        <w:t>Finances</w:t>
      </w:r>
    </w:p>
    <w:p w:rsidR="00B44E4C" w:rsidRDefault="00C11E3A" w:rsidP="00B44E4C">
      <w:pPr>
        <w:widowControl w:val="0"/>
        <w:rPr>
          <w:color w:val="000000" w:themeColor="text1"/>
        </w:rPr>
      </w:pPr>
      <w:r>
        <w:rPr>
          <w:color w:val="000000" w:themeColor="text1"/>
        </w:rPr>
        <w:t>- Vote du Compte Administratif et du Compte de Gestion 2022</w:t>
      </w:r>
      <w:r w:rsidR="00B44E4C">
        <w:rPr>
          <w:color w:val="000000" w:themeColor="text1"/>
        </w:rPr>
        <w:t>.</w:t>
      </w:r>
    </w:p>
    <w:p w:rsidR="0009149F" w:rsidRDefault="00C11E3A" w:rsidP="00B44E4C">
      <w:pPr>
        <w:widowControl w:val="0"/>
        <w:rPr>
          <w:color w:val="000000" w:themeColor="text1"/>
        </w:rPr>
      </w:pPr>
      <w:r>
        <w:rPr>
          <w:color w:val="000000" w:themeColor="text1"/>
        </w:rPr>
        <w:t>- Rénovation du réseau d’éclairage public – 3</w:t>
      </w:r>
      <w:r w:rsidRPr="00C11E3A">
        <w:rPr>
          <w:color w:val="000000" w:themeColor="text1"/>
          <w:vertAlign w:val="superscript"/>
        </w:rPr>
        <w:t>ème</w:t>
      </w:r>
      <w:r>
        <w:rPr>
          <w:color w:val="000000" w:themeColor="text1"/>
        </w:rPr>
        <w:t xml:space="preserve"> tranche.</w:t>
      </w:r>
    </w:p>
    <w:p w:rsidR="00765565" w:rsidRPr="004D5F15" w:rsidRDefault="00C11E3A" w:rsidP="004D5F15">
      <w:pPr>
        <w:widowControl w:val="0"/>
      </w:pPr>
      <w:r>
        <w:rPr>
          <w:color w:val="000000" w:themeColor="text1"/>
        </w:rPr>
        <w:t xml:space="preserve"> </w:t>
      </w:r>
    </w:p>
    <w:p w:rsidR="00E5633A" w:rsidRPr="00DD3F8A" w:rsidRDefault="00F74539" w:rsidP="00E5633A">
      <w:pPr>
        <w:widowControl w:val="0"/>
        <w:rPr>
          <w:b/>
        </w:rPr>
      </w:pPr>
      <w:r w:rsidRPr="00DD3F8A">
        <w:rPr>
          <w:b/>
          <w:i/>
          <w:highlight w:val="lightGray"/>
          <w:u w:val="single"/>
        </w:rPr>
        <w:t>01</w:t>
      </w:r>
      <w:r w:rsidR="00BC60DE" w:rsidRPr="00DD3F8A">
        <w:rPr>
          <w:b/>
          <w:i/>
          <w:highlight w:val="lightGray"/>
          <w:u w:val="single"/>
        </w:rPr>
        <w:t>2</w:t>
      </w:r>
      <w:r w:rsidR="009321C2">
        <w:rPr>
          <w:b/>
          <w:i/>
          <w:highlight w:val="lightGray"/>
          <w:u w:val="single"/>
        </w:rPr>
        <w:t>802</w:t>
      </w:r>
      <w:r w:rsidR="00BC60DE" w:rsidRPr="00DD3F8A">
        <w:rPr>
          <w:b/>
          <w:i/>
          <w:highlight w:val="lightGray"/>
          <w:u w:val="single"/>
        </w:rPr>
        <w:t>2023</w:t>
      </w:r>
      <w:r w:rsidR="00E5633A" w:rsidRPr="00DD3F8A">
        <w:rPr>
          <w:b/>
          <w:highlight w:val="lightGray"/>
        </w:rPr>
        <w:t> :</w:t>
      </w:r>
      <w:r w:rsidR="00E5633A" w:rsidRPr="00DD3F8A">
        <w:rPr>
          <w:b/>
          <w:i/>
          <w:highlight w:val="lightGray"/>
        </w:rPr>
        <w:t xml:space="preserve"> </w:t>
      </w:r>
      <w:r w:rsidR="004D5F15">
        <w:rPr>
          <w:b/>
          <w:highlight w:val="lightGray"/>
        </w:rPr>
        <w:t>Vote du Compte Administratif 2022</w:t>
      </w:r>
      <w:r w:rsidR="00E5633A" w:rsidRPr="00DD3F8A">
        <w:rPr>
          <w:b/>
          <w:highlight w:val="lightGray"/>
        </w:rPr>
        <w:t>.</w:t>
      </w:r>
    </w:p>
    <w:p w:rsidR="002B7DC5" w:rsidRPr="00602769" w:rsidRDefault="002B7DC5" w:rsidP="00602769">
      <w:pPr>
        <w:ind w:firstLine="708"/>
        <w:rPr>
          <w:color w:val="000000"/>
          <w:kern w:val="30"/>
          <w:sz w:val="22"/>
          <w:szCs w:val="22"/>
        </w:rPr>
      </w:pPr>
      <w:r w:rsidRPr="00602769">
        <w:rPr>
          <w:color w:val="000000"/>
          <w:kern w:val="30"/>
          <w:sz w:val="22"/>
          <w:szCs w:val="22"/>
        </w:rPr>
        <w:t>Monsieur Stéphane IDLAS Maire, ne prend pas part à la présentation ni au vote et quitte la salle.</w:t>
      </w:r>
    </w:p>
    <w:p w:rsidR="002B7DC5" w:rsidRPr="00266609" w:rsidRDefault="002B7DC5" w:rsidP="00602769">
      <w:pPr>
        <w:ind w:firstLine="708"/>
        <w:rPr>
          <w:i/>
          <w:color w:val="000000"/>
          <w:kern w:val="30"/>
          <w:sz w:val="22"/>
          <w:szCs w:val="22"/>
        </w:rPr>
      </w:pPr>
      <w:r w:rsidRPr="002B7DC5">
        <w:rPr>
          <w:color w:val="000000"/>
          <w:kern w:val="30"/>
          <w:sz w:val="22"/>
          <w:szCs w:val="22"/>
        </w:rPr>
        <w:t>Le Conseil Municipal réuni sous la présidence de Monsieur Pierre BERHAULT 1</w:t>
      </w:r>
      <w:r w:rsidRPr="002B7DC5">
        <w:rPr>
          <w:color w:val="000000"/>
          <w:kern w:val="30"/>
          <w:sz w:val="22"/>
          <w:szCs w:val="22"/>
          <w:vertAlign w:val="superscript"/>
        </w:rPr>
        <w:t>er</w:t>
      </w:r>
      <w:r w:rsidRPr="002B7DC5">
        <w:rPr>
          <w:color w:val="000000"/>
          <w:kern w:val="30"/>
          <w:sz w:val="22"/>
          <w:szCs w:val="22"/>
        </w:rPr>
        <w:t xml:space="preserve"> Adjoint au Maire, délibérant sur le compte administratif du budget communal de l’exercice 202</w:t>
      </w:r>
      <w:r w:rsidR="009152A1">
        <w:rPr>
          <w:color w:val="000000"/>
          <w:kern w:val="30"/>
          <w:sz w:val="22"/>
          <w:szCs w:val="22"/>
        </w:rPr>
        <w:t>2</w:t>
      </w:r>
      <w:r w:rsidRPr="002B7DC5">
        <w:rPr>
          <w:color w:val="000000"/>
          <w:kern w:val="30"/>
          <w:sz w:val="22"/>
          <w:szCs w:val="22"/>
        </w:rPr>
        <w:t xml:space="preserve">, après s’être fait présenter le budget primitif, le budget supplémentaire et les décisions modificatives de l’exercice considéré, lui donne acte de la présentation faite du compte administratif, lequel peut se résumer ainsi :        </w:t>
      </w:r>
    </w:p>
    <w:p w:rsidR="002B7DC5" w:rsidRPr="002B7DC5" w:rsidRDefault="002B7DC5" w:rsidP="002B7DC5">
      <w:pPr>
        <w:ind w:left="1065"/>
        <w:rPr>
          <w:b/>
          <w:bCs/>
          <w:color w:val="000000"/>
          <w:kern w:val="30"/>
        </w:rPr>
      </w:pPr>
      <w:r w:rsidRPr="002B7DC5">
        <w:rPr>
          <w:color w:val="000000"/>
          <w:kern w:val="30"/>
        </w:rPr>
        <w:t xml:space="preserve">                 </w:t>
      </w:r>
      <w:r w:rsidRPr="002B7DC5">
        <w:rPr>
          <w:b/>
          <w:color w:val="000000"/>
          <w:kern w:val="30"/>
        </w:rPr>
        <w:t>C</w:t>
      </w:r>
      <w:r w:rsidRPr="002B7DC5">
        <w:rPr>
          <w:b/>
          <w:bCs/>
          <w:color w:val="000000"/>
          <w:kern w:val="30"/>
        </w:rPr>
        <w:t>OMPTE ADMINISTRATIF BUDGET COMMUNAL</w:t>
      </w:r>
    </w:p>
    <w:tbl>
      <w:tblPr>
        <w:tblpPr w:leftFromText="141" w:rightFromText="141" w:vertAnchor="text" w:horzAnchor="page" w:tblpX="3629" w:tblpY="171"/>
        <w:tblW w:w="6640" w:type="dxa"/>
        <w:tblCellMar>
          <w:left w:w="0" w:type="dxa"/>
          <w:right w:w="0" w:type="dxa"/>
        </w:tblCellMar>
        <w:tblLook w:val="04A0" w:firstRow="1" w:lastRow="0" w:firstColumn="1" w:lastColumn="0" w:noHBand="0" w:noVBand="1"/>
      </w:tblPr>
      <w:tblGrid>
        <w:gridCol w:w="2150"/>
        <w:gridCol w:w="1984"/>
        <w:gridCol w:w="2506"/>
      </w:tblGrid>
      <w:tr w:rsidR="002B7DC5" w:rsidRPr="002B7DC5" w:rsidTr="00C425BA">
        <w:trPr>
          <w:trHeight w:val="273"/>
        </w:trPr>
        <w:tc>
          <w:tcPr>
            <w:tcW w:w="2150" w:type="dxa"/>
            <w:tcBorders>
              <w:top w:val="single" w:sz="18" w:space="0" w:color="000000"/>
              <w:left w:val="single" w:sz="18" w:space="0" w:color="000000"/>
              <w:bottom w:val="single" w:sz="18" w:space="0" w:color="000000"/>
              <w:right w:val="single" w:sz="2" w:space="0" w:color="000000"/>
            </w:tcBorders>
            <w:shd w:val="clear" w:color="auto" w:fill="FFFFFF"/>
            <w:tcMar>
              <w:top w:w="16" w:type="dxa"/>
              <w:left w:w="16" w:type="dxa"/>
              <w:bottom w:w="16" w:type="dxa"/>
              <w:right w:w="54" w:type="dxa"/>
            </w:tcMar>
            <w:hideMark/>
          </w:tcPr>
          <w:p w:rsidR="002B7DC5" w:rsidRPr="002B7DC5" w:rsidRDefault="002B7DC5" w:rsidP="002B7DC5">
            <w:pPr>
              <w:widowControl w:val="0"/>
              <w:jc w:val="center"/>
              <w:rPr>
                <w:b/>
                <w:bCs/>
                <w:color w:val="000000"/>
                <w:kern w:val="30"/>
                <w:sz w:val="20"/>
                <w:szCs w:val="20"/>
              </w:rPr>
            </w:pPr>
            <w:r w:rsidRPr="002B7DC5">
              <w:rPr>
                <w:b/>
                <w:bCs/>
                <w:color w:val="000000"/>
                <w:kern w:val="30"/>
                <w:sz w:val="20"/>
                <w:szCs w:val="20"/>
              </w:rPr>
              <w:t>Investissements</w:t>
            </w:r>
          </w:p>
        </w:tc>
        <w:tc>
          <w:tcPr>
            <w:tcW w:w="1984" w:type="dxa"/>
            <w:tcBorders>
              <w:top w:val="single" w:sz="18" w:space="0" w:color="000000"/>
              <w:left w:val="single" w:sz="2" w:space="0" w:color="000000"/>
              <w:bottom w:val="single" w:sz="18" w:space="0" w:color="000000"/>
              <w:right w:val="single" w:sz="2" w:space="0" w:color="000000"/>
            </w:tcBorders>
            <w:shd w:val="clear" w:color="auto" w:fill="FFFFFF"/>
            <w:tcMar>
              <w:top w:w="16" w:type="dxa"/>
              <w:left w:w="54" w:type="dxa"/>
              <w:bottom w:w="16" w:type="dxa"/>
              <w:right w:w="54" w:type="dxa"/>
            </w:tcMar>
            <w:hideMark/>
          </w:tcPr>
          <w:p w:rsidR="002B7DC5" w:rsidRPr="002B7DC5" w:rsidRDefault="002B7DC5" w:rsidP="002B7DC5">
            <w:pPr>
              <w:widowControl w:val="0"/>
              <w:jc w:val="center"/>
              <w:rPr>
                <w:b/>
                <w:bCs/>
                <w:color w:val="000000"/>
                <w:kern w:val="30"/>
                <w:sz w:val="20"/>
                <w:szCs w:val="20"/>
              </w:rPr>
            </w:pPr>
            <w:r w:rsidRPr="002B7DC5">
              <w:rPr>
                <w:b/>
                <w:bCs/>
                <w:color w:val="000000"/>
                <w:kern w:val="30"/>
                <w:sz w:val="20"/>
                <w:szCs w:val="20"/>
              </w:rPr>
              <w:t>Fonctionnement</w:t>
            </w:r>
          </w:p>
        </w:tc>
        <w:tc>
          <w:tcPr>
            <w:tcW w:w="2506" w:type="dxa"/>
            <w:tcBorders>
              <w:top w:val="single" w:sz="18" w:space="0" w:color="000000"/>
              <w:left w:val="single" w:sz="2" w:space="0" w:color="000000"/>
              <w:bottom w:val="single" w:sz="18" w:space="0" w:color="000000"/>
              <w:right w:val="single" w:sz="18" w:space="0" w:color="000000"/>
            </w:tcBorders>
            <w:shd w:val="clear" w:color="auto" w:fill="FFFFFF"/>
            <w:tcMar>
              <w:top w:w="16" w:type="dxa"/>
              <w:left w:w="54" w:type="dxa"/>
              <w:bottom w:w="16" w:type="dxa"/>
              <w:right w:w="16" w:type="dxa"/>
            </w:tcMar>
            <w:hideMark/>
          </w:tcPr>
          <w:p w:rsidR="002B7DC5" w:rsidRPr="002B7DC5" w:rsidRDefault="002B7DC5" w:rsidP="002B7DC5">
            <w:pPr>
              <w:widowControl w:val="0"/>
              <w:jc w:val="center"/>
              <w:rPr>
                <w:b/>
                <w:bCs/>
                <w:color w:val="000000"/>
                <w:kern w:val="30"/>
                <w:sz w:val="20"/>
                <w:szCs w:val="20"/>
              </w:rPr>
            </w:pPr>
            <w:r w:rsidRPr="002B7DC5">
              <w:rPr>
                <w:b/>
                <w:bCs/>
                <w:color w:val="000000"/>
                <w:kern w:val="30"/>
                <w:sz w:val="20"/>
                <w:szCs w:val="20"/>
              </w:rPr>
              <w:t>Ensemble</w:t>
            </w:r>
          </w:p>
        </w:tc>
      </w:tr>
    </w:tbl>
    <w:p w:rsidR="002B7DC5" w:rsidRPr="002B7DC5" w:rsidRDefault="002B7DC5" w:rsidP="002B7DC5">
      <w:pPr>
        <w:widowControl w:val="0"/>
        <w:ind w:left="1065"/>
        <w:rPr>
          <w:color w:val="000000"/>
          <w:kern w:val="30"/>
          <w:sz w:val="20"/>
          <w:szCs w:val="20"/>
        </w:rPr>
      </w:pPr>
      <w:r w:rsidRPr="002B7DC5">
        <w:rPr>
          <w:color w:val="000000"/>
          <w:kern w:val="30"/>
          <w:sz w:val="20"/>
          <w:szCs w:val="20"/>
        </w:rPr>
        <w:t> </w:t>
      </w:r>
    </w:p>
    <w:p w:rsidR="002B7DC5" w:rsidRPr="002B7DC5" w:rsidRDefault="002B7DC5" w:rsidP="002B7DC5">
      <w:pPr>
        <w:widowControl w:val="0"/>
        <w:ind w:left="1065"/>
        <w:rPr>
          <w:sz w:val="22"/>
          <w:szCs w:val="22"/>
        </w:rPr>
      </w:pPr>
    </w:p>
    <w:tbl>
      <w:tblPr>
        <w:tblpPr w:leftFromText="141" w:rightFromText="141" w:vertAnchor="text" w:horzAnchor="margin" w:tblpXSpec="center" w:tblpY="79"/>
        <w:tblW w:w="8504" w:type="dxa"/>
        <w:tblLayout w:type="fixed"/>
        <w:tblCellMar>
          <w:left w:w="0" w:type="dxa"/>
          <w:right w:w="0" w:type="dxa"/>
        </w:tblCellMar>
        <w:tblLook w:val="04A0" w:firstRow="1" w:lastRow="0" w:firstColumn="1" w:lastColumn="0" w:noHBand="0" w:noVBand="1"/>
      </w:tblPr>
      <w:tblGrid>
        <w:gridCol w:w="1737"/>
        <w:gridCol w:w="1134"/>
        <w:gridCol w:w="993"/>
        <w:gridCol w:w="992"/>
        <w:gridCol w:w="992"/>
        <w:gridCol w:w="1276"/>
        <w:gridCol w:w="1380"/>
      </w:tblGrid>
      <w:tr w:rsidR="002B7DC5" w:rsidRPr="002B7DC5" w:rsidTr="00C425BA">
        <w:trPr>
          <w:trHeight w:val="371"/>
        </w:trPr>
        <w:tc>
          <w:tcPr>
            <w:tcW w:w="1737" w:type="dxa"/>
            <w:tcBorders>
              <w:top w:val="single" w:sz="8" w:space="0" w:color="000000"/>
              <w:left w:val="single" w:sz="8" w:space="0" w:color="000000"/>
              <w:bottom w:val="single" w:sz="2" w:space="0" w:color="000000"/>
              <w:right w:val="single" w:sz="2" w:space="0" w:color="000000"/>
            </w:tcBorders>
            <w:shd w:val="clear" w:color="auto" w:fill="FFFFFF"/>
            <w:tcMar>
              <w:top w:w="36" w:type="dxa"/>
              <w:left w:w="36" w:type="dxa"/>
              <w:bottom w:w="54" w:type="dxa"/>
              <w:right w:w="54" w:type="dxa"/>
            </w:tcMar>
            <w:hideMark/>
          </w:tcPr>
          <w:p w:rsidR="002B7DC5" w:rsidRPr="002B7DC5" w:rsidRDefault="002B7DC5" w:rsidP="002B7DC5">
            <w:pPr>
              <w:widowControl w:val="0"/>
              <w:jc w:val="center"/>
              <w:rPr>
                <w:b/>
                <w:bCs/>
                <w:color w:val="000000"/>
                <w:kern w:val="30"/>
                <w:sz w:val="16"/>
                <w:szCs w:val="16"/>
              </w:rPr>
            </w:pPr>
            <w:r w:rsidRPr="002B7DC5">
              <w:rPr>
                <w:b/>
                <w:bCs/>
                <w:color w:val="000000"/>
                <w:kern w:val="30"/>
                <w:sz w:val="16"/>
                <w:szCs w:val="16"/>
              </w:rPr>
              <w:t>Libellés</w:t>
            </w:r>
          </w:p>
        </w:tc>
        <w:tc>
          <w:tcPr>
            <w:tcW w:w="1134" w:type="dxa"/>
            <w:tcBorders>
              <w:top w:val="single" w:sz="8" w:space="0" w:color="000000"/>
              <w:left w:val="single" w:sz="2" w:space="0" w:color="000000"/>
              <w:bottom w:val="single" w:sz="2" w:space="0" w:color="000000"/>
              <w:right w:val="single" w:sz="2" w:space="0" w:color="000000"/>
            </w:tcBorders>
            <w:shd w:val="clear" w:color="auto" w:fill="FFFFFF"/>
            <w:tcMar>
              <w:top w:w="36" w:type="dxa"/>
              <w:left w:w="54" w:type="dxa"/>
              <w:bottom w:w="54" w:type="dxa"/>
              <w:right w:w="54" w:type="dxa"/>
            </w:tcMar>
            <w:hideMark/>
          </w:tcPr>
          <w:p w:rsidR="002B7DC5" w:rsidRPr="002B7DC5" w:rsidRDefault="002B7DC5" w:rsidP="002B7DC5">
            <w:pPr>
              <w:widowControl w:val="0"/>
              <w:jc w:val="center"/>
              <w:rPr>
                <w:b/>
                <w:bCs/>
                <w:color w:val="000000"/>
                <w:kern w:val="30"/>
                <w:sz w:val="16"/>
                <w:szCs w:val="16"/>
              </w:rPr>
            </w:pPr>
            <w:r w:rsidRPr="002B7DC5">
              <w:rPr>
                <w:b/>
                <w:bCs/>
                <w:color w:val="000000"/>
                <w:kern w:val="30"/>
                <w:sz w:val="16"/>
                <w:szCs w:val="16"/>
              </w:rPr>
              <w:t>Dépenses</w:t>
            </w:r>
          </w:p>
          <w:p w:rsidR="002B7DC5" w:rsidRPr="002B7DC5" w:rsidRDefault="002B7DC5" w:rsidP="002B7DC5">
            <w:pPr>
              <w:widowControl w:val="0"/>
              <w:jc w:val="center"/>
              <w:rPr>
                <w:b/>
                <w:bCs/>
                <w:color w:val="000000"/>
                <w:kern w:val="30"/>
                <w:sz w:val="16"/>
                <w:szCs w:val="16"/>
              </w:rPr>
            </w:pPr>
            <w:r w:rsidRPr="002B7DC5">
              <w:rPr>
                <w:b/>
                <w:bCs/>
                <w:color w:val="000000"/>
                <w:kern w:val="30"/>
                <w:sz w:val="16"/>
                <w:szCs w:val="16"/>
              </w:rPr>
              <w:t>ou déficits</w:t>
            </w:r>
          </w:p>
        </w:tc>
        <w:tc>
          <w:tcPr>
            <w:tcW w:w="993" w:type="dxa"/>
            <w:tcBorders>
              <w:top w:val="single" w:sz="8" w:space="0" w:color="000000"/>
              <w:left w:val="single" w:sz="2" w:space="0" w:color="000000"/>
              <w:bottom w:val="single" w:sz="2" w:space="0" w:color="000000"/>
              <w:right w:val="single" w:sz="2" w:space="0" w:color="000000"/>
            </w:tcBorders>
            <w:shd w:val="clear" w:color="auto" w:fill="FFFFFF"/>
            <w:tcMar>
              <w:top w:w="36" w:type="dxa"/>
              <w:left w:w="54" w:type="dxa"/>
              <w:bottom w:w="54" w:type="dxa"/>
              <w:right w:w="54" w:type="dxa"/>
            </w:tcMar>
            <w:hideMark/>
          </w:tcPr>
          <w:p w:rsidR="002B7DC5" w:rsidRPr="002B7DC5" w:rsidRDefault="002B7DC5" w:rsidP="002B7DC5">
            <w:pPr>
              <w:widowControl w:val="0"/>
              <w:jc w:val="center"/>
              <w:rPr>
                <w:b/>
                <w:bCs/>
                <w:color w:val="000000"/>
                <w:kern w:val="30"/>
                <w:sz w:val="16"/>
                <w:szCs w:val="16"/>
              </w:rPr>
            </w:pPr>
            <w:r w:rsidRPr="002B7DC5">
              <w:rPr>
                <w:b/>
                <w:bCs/>
                <w:color w:val="000000"/>
                <w:kern w:val="30"/>
                <w:sz w:val="16"/>
                <w:szCs w:val="16"/>
              </w:rPr>
              <w:t>Recettes ou excédents</w:t>
            </w:r>
          </w:p>
        </w:tc>
        <w:tc>
          <w:tcPr>
            <w:tcW w:w="992" w:type="dxa"/>
            <w:tcBorders>
              <w:top w:val="single" w:sz="8" w:space="0" w:color="000000"/>
              <w:left w:val="single" w:sz="2" w:space="0" w:color="000000"/>
              <w:bottom w:val="single" w:sz="2" w:space="0" w:color="000000"/>
              <w:right w:val="single" w:sz="2" w:space="0" w:color="000000"/>
            </w:tcBorders>
            <w:shd w:val="clear" w:color="auto" w:fill="FFFFFF"/>
            <w:tcMar>
              <w:top w:w="36" w:type="dxa"/>
              <w:left w:w="54" w:type="dxa"/>
              <w:bottom w:w="54" w:type="dxa"/>
              <w:right w:w="54" w:type="dxa"/>
            </w:tcMar>
            <w:hideMark/>
          </w:tcPr>
          <w:p w:rsidR="002B7DC5" w:rsidRPr="002B7DC5" w:rsidRDefault="002B7DC5" w:rsidP="002B7DC5">
            <w:pPr>
              <w:widowControl w:val="0"/>
              <w:jc w:val="center"/>
              <w:rPr>
                <w:b/>
                <w:bCs/>
                <w:color w:val="000000"/>
                <w:kern w:val="30"/>
                <w:sz w:val="16"/>
                <w:szCs w:val="16"/>
              </w:rPr>
            </w:pPr>
            <w:r w:rsidRPr="002B7DC5">
              <w:rPr>
                <w:b/>
                <w:bCs/>
                <w:color w:val="000000"/>
                <w:kern w:val="30"/>
                <w:sz w:val="16"/>
                <w:szCs w:val="16"/>
              </w:rPr>
              <w:t>Dépenses</w:t>
            </w:r>
          </w:p>
          <w:p w:rsidR="002B7DC5" w:rsidRPr="002B7DC5" w:rsidRDefault="002B7DC5" w:rsidP="002B7DC5">
            <w:pPr>
              <w:widowControl w:val="0"/>
              <w:jc w:val="center"/>
              <w:rPr>
                <w:b/>
                <w:bCs/>
                <w:color w:val="000000"/>
                <w:kern w:val="30"/>
                <w:sz w:val="16"/>
                <w:szCs w:val="16"/>
              </w:rPr>
            </w:pPr>
            <w:r w:rsidRPr="002B7DC5">
              <w:rPr>
                <w:b/>
                <w:bCs/>
                <w:color w:val="000000"/>
                <w:kern w:val="30"/>
                <w:sz w:val="16"/>
                <w:szCs w:val="16"/>
              </w:rPr>
              <w:t>ou déficits</w:t>
            </w:r>
          </w:p>
        </w:tc>
        <w:tc>
          <w:tcPr>
            <w:tcW w:w="992" w:type="dxa"/>
            <w:tcBorders>
              <w:top w:val="single" w:sz="8" w:space="0" w:color="000000"/>
              <w:left w:val="single" w:sz="2" w:space="0" w:color="000000"/>
              <w:bottom w:val="single" w:sz="2" w:space="0" w:color="000000"/>
              <w:right w:val="single" w:sz="2" w:space="0" w:color="000000"/>
            </w:tcBorders>
            <w:shd w:val="clear" w:color="auto" w:fill="FFFFFF"/>
            <w:tcMar>
              <w:top w:w="36" w:type="dxa"/>
              <w:left w:w="54" w:type="dxa"/>
              <w:bottom w:w="54" w:type="dxa"/>
              <w:right w:w="54" w:type="dxa"/>
            </w:tcMar>
            <w:hideMark/>
          </w:tcPr>
          <w:p w:rsidR="002B7DC5" w:rsidRPr="002B7DC5" w:rsidRDefault="002B7DC5" w:rsidP="002B7DC5">
            <w:pPr>
              <w:widowControl w:val="0"/>
              <w:jc w:val="center"/>
              <w:rPr>
                <w:b/>
                <w:bCs/>
                <w:color w:val="000000"/>
                <w:kern w:val="30"/>
                <w:sz w:val="16"/>
                <w:szCs w:val="16"/>
              </w:rPr>
            </w:pPr>
            <w:r w:rsidRPr="002B7DC5">
              <w:rPr>
                <w:b/>
                <w:bCs/>
                <w:color w:val="000000"/>
                <w:kern w:val="30"/>
                <w:sz w:val="16"/>
                <w:szCs w:val="16"/>
              </w:rPr>
              <w:t>Recettes ou excédents</w:t>
            </w:r>
          </w:p>
        </w:tc>
        <w:tc>
          <w:tcPr>
            <w:tcW w:w="1276" w:type="dxa"/>
            <w:tcBorders>
              <w:top w:val="single" w:sz="8" w:space="0" w:color="000000"/>
              <w:left w:val="single" w:sz="2" w:space="0" w:color="000000"/>
              <w:bottom w:val="single" w:sz="2" w:space="0" w:color="000000"/>
              <w:right w:val="single" w:sz="2" w:space="0" w:color="000000"/>
            </w:tcBorders>
            <w:shd w:val="clear" w:color="auto" w:fill="FFFFFF"/>
            <w:tcMar>
              <w:top w:w="36" w:type="dxa"/>
              <w:left w:w="54" w:type="dxa"/>
              <w:bottom w:w="54" w:type="dxa"/>
              <w:right w:w="54" w:type="dxa"/>
            </w:tcMar>
            <w:hideMark/>
          </w:tcPr>
          <w:p w:rsidR="002B7DC5" w:rsidRPr="002B7DC5" w:rsidRDefault="002B7DC5" w:rsidP="002B7DC5">
            <w:pPr>
              <w:widowControl w:val="0"/>
              <w:jc w:val="center"/>
              <w:rPr>
                <w:b/>
                <w:bCs/>
                <w:color w:val="000000"/>
                <w:kern w:val="30"/>
                <w:sz w:val="16"/>
                <w:szCs w:val="16"/>
              </w:rPr>
            </w:pPr>
            <w:r w:rsidRPr="002B7DC5">
              <w:rPr>
                <w:b/>
                <w:bCs/>
                <w:color w:val="000000"/>
                <w:kern w:val="30"/>
                <w:sz w:val="16"/>
                <w:szCs w:val="16"/>
              </w:rPr>
              <w:t>Dépenses</w:t>
            </w:r>
          </w:p>
          <w:p w:rsidR="002B7DC5" w:rsidRPr="002B7DC5" w:rsidRDefault="002B7DC5" w:rsidP="002B7DC5">
            <w:pPr>
              <w:widowControl w:val="0"/>
              <w:jc w:val="center"/>
              <w:rPr>
                <w:b/>
                <w:bCs/>
                <w:color w:val="000000"/>
                <w:kern w:val="30"/>
                <w:sz w:val="16"/>
                <w:szCs w:val="16"/>
              </w:rPr>
            </w:pPr>
            <w:r w:rsidRPr="002B7DC5">
              <w:rPr>
                <w:b/>
                <w:bCs/>
                <w:color w:val="000000"/>
                <w:kern w:val="30"/>
                <w:sz w:val="16"/>
                <w:szCs w:val="16"/>
              </w:rPr>
              <w:t>ou déficits</w:t>
            </w:r>
          </w:p>
        </w:tc>
        <w:tc>
          <w:tcPr>
            <w:tcW w:w="1380" w:type="dxa"/>
            <w:tcBorders>
              <w:top w:val="single" w:sz="8" w:space="0" w:color="000000"/>
              <w:left w:val="single" w:sz="2" w:space="0" w:color="000000"/>
              <w:bottom w:val="single" w:sz="2" w:space="0" w:color="000000"/>
              <w:right w:val="single" w:sz="8" w:space="0" w:color="000000"/>
            </w:tcBorders>
            <w:shd w:val="clear" w:color="auto" w:fill="FFFFFF"/>
            <w:tcMar>
              <w:top w:w="36" w:type="dxa"/>
              <w:left w:w="54" w:type="dxa"/>
              <w:bottom w:w="54" w:type="dxa"/>
              <w:right w:w="36" w:type="dxa"/>
            </w:tcMar>
            <w:hideMark/>
          </w:tcPr>
          <w:p w:rsidR="002B7DC5" w:rsidRPr="002B7DC5" w:rsidRDefault="002B7DC5" w:rsidP="002B7DC5">
            <w:pPr>
              <w:widowControl w:val="0"/>
              <w:jc w:val="center"/>
              <w:rPr>
                <w:b/>
                <w:bCs/>
                <w:color w:val="000000"/>
                <w:kern w:val="30"/>
                <w:sz w:val="16"/>
                <w:szCs w:val="16"/>
              </w:rPr>
            </w:pPr>
            <w:r w:rsidRPr="002B7DC5">
              <w:rPr>
                <w:b/>
                <w:bCs/>
                <w:color w:val="000000"/>
                <w:kern w:val="30"/>
                <w:sz w:val="16"/>
                <w:szCs w:val="16"/>
              </w:rPr>
              <w:t>Recettes ou excédents</w:t>
            </w:r>
          </w:p>
        </w:tc>
      </w:tr>
      <w:tr w:rsidR="002B7DC5" w:rsidRPr="002B7DC5" w:rsidTr="00C425BA">
        <w:trPr>
          <w:trHeight w:val="114"/>
        </w:trPr>
        <w:tc>
          <w:tcPr>
            <w:tcW w:w="1737" w:type="dxa"/>
            <w:tcBorders>
              <w:top w:val="single" w:sz="2" w:space="0" w:color="000000"/>
              <w:left w:val="single" w:sz="8" w:space="0" w:color="000000"/>
              <w:bottom w:val="single" w:sz="2" w:space="0" w:color="000000"/>
              <w:right w:val="single" w:sz="2" w:space="0" w:color="000000"/>
            </w:tcBorders>
            <w:shd w:val="clear" w:color="auto" w:fill="FFFFFF"/>
            <w:tcMar>
              <w:top w:w="54" w:type="dxa"/>
              <w:left w:w="36" w:type="dxa"/>
              <w:bottom w:w="54" w:type="dxa"/>
              <w:right w:w="54" w:type="dxa"/>
            </w:tcMar>
            <w:hideMark/>
          </w:tcPr>
          <w:p w:rsidR="002B7DC5" w:rsidRPr="002B7DC5" w:rsidRDefault="002B7DC5" w:rsidP="002B7DC5">
            <w:pPr>
              <w:widowControl w:val="0"/>
              <w:rPr>
                <w:i/>
                <w:iCs/>
                <w:color w:val="000000"/>
                <w:kern w:val="30"/>
                <w:sz w:val="16"/>
                <w:szCs w:val="16"/>
              </w:rPr>
            </w:pPr>
            <w:r w:rsidRPr="002B7DC5">
              <w:rPr>
                <w:i/>
                <w:iCs/>
                <w:color w:val="000000"/>
                <w:kern w:val="30"/>
                <w:sz w:val="16"/>
                <w:szCs w:val="16"/>
              </w:rPr>
              <w:t>Résultats reportés</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2B7DC5" w:rsidP="002B7DC5">
            <w:pPr>
              <w:widowControl w:val="0"/>
              <w:jc w:val="center"/>
              <w:rPr>
                <w:i/>
                <w:iCs/>
                <w:color w:val="000000"/>
                <w:kern w:val="30"/>
                <w:sz w:val="16"/>
                <w:szCs w:val="16"/>
              </w:rPr>
            </w:pPr>
            <w:r w:rsidRPr="002B7DC5">
              <w:rPr>
                <w:i/>
                <w:iCs/>
                <w:color w:val="000000"/>
                <w:kern w:val="30"/>
                <w:sz w:val="16"/>
                <w:szCs w:val="16"/>
              </w:rPr>
              <w:t>-</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205027" w:rsidP="002B7DC5">
            <w:pPr>
              <w:widowControl w:val="0"/>
              <w:jc w:val="right"/>
              <w:rPr>
                <w:i/>
                <w:iCs/>
                <w:color w:val="000000"/>
                <w:kern w:val="30"/>
                <w:sz w:val="16"/>
                <w:szCs w:val="16"/>
              </w:rPr>
            </w:pPr>
            <w:r w:rsidRPr="00AC1DDF">
              <w:rPr>
                <w:i/>
                <w:iCs/>
                <w:color w:val="000000"/>
                <w:kern w:val="30"/>
                <w:sz w:val="16"/>
                <w:szCs w:val="16"/>
              </w:rPr>
              <w:t>128 154.48</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2B7DC5" w:rsidP="002B7DC5">
            <w:pPr>
              <w:widowControl w:val="0"/>
              <w:jc w:val="center"/>
              <w:rPr>
                <w:i/>
                <w:iCs/>
                <w:color w:val="000000"/>
                <w:kern w:val="30"/>
                <w:sz w:val="16"/>
                <w:szCs w:val="16"/>
              </w:rPr>
            </w:pPr>
            <w:r w:rsidRPr="002B7DC5">
              <w:rPr>
                <w:i/>
                <w:iCs/>
                <w:color w:val="000000"/>
                <w:kern w:val="30"/>
                <w:sz w:val="16"/>
                <w:szCs w:val="16"/>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205027" w:rsidP="002B7DC5">
            <w:pPr>
              <w:widowControl w:val="0"/>
              <w:jc w:val="right"/>
              <w:rPr>
                <w:i/>
                <w:iCs/>
                <w:color w:val="000000"/>
                <w:kern w:val="30"/>
                <w:sz w:val="16"/>
                <w:szCs w:val="16"/>
              </w:rPr>
            </w:pPr>
            <w:r w:rsidRPr="00AC1DDF">
              <w:rPr>
                <w:i/>
                <w:iCs/>
                <w:color w:val="000000"/>
                <w:kern w:val="30"/>
                <w:sz w:val="16"/>
                <w:szCs w:val="16"/>
              </w:rPr>
              <w:t>180 895.56</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2B7DC5" w:rsidP="002B7DC5">
            <w:pPr>
              <w:widowControl w:val="0"/>
              <w:jc w:val="center"/>
              <w:rPr>
                <w:i/>
                <w:iCs/>
                <w:color w:val="000000"/>
                <w:kern w:val="30"/>
                <w:sz w:val="16"/>
                <w:szCs w:val="16"/>
              </w:rPr>
            </w:pPr>
            <w:r w:rsidRPr="002B7DC5">
              <w:rPr>
                <w:i/>
                <w:iCs/>
                <w:color w:val="000000"/>
                <w:kern w:val="30"/>
                <w:sz w:val="16"/>
                <w:szCs w:val="16"/>
              </w:rPr>
              <w:t>-</w:t>
            </w:r>
          </w:p>
        </w:tc>
        <w:tc>
          <w:tcPr>
            <w:tcW w:w="1380" w:type="dxa"/>
            <w:tcBorders>
              <w:top w:val="single" w:sz="2" w:space="0" w:color="000000"/>
              <w:left w:val="single" w:sz="2" w:space="0" w:color="000000"/>
              <w:bottom w:val="single" w:sz="2" w:space="0" w:color="000000"/>
              <w:right w:val="single" w:sz="8" w:space="0" w:color="000000"/>
            </w:tcBorders>
            <w:shd w:val="clear" w:color="auto" w:fill="FFFFFF"/>
            <w:tcMar>
              <w:top w:w="54" w:type="dxa"/>
              <w:left w:w="54" w:type="dxa"/>
              <w:bottom w:w="54" w:type="dxa"/>
              <w:right w:w="36" w:type="dxa"/>
            </w:tcMar>
            <w:hideMark/>
          </w:tcPr>
          <w:p w:rsidR="002B7DC5" w:rsidRPr="002B7DC5" w:rsidRDefault="00205027" w:rsidP="002B7DC5">
            <w:pPr>
              <w:widowControl w:val="0"/>
              <w:jc w:val="right"/>
              <w:rPr>
                <w:i/>
                <w:iCs/>
                <w:color w:val="FF0000"/>
                <w:kern w:val="30"/>
                <w:sz w:val="16"/>
                <w:szCs w:val="16"/>
              </w:rPr>
            </w:pPr>
            <w:r w:rsidRPr="00AC1DDF">
              <w:rPr>
                <w:i/>
                <w:iCs/>
                <w:color w:val="000000"/>
                <w:kern w:val="30"/>
                <w:sz w:val="16"/>
                <w:szCs w:val="16"/>
              </w:rPr>
              <w:t>309 050.04</w:t>
            </w:r>
            <w:r w:rsidR="002B7DC5" w:rsidRPr="002B7DC5">
              <w:rPr>
                <w:i/>
                <w:iCs/>
                <w:color w:val="000000"/>
                <w:kern w:val="30"/>
                <w:sz w:val="16"/>
                <w:szCs w:val="16"/>
              </w:rPr>
              <w:t xml:space="preserve"> </w:t>
            </w:r>
          </w:p>
        </w:tc>
      </w:tr>
      <w:tr w:rsidR="002B7DC5" w:rsidRPr="002B7DC5" w:rsidTr="00C425BA">
        <w:trPr>
          <w:trHeight w:val="181"/>
        </w:trPr>
        <w:tc>
          <w:tcPr>
            <w:tcW w:w="1737" w:type="dxa"/>
            <w:tcBorders>
              <w:top w:val="single" w:sz="2" w:space="0" w:color="000000"/>
              <w:left w:val="single" w:sz="8" w:space="0" w:color="000000"/>
              <w:bottom w:val="single" w:sz="2" w:space="0" w:color="000000"/>
              <w:right w:val="single" w:sz="2" w:space="0" w:color="000000"/>
            </w:tcBorders>
            <w:shd w:val="clear" w:color="auto" w:fill="FFFFFF"/>
            <w:tcMar>
              <w:top w:w="54" w:type="dxa"/>
              <w:left w:w="36" w:type="dxa"/>
              <w:bottom w:w="54" w:type="dxa"/>
              <w:right w:w="54" w:type="dxa"/>
            </w:tcMar>
            <w:hideMark/>
          </w:tcPr>
          <w:p w:rsidR="002B7DC5" w:rsidRPr="002B7DC5" w:rsidRDefault="002B7DC5" w:rsidP="002B7DC5">
            <w:pPr>
              <w:widowControl w:val="0"/>
              <w:rPr>
                <w:color w:val="000000"/>
                <w:kern w:val="30"/>
                <w:sz w:val="16"/>
                <w:szCs w:val="16"/>
              </w:rPr>
            </w:pPr>
            <w:r w:rsidRPr="002B7DC5">
              <w:rPr>
                <w:color w:val="000000"/>
                <w:kern w:val="30"/>
                <w:sz w:val="16"/>
                <w:szCs w:val="16"/>
              </w:rPr>
              <w:t>Opérations de l’exercice</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DC7316" w:rsidP="002B7DC5">
            <w:pPr>
              <w:widowControl w:val="0"/>
              <w:jc w:val="right"/>
              <w:rPr>
                <w:color w:val="000000"/>
                <w:kern w:val="30"/>
                <w:sz w:val="16"/>
                <w:szCs w:val="16"/>
              </w:rPr>
            </w:pPr>
            <w:r w:rsidRPr="00AC1DDF">
              <w:rPr>
                <w:color w:val="000000"/>
                <w:kern w:val="30"/>
                <w:sz w:val="16"/>
                <w:szCs w:val="16"/>
              </w:rPr>
              <w:t>298 369.23</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DC7316" w:rsidP="002B7DC5">
            <w:pPr>
              <w:widowControl w:val="0"/>
              <w:jc w:val="right"/>
              <w:rPr>
                <w:color w:val="000000"/>
                <w:kern w:val="30"/>
                <w:sz w:val="16"/>
                <w:szCs w:val="16"/>
              </w:rPr>
            </w:pPr>
            <w:r w:rsidRPr="00AC1DDF">
              <w:rPr>
                <w:color w:val="000000"/>
                <w:kern w:val="30"/>
                <w:sz w:val="16"/>
                <w:szCs w:val="16"/>
              </w:rPr>
              <w:t>251 166.65</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420DEF" w:rsidP="002B7DC5">
            <w:pPr>
              <w:widowControl w:val="0"/>
              <w:jc w:val="right"/>
              <w:rPr>
                <w:color w:val="000000"/>
                <w:kern w:val="30"/>
                <w:sz w:val="16"/>
                <w:szCs w:val="16"/>
              </w:rPr>
            </w:pPr>
            <w:r w:rsidRPr="00AC1DDF">
              <w:rPr>
                <w:color w:val="000000"/>
                <w:kern w:val="30"/>
                <w:sz w:val="16"/>
                <w:szCs w:val="16"/>
              </w:rPr>
              <w:t>923 514.82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8B0FB9" w:rsidP="002B7DC5">
            <w:pPr>
              <w:widowControl w:val="0"/>
              <w:jc w:val="right"/>
              <w:rPr>
                <w:color w:val="000000"/>
                <w:kern w:val="30"/>
                <w:sz w:val="16"/>
                <w:szCs w:val="16"/>
              </w:rPr>
            </w:pPr>
            <w:r w:rsidRPr="00AC1DDF">
              <w:rPr>
                <w:color w:val="000000"/>
                <w:kern w:val="30"/>
                <w:sz w:val="16"/>
                <w:szCs w:val="16"/>
              </w:rPr>
              <w:t>1 189 005.78</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AC1DDF" w:rsidRDefault="00AD4A23" w:rsidP="002B7DC5">
            <w:pPr>
              <w:widowControl w:val="0"/>
              <w:jc w:val="right"/>
              <w:rPr>
                <w:color w:val="000000"/>
                <w:kern w:val="30"/>
                <w:sz w:val="16"/>
                <w:szCs w:val="16"/>
              </w:rPr>
            </w:pPr>
            <w:r w:rsidRPr="00AC1DDF">
              <w:rPr>
                <w:color w:val="000000"/>
                <w:kern w:val="30"/>
                <w:sz w:val="16"/>
                <w:szCs w:val="16"/>
              </w:rPr>
              <w:t>1 221 884.05</w:t>
            </w:r>
          </w:p>
        </w:tc>
        <w:tc>
          <w:tcPr>
            <w:tcW w:w="1380" w:type="dxa"/>
            <w:tcBorders>
              <w:top w:val="single" w:sz="2" w:space="0" w:color="000000"/>
              <w:left w:val="single" w:sz="2" w:space="0" w:color="000000"/>
              <w:bottom w:val="single" w:sz="2" w:space="0" w:color="000000"/>
              <w:right w:val="single" w:sz="8" w:space="0" w:color="000000"/>
            </w:tcBorders>
            <w:shd w:val="clear" w:color="auto" w:fill="FFFFFF"/>
            <w:tcMar>
              <w:top w:w="54" w:type="dxa"/>
              <w:left w:w="54" w:type="dxa"/>
              <w:bottom w:w="54" w:type="dxa"/>
              <w:right w:w="36" w:type="dxa"/>
            </w:tcMar>
            <w:hideMark/>
          </w:tcPr>
          <w:p w:rsidR="002B7DC5" w:rsidRPr="002B7DC5" w:rsidRDefault="00AD4A23" w:rsidP="002B7DC5">
            <w:pPr>
              <w:widowControl w:val="0"/>
              <w:jc w:val="right"/>
              <w:rPr>
                <w:color w:val="000000"/>
                <w:kern w:val="30"/>
                <w:sz w:val="16"/>
                <w:szCs w:val="16"/>
              </w:rPr>
            </w:pPr>
            <w:r w:rsidRPr="00AC1DDF">
              <w:rPr>
                <w:color w:val="000000"/>
                <w:kern w:val="30"/>
                <w:sz w:val="16"/>
                <w:szCs w:val="16"/>
              </w:rPr>
              <w:t>1 440 172.43</w:t>
            </w:r>
          </w:p>
        </w:tc>
      </w:tr>
      <w:tr w:rsidR="002B7DC5" w:rsidRPr="002B7DC5" w:rsidTr="00C425BA">
        <w:trPr>
          <w:trHeight w:val="143"/>
        </w:trPr>
        <w:tc>
          <w:tcPr>
            <w:tcW w:w="1737" w:type="dxa"/>
            <w:tcBorders>
              <w:top w:val="single" w:sz="2" w:space="0" w:color="000000"/>
              <w:left w:val="single" w:sz="8" w:space="0" w:color="000000"/>
              <w:bottom w:val="single" w:sz="2" w:space="0" w:color="000000"/>
              <w:right w:val="single" w:sz="2" w:space="0" w:color="000000"/>
            </w:tcBorders>
            <w:shd w:val="clear" w:color="auto" w:fill="FFFFFF"/>
            <w:tcMar>
              <w:top w:w="54" w:type="dxa"/>
              <w:left w:w="36" w:type="dxa"/>
              <w:bottom w:w="54" w:type="dxa"/>
              <w:right w:w="54" w:type="dxa"/>
            </w:tcMar>
            <w:hideMark/>
          </w:tcPr>
          <w:p w:rsidR="002B7DC5" w:rsidRPr="002B7DC5" w:rsidRDefault="002B7DC5" w:rsidP="002B7DC5">
            <w:pPr>
              <w:widowControl w:val="0"/>
              <w:rPr>
                <w:b/>
                <w:bCs/>
                <w:color w:val="000000"/>
                <w:kern w:val="30"/>
                <w:sz w:val="16"/>
                <w:szCs w:val="16"/>
              </w:rPr>
            </w:pPr>
            <w:r w:rsidRPr="002B7DC5">
              <w:rPr>
                <w:b/>
                <w:bCs/>
                <w:color w:val="000000"/>
                <w:kern w:val="30"/>
                <w:sz w:val="16"/>
                <w:szCs w:val="16"/>
              </w:rPr>
              <w:t>TOTAUX</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DC7316" w:rsidP="002B7DC5">
            <w:pPr>
              <w:widowControl w:val="0"/>
              <w:jc w:val="right"/>
              <w:rPr>
                <w:b/>
                <w:bCs/>
                <w:color w:val="000000"/>
                <w:kern w:val="30"/>
                <w:sz w:val="16"/>
                <w:szCs w:val="16"/>
              </w:rPr>
            </w:pPr>
            <w:r w:rsidRPr="00AC1DDF">
              <w:rPr>
                <w:b/>
                <w:bCs/>
                <w:color w:val="000000"/>
                <w:kern w:val="30"/>
                <w:sz w:val="16"/>
                <w:szCs w:val="16"/>
              </w:rPr>
              <w:t>298 369.23</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AC1DDF" w:rsidRDefault="00DC7316" w:rsidP="002B7DC5">
            <w:pPr>
              <w:widowControl w:val="0"/>
              <w:jc w:val="right"/>
              <w:rPr>
                <w:b/>
                <w:bCs/>
                <w:color w:val="000000"/>
                <w:kern w:val="30"/>
                <w:sz w:val="16"/>
                <w:szCs w:val="16"/>
              </w:rPr>
            </w:pPr>
            <w:r w:rsidRPr="00AC1DDF">
              <w:rPr>
                <w:b/>
                <w:bCs/>
                <w:color w:val="000000"/>
                <w:kern w:val="30"/>
                <w:sz w:val="16"/>
                <w:szCs w:val="16"/>
              </w:rPr>
              <w:t>379 321.13</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AC1DDF" w:rsidRDefault="00420DEF" w:rsidP="002B7DC5">
            <w:pPr>
              <w:widowControl w:val="0"/>
              <w:jc w:val="right"/>
              <w:rPr>
                <w:b/>
                <w:bCs/>
                <w:color w:val="000000"/>
                <w:kern w:val="30"/>
                <w:sz w:val="16"/>
                <w:szCs w:val="16"/>
              </w:rPr>
            </w:pPr>
            <w:r w:rsidRPr="00AC1DDF">
              <w:rPr>
                <w:b/>
                <w:bCs/>
                <w:color w:val="000000"/>
                <w:kern w:val="30"/>
                <w:sz w:val="16"/>
                <w:szCs w:val="16"/>
              </w:rPr>
              <w:t>923 514.82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2B7DC5" w:rsidP="008B0FB9">
            <w:pPr>
              <w:widowControl w:val="0"/>
              <w:jc w:val="right"/>
              <w:rPr>
                <w:b/>
                <w:bCs/>
                <w:color w:val="000000"/>
                <w:kern w:val="30"/>
                <w:sz w:val="16"/>
                <w:szCs w:val="16"/>
              </w:rPr>
            </w:pPr>
            <w:r w:rsidRPr="00AC1DDF">
              <w:rPr>
                <w:b/>
                <w:bCs/>
                <w:color w:val="000000"/>
                <w:kern w:val="30"/>
                <w:sz w:val="16"/>
                <w:szCs w:val="16"/>
              </w:rPr>
              <w:t>1</w:t>
            </w:r>
            <w:r w:rsidR="008B0FB9" w:rsidRPr="00AC1DDF">
              <w:rPr>
                <w:b/>
                <w:bCs/>
                <w:color w:val="000000"/>
                <w:kern w:val="30"/>
                <w:sz w:val="16"/>
                <w:szCs w:val="16"/>
              </w:rPr>
              <w:t> 369 901.34</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2B7DC5" w:rsidP="00A64381">
            <w:pPr>
              <w:widowControl w:val="0"/>
              <w:jc w:val="right"/>
              <w:rPr>
                <w:b/>
                <w:bCs/>
                <w:color w:val="000000"/>
                <w:kern w:val="30"/>
                <w:sz w:val="16"/>
                <w:szCs w:val="16"/>
              </w:rPr>
            </w:pPr>
            <w:r w:rsidRPr="00AC1DDF">
              <w:rPr>
                <w:b/>
                <w:bCs/>
                <w:color w:val="000000"/>
                <w:kern w:val="30"/>
                <w:sz w:val="16"/>
                <w:szCs w:val="16"/>
              </w:rPr>
              <w:t>1</w:t>
            </w:r>
            <w:r w:rsidR="00A64381" w:rsidRPr="00AC1DDF">
              <w:rPr>
                <w:b/>
                <w:bCs/>
                <w:color w:val="000000"/>
                <w:kern w:val="30"/>
                <w:sz w:val="16"/>
                <w:szCs w:val="16"/>
              </w:rPr>
              <w:t> </w:t>
            </w:r>
            <w:r w:rsidRPr="00AC1DDF">
              <w:rPr>
                <w:b/>
                <w:bCs/>
                <w:color w:val="000000"/>
                <w:kern w:val="30"/>
                <w:sz w:val="16"/>
                <w:szCs w:val="16"/>
              </w:rPr>
              <w:t>22</w:t>
            </w:r>
            <w:r w:rsidR="00A64381" w:rsidRPr="00AC1DDF">
              <w:rPr>
                <w:b/>
                <w:bCs/>
                <w:color w:val="000000"/>
                <w:kern w:val="30"/>
                <w:sz w:val="16"/>
                <w:szCs w:val="16"/>
              </w:rPr>
              <w:t>1 884.05</w:t>
            </w:r>
            <w:r w:rsidRPr="002B7DC5">
              <w:rPr>
                <w:b/>
                <w:bCs/>
                <w:color w:val="000000"/>
                <w:kern w:val="30"/>
                <w:sz w:val="16"/>
                <w:szCs w:val="16"/>
              </w:rPr>
              <w:t xml:space="preserve"> </w:t>
            </w:r>
          </w:p>
        </w:tc>
        <w:tc>
          <w:tcPr>
            <w:tcW w:w="1380" w:type="dxa"/>
            <w:tcBorders>
              <w:top w:val="single" w:sz="2" w:space="0" w:color="000000"/>
              <w:left w:val="single" w:sz="2" w:space="0" w:color="000000"/>
              <w:bottom w:val="single" w:sz="2" w:space="0" w:color="000000"/>
              <w:right w:val="single" w:sz="8" w:space="0" w:color="000000"/>
            </w:tcBorders>
            <w:shd w:val="clear" w:color="auto" w:fill="FFFFFF"/>
            <w:tcMar>
              <w:top w:w="54" w:type="dxa"/>
              <w:left w:w="54" w:type="dxa"/>
              <w:bottom w:w="54" w:type="dxa"/>
              <w:right w:w="36" w:type="dxa"/>
            </w:tcMar>
            <w:hideMark/>
          </w:tcPr>
          <w:p w:rsidR="002B7DC5" w:rsidRPr="00AC1DDF" w:rsidRDefault="002B7DC5" w:rsidP="00A64381">
            <w:pPr>
              <w:widowControl w:val="0"/>
              <w:jc w:val="right"/>
              <w:rPr>
                <w:b/>
                <w:bCs/>
                <w:color w:val="FF0000"/>
                <w:kern w:val="30"/>
                <w:sz w:val="16"/>
                <w:szCs w:val="16"/>
              </w:rPr>
            </w:pPr>
            <w:r w:rsidRPr="00AC1DDF">
              <w:rPr>
                <w:b/>
                <w:bCs/>
                <w:color w:val="000000"/>
                <w:kern w:val="30"/>
                <w:sz w:val="16"/>
                <w:szCs w:val="16"/>
              </w:rPr>
              <w:t>1</w:t>
            </w:r>
            <w:r w:rsidR="00A64381" w:rsidRPr="00AC1DDF">
              <w:rPr>
                <w:b/>
                <w:bCs/>
                <w:color w:val="000000"/>
                <w:kern w:val="30"/>
                <w:sz w:val="16"/>
                <w:szCs w:val="16"/>
              </w:rPr>
              <w:t> </w:t>
            </w:r>
            <w:r w:rsidRPr="00AC1DDF">
              <w:rPr>
                <w:b/>
                <w:bCs/>
                <w:color w:val="000000"/>
                <w:kern w:val="30"/>
                <w:sz w:val="16"/>
                <w:szCs w:val="16"/>
              </w:rPr>
              <w:t>7</w:t>
            </w:r>
            <w:r w:rsidR="00A64381" w:rsidRPr="00AC1DDF">
              <w:rPr>
                <w:b/>
                <w:bCs/>
                <w:color w:val="000000"/>
                <w:kern w:val="30"/>
                <w:sz w:val="16"/>
                <w:szCs w:val="16"/>
              </w:rPr>
              <w:t>49 222.47</w:t>
            </w:r>
            <w:r w:rsidRPr="00AC1DDF">
              <w:rPr>
                <w:b/>
                <w:bCs/>
                <w:color w:val="000000"/>
                <w:kern w:val="30"/>
                <w:sz w:val="16"/>
                <w:szCs w:val="16"/>
              </w:rPr>
              <w:t xml:space="preserve"> </w:t>
            </w:r>
          </w:p>
        </w:tc>
      </w:tr>
      <w:tr w:rsidR="002B7DC5" w:rsidRPr="002B7DC5" w:rsidTr="00C425BA">
        <w:trPr>
          <w:trHeight w:val="156"/>
        </w:trPr>
        <w:tc>
          <w:tcPr>
            <w:tcW w:w="1737" w:type="dxa"/>
            <w:tcBorders>
              <w:top w:val="single" w:sz="2" w:space="0" w:color="000000"/>
              <w:left w:val="single" w:sz="8" w:space="0" w:color="000000"/>
              <w:bottom w:val="single" w:sz="2" w:space="0" w:color="000000"/>
              <w:right w:val="single" w:sz="2" w:space="0" w:color="000000"/>
            </w:tcBorders>
            <w:shd w:val="clear" w:color="auto" w:fill="FFFFFF"/>
            <w:tcMar>
              <w:top w:w="54" w:type="dxa"/>
              <w:left w:w="36" w:type="dxa"/>
              <w:bottom w:w="54" w:type="dxa"/>
              <w:right w:w="54" w:type="dxa"/>
            </w:tcMar>
            <w:hideMark/>
          </w:tcPr>
          <w:p w:rsidR="002B7DC5" w:rsidRPr="002B7DC5" w:rsidRDefault="002B7DC5" w:rsidP="002B7DC5">
            <w:pPr>
              <w:widowControl w:val="0"/>
              <w:rPr>
                <w:b/>
                <w:bCs/>
                <w:i/>
                <w:iCs/>
                <w:color w:val="000000"/>
                <w:kern w:val="30"/>
                <w:sz w:val="16"/>
                <w:szCs w:val="16"/>
              </w:rPr>
            </w:pPr>
            <w:r w:rsidRPr="002B7DC5">
              <w:rPr>
                <w:b/>
                <w:bCs/>
                <w:i/>
                <w:iCs/>
                <w:color w:val="000000"/>
                <w:kern w:val="30"/>
                <w:sz w:val="16"/>
                <w:szCs w:val="16"/>
              </w:rPr>
              <w:t>Résultats de l’exercice</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2B7DC5" w:rsidP="007B1540">
            <w:pPr>
              <w:widowControl w:val="0"/>
              <w:jc w:val="right"/>
              <w:rPr>
                <w:b/>
                <w:bCs/>
                <w:i/>
                <w:iCs/>
                <w:color w:val="000000"/>
                <w:kern w:val="30"/>
                <w:sz w:val="16"/>
                <w:szCs w:val="16"/>
              </w:rPr>
            </w:pPr>
            <w:r w:rsidRPr="00AC1DDF">
              <w:rPr>
                <w:b/>
                <w:bCs/>
                <w:i/>
                <w:iCs/>
                <w:color w:val="000000"/>
                <w:kern w:val="30"/>
                <w:sz w:val="16"/>
                <w:szCs w:val="16"/>
              </w:rPr>
              <w:t>- 4</w:t>
            </w:r>
            <w:r w:rsidR="007B1540" w:rsidRPr="00AC1DDF">
              <w:rPr>
                <w:b/>
                <w:bCs/>
                <w:i/>
                <w:iCs/>
                <w:color w:val="000000"/>
                <w:kern w:val="30"/>
                <w:sz w:val="16"/>
                <w:szCs w:val="16"/>
              </w:rPr>
              <w:t>7 202.58</w:t>
            </w:r>
            <w:r w:rsidRPr="002B7DC5">
              <w:rPr>
                <w:b/>
                <w:bCs/>
                <w:i/>
                <w:iCs/>
                <w:color w:val="000000"/>
                <w:kern w:val="30"/>
                <w:sz w:val="16"/>
                <w:szCs w:val="16"/>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2B7DC5" w:rsidP="002B7DC5">
            <w:pPr>
              <w:widowControl w:val="0"/>
              <w:jc w:val="center"/>
              <w:rPr>
                <w:b/>
                <w:bCs/>
                <w:i/>
                <w:iCs/>
                <w:color w:val="000000"/>
                <w:kern w:val="30"/>
                <w:sz w:val="16"/>
                <w:szCs w:val="16"/>
              </w:rPr>
            </w:pPr>
            <w:r w:rsidRPr="002B7DC5">
              <w:rPr>
                <w:b/>
                <w:bCs/>
                <w:i/>
                <w:iCs/>
                <w:color w:val="000000"/>
                <w:kern w:val="30"/>
                <w:sz w:val="16"/>
                <w:szCs w:val="16"/>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2B7DC5" w:rsidP="002B7DC5">
            <w:pPr>
              <w:widowControl w:val="0"/>
              <w:jc w:val="center"/>
              <w:rPr>
                <w:b/>
                <w:bCs/>
                <w:i/>
                <w:iCs/>
                <w:color w:val="000000"/>
                <w:kern w:val="30"/>
                <w:sz w:val="16"/>
                <w:szCs w:val="16"/>
              </w:rPr>
            </w:pPr>
            <w:r w:rsidRPr="002B7DC5">
              <w:rPr>
                <w:b/>
                <w:bCs/>
                <w:i/>
                <w:iCs/>
                <w:color w:val="000000"/>
                <w:kern w:val="30"/>
                <w:sz w:val="16"/>
                <w:szCs w:val="16"/>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2B7DC5" w:rsidP="007B1540">
            <w:pPr>
              <w:widowControl w:val="0"/>
              <w:jc w:val="right"/>
              <w:rPr>
                <w:b/>
                <w:bCs/>
                <w:i/>
                <w:iCs/>
                <w:color w:val="000000"/>
                <w:kern w:val="30"/>
                <w:sz w:val="16"/>
                <w:szCs w:val="16"/>
              </w:rPr>
            </w:pPr>
            <w:r w:rsidRPr="00AC1DDF">
              <w:rPr>
                <w:b/>
                <w:bCs/>
                <w:i/>
                <w:iCs/>
                <w:color w:val="000000"/>
                <w:kern w:val="30"/>
                <w:sz w:val="16"/>
                <w:szCs w:val="16"/>
              </w:rPr>
              <w:t>2</w:t>
            </w:r>
            <w:r w:rsidR="007B1540" w:rsidRPr="00AC1DDF">
              <w:rPr>
                <w:b/>
                <w:bCs/>
                <w:i/>
                <w:iCs/>
                <w:color w:val="000000"/>
                <w:kern w:val="30"/>
                <w:sz w:val="16"/>
                <w:szCs w:val="16"/>
              </w:rPr>
              <w:t>65 490.96</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2B7DC5" w:rsidP="002B7DC5">
            <w:pPr>
              <w:widowControl w:val="0"/>
              <w:jc w:val="center"/>
              <w:rPr>
                <w:bCs/>
                <w:iCs/>
                <w:color w:val="FF0000"/>
                <w:kern w:val="30"/>
                <w:sz w:val="16"/>
                <w:szCs w:val="16"/>
              </w:rPr>
            </w:pPr>
            <w:r w:rsidRPr="002B7DC5">
              <w:rPr>
                <w:b/>
                <w:bCs/>
                <w:i/>
                <w:iCs/>
                <w:color w:val="000000"/>
                <w:kern w:val="30"/>
                <w:sz w:val="16"/>
                <w:szCs w:val="16"/>
              </w:rPr>
              <w:t>-</w:t>
            </w:r>
          </w:p>
        </w:tc>
        <w:tc>
          <w:tcPr>
            <w:tcW w:w="1380" w:type="dxa"/>
            <w:tcBorders>
              <w:top w:val="single" w:sz="2" w:space="0" w:color="000000"/>
              <w:left w:val="single" w:sz="2" w:space="0" w:color="000000"/>
              <w:bottom w:val="single" w:sz="2" w:space="0" w:color="000000"/>
              <w:right w:val="single" w:sz="8" w:space="0" w:color="000000"/>
            </w:tcBorders>
            <w:shd w:val="clear" w:color="auto" w:fill="FFFFFF"/>
            <w:tcMar>
              <w:top w:w="54" w:type="dxa"/>
              <w:left w:w="54" w:type="dxa"/>
              <w:bottom w:w="54" w:type="dxa"/>
              <w:right w:w="36" w:type="dxa"/>
            </w:tcMar>
            <w:hideMark/>
          </w:tcPr>
          <w:p w:rsidR="002B7DC5" w:rsidRPr="002B7DC5" w:rsidRDefault="007B1540" w:rsidP="002B7DC5">
            <w:pPr>
              <w:widowControl w:val="0"/>
              <w:jc w:val="right"/>
              <w:rPr>
                <w:b/>
                <w:bCs/>
                <w:i/>
                <w:iCs/>
                <w:color w:val="000000" w:themeColor="text1"/>
                <w:kern w:val="30"/>
                <w:sz w:val="16"/>
                <w:szCs w:val="16"/>
              </w:rPr>
            </w:pPr>
            <w:r w:rsidRPr="00AC1DDF">
              <w:rPr>
                <w:b/>
                <w:bCs/>
                <w:i/>
                <w:iCs/>
                <w:color w:val="000000" w:themeColor="text1"/>
                <w:kern w:val="30"/>
                <w:sz w:val="16"/>
                <w:szCs w:val="16"/>
              </w:rPr>
              <w:t>218 288.38</w:t>
            </w:r>
          </w:p>
        </w:tc>
      </w:tr>
      <w:tr w:rsidR="002B7DC5" w:rsidRPr="002B7DC5" w:rsidTr="00C425BA">
        <w:trPr>
          <w:trHeight w:val="167"/>
        </w:trPr>
        <w:tc>
          <w:tcPr>
            <w:tcW w:w="1737" w:type="dxa"/>
            <w:tcBorders>
              <w:top w:val="single" w:sz="2" w:space="0" w:color="000000"/>
              <w:left w:val="single" w:sz="8" w:space="0" w:color="000000"/>
              <w:bottom w:val="single" w:sz="2" w:space="0" w:color="000000"/>
              <w:right w:val="single" w:sz="2" w:space="0" w:color="000000"/>
            </w:tcBorders>
            <w:shd w:val="clear" w:color="auto" w:fill="FFFFFF"/>
            <w:tcMar>
              <w:top w:w="54" w:type="dxa"/>
              <w:left w:w="36" w:type="dxa"/>
              <w:bottom w:w="54" w:type="dxa"/>
              <w:right w:w="54" w:type="dxa"/>
            </w:tcMar>
            <w:hideMark/>
          </w:tcPr>
          <w:p w:rsidR="002B7DC5" w:rsidRPr="002B7DC5" w:rsidRDefault="002B7DC5" w:rsidP="002B7DC5">
            <w:pPr>
              <w:widowControl w:val="0"/>
              <w:rPr>
                <w:color w:val="000000"/>
                <w:kern w:val="30"/>
                <w:sz w:val="16"/>
                <w:szCs w:val="16"/>
              </w:rPr>
            </w:pPr>
            <w:r w:rsidRPr="002B7DC5">
              <w:rPr>
                <w:color w:val="000000"/>
                <w:kern w:val="30"/>
                <w:sz w:val="16"/>
                <w:szCs w:val="16"/>
              </w:rPr>
              <w:t>Restes à réaliser</w:t>
            </w:r>
          </w:p>
          <w:p w:rsidR="002B7DC5" w:rsidRPr="002B7DC5" w:rsidRDefault="002B7DC5" w:rsidP="002B7DC5">
            <w:pPr>
              <w:widowControl w:val="0"/>
              <w:rPr>
                <w:color w:val="000000"/>
                <w:kern w:val="30"/>
                <w:sz w:val="16"/>
                <w:szCs w:val="16"/>
              </w:rPr>
            </w:pPr>
            <w:r w:rsidRPr="002B7DC5">
              <w:rPr>
                <w:color w:val="000000"/>
                <w:kern w:val="30"/>
                <w:sz w:val="16"/>
                <w:szCs w:val="16"/>
              </w:rPr>
              <w:t>Crédits annulés</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C046CC" w:rsidP="002B7DC5">
            <w:pPr>
              <w:widowControl w:val="0"/>
              <w:jc w:val="right"/>
              <w:rPr>
                <w:color w:val="000000"/>
                <w:kern w:val="30"/>
                <w:sz w:val="16"/>
                <w:szCs w:val="16"/>
              </w:rPr>
            </w:pPr>
            <w:r w:rsidRPr="00AC1DDF">
              <w:rPr>
                <w:color w:val="000000"/>
                <w:kern w:val="30"/>
                <w:sz w:val="16"/>
                <w:szCs w:val="16"/>
              </w:rPr>
              <w:t>1 206 079.27</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4E1928" w:rsidP="002B7DC5">
            <w:pPr>
              <w:widowControl w:val="0"/>
              <w:jc w:val="right"/>
              <w:rPr>
                <w:color w:val="000000"/>
                <w:kern w:val="30"/>
                <w:sz w:val="16"/>
                <w:szCs w:val="16"/>
              </w:rPr>
            </w:pPr>
            <w:r w:rsidRPr="00AC1DDF">
              <w:rPr>
                <w:color w:val="000000"/>
                <w:kern w:val="30"/>
                <w:sz w:val="16"/>
                <w:szCs w:val="16"/>
              </w:rPr>
              <w:t>1 253 281.85</w:t>
            </w:r>
            <w:r w:rsidR="002B7DC5" w:rsidRPr="002B7DC5">
              <w:rPr>
                <w:color w:val="000000"/>
                <w:kern w:val="30"/>
                <w:sz w:val="16"/>
                <w:szCs w:val="16"/>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5F383C" w:rsidP="002B7DC5">
            <w:pPr>
              <w:jc w:val="right"/>
              <w:rPr>
                <w:sz w:val="16"/>
                <w:szCs w:val="16"/>
              </w:rPr>
            </w:pPr>
            <w:r w:rsidRPr="00AC1DDF">
              <w:rPr>
                <w:sz w:val="16"/>
                <w:szCs w:val="16"/>
              </w:rPr>
              <w:t>217 637.42</w:t>
            </w:r>
          </w:p>
          <w:p w:rsidR="002B7DC5" w:rsidRPr="002B7DC5" w:rsidRDefault="002B7DC5" w:rsidP="002B7DC5">
            <w:pPr>
              <w:widowControl w:val="0"/>
              <w:jc w:val="right"/>
              <w:rPr>
                <w:color w:val="000000"/>
                <w:kern w:val="30"/>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2B7DC5" w:rsidP="007831E7">
            <w:pPr>
              <w:jc w:val="right"/>
              <w:rPr>
                <w:sz w:val="16"/>
                <w:szCs w:val="16"/>
              </w:rPr>
            </w:pPr>
            <w:r w:rsidRPr="00AC1DDF">
              <w:rPr>
                <w:sz w:val="16"/>
                <w:szCs w:val="16"/>
              </w:rPr>
              <w:t>-</w:t>
            </w:r>
            <w:r w:rsidR="007831E7" w:rsidRPr="00AC1DDF">
              <w:rPr>
                <w:sz w:val="16"/>
                <w:szCs w:val="16"/>
              </w:rPr>
              <w:t>47 853.54</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C132AC" w:rsidP="002B7DC5">
            <w:pPr>
              <w:widowControl w:val="0"/>
              <w:jc w:val="right"/>
              <w:rPr>
                <w:kern w:val="30"/>
                <w:sz w:val="16"/>
                <w:szCs w:val="16"/>
              </w:rPr>
            </w:pPr>
            <w:r w:rsidRPr="00AC1DDF">
              <w:rPr>
                <w:kern w:val="30"/>
                <w:sz w:val="16"/>
                <w:szCs w:val="16"/>
              </w:rPr>
              <w:t>1 423 716.69</w:t>
            </w:r>
          </w:p>
          <w:p w:rsidR="002B7DC5" w:rsidRPr="002B7DC5" w:rsidRDefault="002B7DC5" w:rsidP="002B7DC5">
            <w:pPr>
              <w:widowControl w:val="0"/>
              <w:jc w:val="right"/>
              <w:rPr>
                <w:kern w:val="30"/>
                <w:sz w:val="16"/>
                <w:szCs w:val="16"/>
              </w:rPr>
            </w:pPr>
          </w:p>
        </w:tc>
        <w:tc>
          <w:tcPr>
            <w:tcW w:w="1380" w:type="dxa"/>
            <w:tcBorders>
              <w:top w:val="single" w:sz="2" w:space="0" w:color="000000"/>
              <w:left w:val="single" w:sz="2" w:space="0" w:color="000000"/>
              <w:bottom w:val="single" w:sz="2" w:space="0" w:color="000000"/>
              <w:right w:val="single" w:sz="8" w:space="0" w:color="000000"/>
            </w:tcBorders>
            <w:shd w:val="clear" w:color="auto" w:fill="FFFFFF"/>
            <w:tcMar>
              <w:top w:w="54" w:type="dxa"/>
              <w:left w:w="54" w:type="dxa"/>
              <w:bottom w:w="54" w:type="dxa"/>
              <w:right w:w="36" w:type="dxa"/>
            </w:tcMar>
            <w:hideMark/>
          </w:tcPr>
          <w:p w:rsidR="002B7DC5" w:rsidRPr="002B7DC5" w:rsidRDefault="00C132AC" w:rsidP="002B7DC5">
            <w:pPr>
              <w:jc w:val="right"/>
              <w:rPr>
                <w:sz w:val="16"/>
                <w:szCs w:val="16"/>
              </w:rPr>
            </w:pPr>
            <w:r w:rsidRPr="00AC1DDF">
              <w:rPr>
                <w:sz w:val="16"/>
                <w:szCs w:val="16"/>
              </w:rPr>
              <w:t>1 205 428.31</w:t>
            </w:r>
          </w:p>
        </w:tc>
      </w:tr>
      <w:tr w:rsidR="002B7DC5" w:rsidRPr="002B7DC5" w:rsidTr="00C425BA">
        <w:trPr>
          <w:trHeight w:val="129"/>
        </w:trPr>
        <w:tc>
          <w:tcPr>
            <w:tcW w:w="1737" w:type="dxa"/>
            <w:tcBorders>
              <w:top w:val="single" w:sz="2" w:space="0" w:color="000000"/>
              <w:left w:val="single" w:sz="8" w:space="0" w:color="000000"/>
              <w:bottom w:val="single" w:sz="2" w:space="0" w:color="000000"/>
              <w:right w:val="single" w:sz="2" w:space="0" w:color="000000"/>
            </w:tcBorders>
            <w:shd w:val="clear" w:color="auto" w:fill="FFFFFF"/>
            <w:tcMar>
              <w:top w:w="54" w:type="dxa"/>
              <w:left w:w="36" w:type="dxa"/>
              <w:bottom w:w="54" w:type="dxa"/>
              <w:right w:w="54" w:type="dxa"/>
            </w:tcMar>
            <w:hideMark/>
          </w:tcPr>
          <w:p w:rsidR="002B7DC5" w:rsidRPr="002B7DC5" w:rsidRDefault="002B7DC5" w:rsidP="002B7DC5">
            <w:pPr>
              <w:widowControl w:val="0"/>
              <w:rPr>
                <w:b/>
                <w:bCs/>
                <w:color w:val="000000"/>
                <w:kern w:val="30"/>
                <w:sz w:val="16"/>
                <w:szCs w:val="16"/>
              </w:rPr>
            </w:pPr>
            <w:r w:rsidRPr="002B7DC5">
              <w:rPr>
                <w:b/>
                <w:bCs/>
                <w:color w:val="000000"/>
                <w:kern w:val="30"/>
                <w:sz w:val="16"/>
                <w:szCs w:val="16"/>
              </w:rPr>
              <w:t>Totaux cumulés</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AC1DDF" w:rsidRDefault="00C046CC" w:rsidP="002B7DC5">
            <w:pPr>
              <w:widowControl w:val="0"/>
              <w:jc w:val="right"/>
              <w:rPr>
                <w:b/>
                <w:bCs/>
                <w:i/>
                <w:iCs/>
                <w:color w:val="000000"/>
                <w:kern w:val="30"/>
                <w:sz w:val="16"/>
                <w:szCs w:val="16"/>
              </w:rPr>
            </w:pPr>
            <w:r w:rsidRPr="00AC1DDF">
              <w:rPr>
                <w:b/>
                <w:bCs/>
                <w:i/>
                <w:iCs/>
                <w:color w:val="000000"/>
                <w:kern w:val="30"/>
                <w:sz w:val="16"/>
                <w:szCs w:val="16"/>
              </w:rPr>
              <w:t>1 504 448.50</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4E1928" w:rsidP="002B7DC5">
            <w:pPr>
              <w:widowControl w:val="0"/>
              <w:jc w:val="right"/>
              <w:rPr>
                <w:b/>
                <w:bCs/>
                <w:i/>
                <w:iCs/>
                <w:color w:val="000000"/>
                <w:kern w:val="30"/>
                <w:sz w:val="16"/>
                <w:szCs w:val="16"/>
              </w:rPr>
            </w:pPr>
            <w:r w:rsidRPr="00AC1DDF">
              <w:rPr>
                <w:b/>
                <w:bCs/>
                <w:i/>
                <w:iCs/>
                <w:color w:val="000000"/>
                <w:kern w:val="30"/>
                <w:sz w:val="16"/>
                <w:szCs w:val="16"/>
              </w:rPr>
              <w:t>1 504 448.50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7831E7" w:rsidP="002B7DC5">
            <w:pPr>
              <w:widowControl w:val="0"/>
              <w:jc w:val="right"/>
              <w:rPr>
                <w:b/>
                <w:bCs/>
                <w:i/>
                <w:iCs/>
                <w:color w:val="000000"/>
                <w:kern w:val="30"/>
                <w:sz w:val="16"/>
                <w:szCs w:val="16"/>
              </w:rPr>
            </w:pPr>
            <w:r w:rsidRPr="00AC1DDF">
              <w:rPr>
                <w:b/>
                <w:bCs/>
                <w:i/>
                <w:iCs/>
                <w:color w:val="000000"/>
                <w:kern w:val="30"/>
                <w:sz w:val="16"/>
                <w:szCs w:val="16"/>
              </w:rPr>
              <w:t>1 141 152.24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2B7DC5" w:rsidP="007831E7">
            <w:pPr>
              <w:widowControl w:val="0"/>
              <w:jc w:val="right"/>
              <w:rPr>
                <w:b/>
                <w:bCs/>
                <w:i/>
                <w:iCs/>
                <w:color w:val="000000"/>
                <w:kern w:val="30"/>
                <w:sz w:val="16"/>
                <w:szCs w:val="16"/>
              </w:rPr>
            </w:pPr>
            <w:r w:rsidRPr="00AC1DDF">
              <w:rPr>
                <w:b/>
                <w:bCs/>
                <w:i/>
                <w:iCs/>
                <w:color w:val="000000"/>
                <w:kern w:val="30"/>
                <w:sz w:val="16"/>
                <w:szCs w:val="16"/>
              </w:rPr>
              <w:t>1</w:t>
            </w:r>
            <w:r w:rsidR="007831E7" w:rsidRPr="00AC1DDF">
              <w:rPr>
                <w:b/>
                <w:bCs/>
                <w:i/>
                <w:iCs/>
                <w:color w:val="000000"/>
                <w:kern w:val="30"/>
                <w:sz w:val="16"/>
                <w:szCs w:val="16"/>
              </w:rPr>
              <w:t> 141 152.24</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rsidR="002B7DC5" w:rsidRPr="002B7DC5" w:rsidRDefault="008E13D3" w:rsidP="002B7DC5">
            <w:pPr>
              <w:widowControl w:val="0"/>
              <w:jc w:val="right"/>
              <w:rPr>
                <w:b/>
                <w:bCs/>
                <w:i/>
                <w:iCs/>
                <w:kern w:val="30"/>
                <w:sz w:val="16"/>
                <w:szCs w:val="16"/>
              </w:rPr>
            </w:pPr>
            <w:r w:rsidRPr="00AC1DDF">
              <w:rPr>
                <w:b/>
                <w:bCs/>
                <w:i/>
                <w:iCs/>
                <w:kern w:val="30"/>
                <w:sz w:val="16"/>
                <w:szCs w:val="16"/>
              </w:rPr>
              <w:t>2 645 600.74</w:t>
            </w:r>
            <w:r w:rsidR="002B7DC5" w:rsidRPr="002B7DC5">
              <w:rPr>
                <w:b/>
                <w:bCs/>
                <w:i/>
                <w:iCs/>
                <w:kern w:val="30"/>
                <w:sz w:val="16"/>
                <w:szCs w:val="16"/>
              </w:rPr>
              <w:t xml:space="preserve"> </w:t>
            </w:r>
          </w:p>
        </w:tc>
        <w:tc>
          <w:tcPr>
            <w:tcW w:w="1380" w:type="dxa"/>
            <w:tcBorders>
              <w:top w:val="single" w:sz="2" w:space="0" w:color="000000"/>
              <w:left w:val="single" w:sz="2" w:space="0" w:color="000000"/>
              <w:bottom w:val="single" w:sz="2" w:space="0" w:color="000000"/>
              <w:right w:val="single" w:sz="8" w:space="0" w:color="000000"/>
            </w:tcBorders>
            <w:shd w:val="clear" w:color="auto" w:fill="FFFFFF"/>
            <w:tcMar>
              <w:top w:w="54" w:type="dxa"/>
              <w:left w:w="54" w:type="dxa"/>
              <w:bottom w:w="54" w:type="dxa"/>
              <w:right w:w="36" w:type="dxa"/>
            </w:tcMar>
            <w:hideMark/>
          </w:tcPr>
          <w:p w:rsidR="002B7DC5" w:rsidRPr="002B7DC5" w:rsidRDefault="008E13D3" w:rsidP="002B7DC5">
            <w:pPr>
              <w:widowControl w:val="0"/>
              <w:jc w:val="right"/>
              <w:rPr>
                <w:b/>
                <w:bCs/>
                <w:i/>
                <w:iCs/>
                <w:kern w:val="30"/>
                <w:sz w:val="16"/>
                <w:szCs w:val="16"/>
              </w:rPr>
            </w:pPr>
            <w:r w:rsidRPr="00AC1DDF">
              <w:rPr>
                <w:b/>
                <w:bCs/>
                <w:i/>
                <w:iCs/>
                <w:kern w:val="30"/>
                <w:sz w:val="16"/>
                <w:szCs w:val="16"/>
              </w:rPr>
              <w:t>2 645 600.74</w:t>
            </w:r>
            <w:r w:rsidR="002B7DC5" w:rsidRPr="002B7DC5">
              <w:rPr>
                <w:b/>
                <w:bCs/>
                <w:i/>
                <w:iCs/>
                <w:kern w:val="30"/>
                <w:sz w:val="16"/>
                <w:szCs w:val="16"/>
              </w:rPr>
              <w:t xml:space="preserve"> </w:t>
            </w:r>
          </w:p>
        </w:tc>
      </w:tr>
      <w:tr w:rsidR="002B7DC5" w:rsidRPr="002B7DC5" w:rsidTr="00C425BA">
        <w:trPr>
          <w:trHeight w:val="198"/>
        </w:trPr>
        <w:tc>
          <w:tcPr>
            <w:tcW w:w="1737" w:type="dxa"/>
            <w:tcBorders>
              <w:top w:val="single" w:sz="2" w:space="0" w:color="000000"/>
              <w:left w:val="single" w:sz="8" w:space="0" w:color="000000"/>
              <w:bottom w:val="single" w:sz="8" w:space="0" w:color="000000"/>
              <w:right w:val="single" w:sz="2" w:space="0" w:color="000000"/>
            </w:tcBorders>
            <w:shd w:val="clear" w:color="auto" w:fill="FFFFFF"/>
            <w:tcMar>
              <w:top w:w="54" w:type="dxa"/>
              <w:left w:w="36" w:type="dxa"/>
              <w:bottom w:w="36" w:type="dxa"/>
              <w:right w:w="54" w:type="dxa"/>
            </w:tcMar>
            <w:hideMark/>
          </w:tcPr>
          <w:p w:rsidR="002B7DC5" w:rsidRPr="002B7DC5" w:rsidRDefault="002B7DC5" w:rsidP="002B7DC5">
            <w:pPr>
              <w:widowControl w:val="0"/>
              <w:rPr>
                <w:b/>
                <w:bCs/>
                <w:color w:val="000000"/>
                <w:kern w:val="30"/>
                <w:sz w:val="16"/>
                <w:szCs w:val="16"/>
              </w:rPr>
            </w:pPr>
            <w:r w:rsidRPr="002B7DC5">
              <w:rPr>
                <w:b/>
                <w:bCs/>
                <w:color w:val="000000"/>
                <w:kern w:val="30"/>
                <w:sz w:val="16"/>
                <w:szCs w:val="16"/>
              </w:rPr>
              <w:t>Résultats de clôture</w:t>
            </w:r>
          </w:p>
        </w:tc>
        <w:tc>
          <w:tcPr>
            <w:tcW w:w="1134" w:type="dxa"/>
            <w:tcBorders>
              <w:top w:val="single" w:sz="2" w:space="0" w:color="000000"/>
              <w:left w:val="single" w:sz="2" w:space="0" w:color="000000"/>
              <w:bottom w:val="single" w:sz="8" w:space="0" w:color="000000"/>
              <w:right w:val="single" w:sz="2" w:space="0" w:color="000000"/>
            </w:tcBorders>
            <w:shd w:val="clear" w:color="auto" w:fill="FFFFFF"/>
            <w:tcMar>
              <w:top w:w="54" w:type="dxa"/>
              <w:left w:w="54" w:type="dxa"/>
              <w:bottom w:w="36" w:type="dxa"/>
              <w:right w:w="54" w:type="dxa"/>
            </w:tcMar>
            <w:hideMark/>
          </w:tcPr>
          <w:p w:rsidR="002B7DC5" w:rsidRPr="002B7DC5" w:rsidRDefault="002B7DC5" w:rsidP="002B7DC5">
            <w:pPr>
              <w:widowControl w:val="0"/>
              <w:jc w:val="center"/>
              <w:rPr>
                <w:b/>
                <w:bCs/>
                <w:color w:val="000000"/>
                <w:kern w:val="30"/>
                <w:sz w:val="16"/>
                <w:szCs w:val="16"/>
              </w:rPr>
            </w:pPr>
            <w:r w:rsidRPr="002B7DC5">
              <w:rPr>
                <w:b/>
                <w:bCs/>
                <w:color w:val="000000"/>
                <w:kern w:val="30"/>
                <w:sz w:val="16"/>
                <w:szCs w:val="16"/>
              </w:rPr>
              <w:t>-</w:t>
            </w:r>
          </w:p>
        </w:tc>
        <w:tc>
          <w:tcPr>
            <w:tcW w:w="993" w:type="dxa"/>
            <w:tcBorders>
              <w:top w:val="single" w:sz="2" w:space="0" w:color="000000"/>
              <w:left w:val="single" w:sz="2" w:space="0" w:color="000000"/>
              <w:bottom w:val="single" w:sz="8" w:space="0" w:color="000000"/>
              <w:right w:val="single" w:sz="2" w:space="0" w:color="000000"/>
            </w:tcBorders>
            <w:shd w:val="clear" w:color="auto" w:fill="FFFFFF"/>
            <w:tcMar>
              <w:top w:w="54" w:type="dxa"/>
              <w:left w:w="54" w:type="dxa"/>
              <w:bottom w:w="36" w:type="dxa"/>
              <w:right w:w="54" w:type="dxa"/>
            </w:tcMar>
            <w:hideMark/>
          </w:tcPr>
          <w:p w:rsidR="002B7DC5" w:rsidRPr="002B7DC5" w:rsidRDefault="009916FF" w:rsidP="002B7DC5">
            <w:pPr>
              <w:widowControl w:val="0"/>
              <w:jc w:val="right"/>
              <w:rPr>
                <w:b/>
                <w:bCs/>
                <w:color w:val="000000"/>
                <w:kern w:val="30"/>
                <w:sz w:val="16"/>
                <w:szCs w:val="16"/>
              </w:rPr>
            </w:pPr>
            <w:r w:rsidRPr="00AC1DDF">
              <w:rPr>
                <w:b/>
                <w:bCs/>
                <w:color w:val="000000"/>
                <w:kern w:val="30"/>
                <w:sz w:val="16"/>
                <w:szCs w:val="16"/>
              </w:rPr>
              <w:t>80 951.90</w:t>
            </w:r>
          </w:p>
        </w:tc>
        <w:tc>
          <w:tcPr>
            <w:tcW w:w="992" w:type="dxa"/>
            <w:tcBorders>
              <w:top w:val="single" w:sz="2" w:space="0" w:color="000000"/>
              <w:left w:val="single" w:sz="2" w:space="0" w:color="000000"/>
              <w:bottom w:val="single" w:sz="8" w:space="0" w:color="000000"/>
              <w:right w:val="single" w:sz="2" w:space="0" w:color="000000"/>
            </w:tcBorders>
            <w:shd w:val="clear" w:color="auto" w:fill="FFFFFF"/>
            <w:tcMar>
              <w:top w:w="54" w:type="dxa"/>
              <w:left w:w="54" w:type="dxa"/>
              <w:bottom w:w="36" w:type="dxa"/>
              <w:right w:w="54" w:type="dxa"/>
            </w:tcMar>
            <w:hideMark/>
          </w:tcPr>
          <w:p w:rsidR="002B7DC5" w:rsidRPr="002B7DC5" w:rsidRDefault="002B7DC5" w:rsidP="002B7DC5">
            <w:pPr>
              <w:widowControl w:val="0"/>
              <w:jc w:val="center"/>
              <w:rPr>
                <w:b/>
                <w:bCs/>
                <w:color w:val="FF0000"/>
                <w:kern w:val="30"/>
                <w:sz w:val="16"/>
                <w:szCs w:val="16"/>
              </w:rPr>
            </w:pPr>
            <w:r w:rsidRPr="002B7DC5">
              <w:rPr>
                <w:b/>
                <w:bCs/>
                <w:color w:val="FF0000"/>
                <w:kern w:val="30"/>
                <w:sz w:val="16"/>
                <w:szCs w:val="16"/>
              </w:rPr>
              <w:t>-</w:t>
            </w:r>
          </w:p>
        </w:tc>
        <w:tc>
          <w:tcPr>
            <w:tcW w:w="992" w:type="dxa"/>
            <w:tcBorders>
              <w:top w:val="single" w:sz="2" w:space="0" w:color="000000"/>
              <w:left w:val="single" w:sz="2" w:space="0" w:color="000000"/>
              <w:bottom w:val="single" w:sz="8" w:space="0" w:color="000000"/>
              <w:right w:val="single" w:sz="2" w:space="0" w:color="000000"/>
            </w:tcBorders>
            <w:shd w:val="clear" w:color="auto" w:fill="FFFFFF"/>
            <w:tcMar>
              <w:top w:w="54" w:type="dxa"/>
              <w:left w:w="54" w:type="dxa"/>
              <w:bottom w:w="36" w:type="dxa"/>
              <w:right w:w="54" w:type="dxa"/>
            </w:tcMar>
            <w:hideMark/>
          </w:tcPr>
          <w:p w:rsidR="002B7DC5" w:rsidRPr="002B7DC5" w:rsidRDefault="009916FF" w:rsidP="002B7DC5">
            <w:pPr>
              <w:widowControl w:val="0"/>
              <w:jc w:val="right"/>
              <w:rPr>
                <w:b/>
                <w:bCs/>
                <w:color w:val="000000"/>
                <w:kern w:val="30"/>
                <w:sz w:val="16"/>
                <w:szCs w:val="16"/>
              </w:rPr>
            </w:pPr>
            <w:r w:rsidRPr="00AC1DDF">
              <w:rPr>
                <w:b/>
                <w:bCs/>
                <w:color w:val="000000"/>
                <w:kern w:val="30"/>
                <w:sz w:val="16"/>
                <w:szCs w:val="16"/>
              </w:rPr>
              <w:t>446 386.52</w:t>
            </w:r>
          </w:p>
        </w:tc>
        <w:tc>
          <w:tcPr>
            <w:tcW w:w="1276" w:type="dxa"/>
            <w:tcBorders>
              <w:top w:val="single" w:sz="2" w:space="0" w:color="000000"/>
              <w:left w:val="single" w:sz="2" w:space="0" w:color="000000"/>
              <w:bottom w:val="single" w:sz="8" w:space="0" w:color="000000"/>
              <w:right w:val="single" w:sz="2" w:space="0" w:color="000000"/>
            </w:tcBorders>
            <w:shd w:val="clear" w:color="auto" w:fill="FFFFFF"/>
            <w:tcMar>
              <w:top w:w="54" w:type="dxa"/>
              <w:left w:w="54" w:type="dxa"/>
              <w:bottom w:w="36" w:type="dxa"/>
              <w:right w:w="54" w:type="dxa"/>
            </w:tcMar>
            <w:hideMark/>
          </w:tcPr>
          <w:p w:rsidR="002B7DC5" w:rsidRPr="002B7DC5" w:rsidRDefault="002B7DC5" w:rsidP="002B7DC5">
            <w:pPr>
              <w:widowControl w:val="0"/>
              <w:jc w:val="center"/>
              <w:rPr>
                <w:b/>
                <w:bCs/>
                <w:kern w:val="30"/>
                <w:sz w:val="16"/>
                <w:szCs w:val="16"/>
              </w:rPr>
            </w:pPr>
            <w:r w:rsidRPr="002B7DC5">
              <w:rPr>
                <w:b/>
                <w:bCs/>
                <w:kern w:val="30"/>
                <w:sz w:val="16"/>
                <w:szCs w:val="16"/>
              </w:rPr>
              <w:t>-</w:t>
            </w:r>
          </w:p>
        </w:tc>
        <w:tc>
          <w:tcPr>
            <w:tcW w:w="1380" w:type="dxa"/>
            <w:tcBorders>
              <w:top w:val="single" w:sz="2" w:space="0" w:color="000000"/>
              <w:left w:val="single" w:sz="2" w:space="0" w:color="000000"/>
              <w:bottom w:val="single" w:sz="8" w:space="0" w:color="000000"/>
              <w:right w:val="single" w:sz="8" w:space="0" w:color="000000"/>
            </w:tcBorders>
            <w:shd w:val="clear" w:color="auto" w:fill="FFFFFF"/>
            <w:tcMar>
              <w:top w:w="54" w:type="dxa"/>
              <w:left w:w="54" w:type="dxa"/>
              <w:bottom w:w="36" w:type="dxa"/>
              <w:right w:w="36" w:type="dxa"/>
            </w:tcMar>
            <w:hideMark/>
          </w:tcPr>
          <w:p w:rsidR="002B7DC5" w:rsidRPr="002B7DC5" w:rsidRDefault="009916FF" w:rsidP="002B7DC5">
            <w:pPr>
              <w:widowControl w:val="0"/>
              <w:jc w:val="right"/>
              <w:rPr>
                <w:b/>
                <w:bCs/>
                <w:kern w:val="30"/>
                <w:sz w:val="16"/>
                <w:szCs w:val="16"/>
              </w:rPr>
            </w:pPr>
            <w:r w:rsidRPr="00AC1DDF">
              <w:rPr>
                <w:b/>
                <w:bCs/>
                <w:kern w:val="30"/>
                <w:sz w:val="16"/>
                <w:szCs w:val="16"/>
              </w:rPr>
              <w:t>527 338.42</w:t>
            </w:r>
          </w:p>
        </w:tc>
      </w:tr>
    </w:tbl>
    <w:p w:rsidR="002B7DC5" w:rsidRPr="002B7DC5" w:rsidRDefault="002B7DC5" w:rsidP="002B7DC5">
      <w:pPr>
        <w:widowControl w:val="0"/>
        <w:ind w:left="1065"/>
        <w:rPr>
          <w:sz w:val="22"/>
          <w:szCs w:val="22"/>
        </w:rPr>
      </w:pPr>
      <w:r w:rsidRPr="002B7DC5">
        <w:rPr>
          <w:b/>
          <w:bCs/>
          <w:color w:val="000000"/>
          <w:kern w:val="30"/>
          <w:sz w:val="16"/>
          <w:szCs w:val="16"/>
        </w:rPr>
        <w:t xml:space="preserve">  </w:t>
      </w:r>
    </w:p>
    <w:p w:rsidR="002B7DC5" w:rsidRPr="002B7DC5" w:rsidRDefault="002B7DC5" w:rsidP="002B7DC5">
      <w:pPr>
        <w:ind w:left="1065"/>
        <w:rPr>
          <w:color w:val="000000"/>
          <w:kern w:val="30"/>
        </w:rPr>
      </w:pPr>
      <w:r w:rsidRPr="002B7DC5">
        <w:rPr>
          <w:noProof/>
        </w:rPr>
        <mc:AlternateContent>
          <mc:Choice Requires="wps">
            <w:drawing>
              <wp:anchor distT="36576" distB="36576" distL="36576" distR="36576" simplePos="0" relativeHeight="251664384" behindDoc="0" locked="0" layoutInCell="1" allowOverlap="1">
                <wp:simplePos x="0" y="0"/>
                <wp:positionH relativeFrom="column">
                  <wp:posOffset>467995</wp:posOffset>
                </wp:positionH>
                <wp:positionV relativeFrom="paragraph">
                  <wp:posOffset>5885815</wp:posOffset>
                </wp:positionV>
                <wp:extent cx="5363845" cy="1915160"/>
                <wp:effectExtent l="0" t="0" r="825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363845" cy="191516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80048" id="Rectangle 6" o:spid="_x0000_s1026" style="position:absolute;margin-left:36.85pt;margin-top:463.45pt;width:422.35pt;height:150.8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" filled="f" stroked="f" strokeweight="0" insetpen="t">
                <v:shadow color="#ccc"/>
                <o:lock v:ext="edit" shapetype="t"/>
                <v:textbox inset="0,0,0,0"/>
              </v:rect>
            </w:pict>
          </mc:Fallback>
        </mc:AlternateContent>
      </w:r>
      <w:r w:rsidRPr="002B7DC5">
        <w:rPr>
          <w:noProof/>
        </w:rPr>
        <mc:AlternateContent>
          <mc:Choice Requires="wps">
            <w:drawing>
              <wp:anchor distT="36576" distB="36576" distL="36576" distR="36576" simplePos="0" relativeHeight="251665408" behindDoc="0" locked="0" layoutInCell="1" allowOverlap="1">
                <wp:simplePos x="0" y="0"/>
                <wp:positionH relativeFrom="column">
                  <wp:posOffset>1691640</wp:posOffset>
                </wp:positionH>
                <wp:positionV relativeFrom="paragraph">
                  <wp:posOffset>5327650</wp:posOffset>
                </wp:positionV>
                <wp:extent cx="4140200" cy="217170"/>
                <wp:effectExtent l="0" t="0" r="1270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40200" cy="21717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F5D8F" id="Rectangle 5" o:spid="_x0000_s1026" style="position:absolute;margin-left:133.2pt;margin-top:419.5pt;width:326pt;height:17.1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" filled="f" stroked="f" strokeweight="0" insetpen="t">
                <v:shadow color="#ccc"/>
                <o:lock v:ext="edit" shapetype="t"/>
                <v:textbox inset="0,0,0,0"/>
              </v:rect>
            </w:pict>
          </mc:Fallback>
        </mc:AlternateContent>
      </w:r>
      <w:r w:rsidRPr="002B7DC5">
        <w:rPr>
          <w:color w:val="000000"/>
          <w:kern w:val="30"/>
        </w:rPr>
        <w:tab/>
        <w:t xml:space="preserve"> </w:t>
      </w:r>
    </w:p>
    <w:p w:rsidR="002B7DC5" w:rsidRPr="002B7DC5" w:rsidRDefault="002B7DC5" w:rsidP="002B7DC5">
      <w:pPr>
        <w:ind w:left="1065"/>
        <w:rPr>
          <w:sz w:val="22"/>
          <w:szCs w:val="22"/>
        </w:rPr>
      </w:pPr>
      <w:r w:rsidRPr="002B7DC5">
        <w:rPr>
          <w:color w:val="000000"/>
          <w:kern w:val="30"/>
          <w:sz w:val="22"/>
          <w:szCs w:val="22"/>
        </w:rPr>
        <w:t>Le Conseil Municipal vote à l’unanimité le Compte Administratif 202</w:t>
      </w:r>
      <w:r w:rsidR="00602769">
        <w:rPr>
          <w:color w:val="000000"/>
          <w:kern w:val="30"/>
          <w:sz w:val="22"/>
          <w:szCs w:val="22"/>
        </w:rPr>
        <w:t>2</w:t>
      </w:r>
      <w:r w:rsidRPr="002B7DC5">
        <w:rPr>
          <w:color w:val="000000"/>
          <w:kern w:val="30"/>
          <w:sz w:val="22"/>
          <w:szCs w:val="22"/>
        </w:rPr>
        <w:t>.</w:t>
      </w:r>
    </w:p>
    <w:p w:rsidR="0071300B" w:rsidRPr="00DD3F8A" w:rsidRDefault="004D5F15" w:rsidP="00017537">
      <w:pPr>
        <w:ind w:firstLine="708"/>
        <w:contextualSpacing/>
        <w:jc w:val="both"/>
        <w:rPr>
          <w:color w:val="000000"/>
          <w:kern w:val="30"/>
        </w:rPr>
      </w:pPr>
      <w:r>
        <w:rPr>
          <w:color w:val="000000"/>
          <w:kern w:val="30"/>
        </w:rPr>
        <w:t xml:space="preserve"> </w:t>
      </w:r>
    </w:p>
    <w:p w:rsidR="00BB6CA0" w:rsidRPr="00DD3F8A" w:rsidRDefault="009321C2" w:rsidP="00BB6CA0">
      <w:pPr>
        <w:widowControl w:val="0"/>
      </w:pPr>
      <w:r>
        <w:rPr>
          <w:b/>
          <w:i/>
          <w:highlight w:val="lightGray"/>
          <w:u w:val="single"/>
        </w:rPr>
        <w:t>022802</w:t>
      </w:r>
      <w:r w:rsidR="00BB6CA0" w:rsidRPr="00DD3F8A">
        <w:rPr>
          <w:b/>
          <w:i/>
          <w:highlight w:val="lightGray"/>
          <w:u w:val="single"/>
        </w:rPr>
        <w:t>2023</w:t>
      </w:r>
      <w:r w:rsidR="00BB6CA0" w:rsidRPr="00DD3F8A">
        <w:rPr>
          <w:b/>
        </w:rPr>
        <w:t> </w:t>
      </w:r>
      <w:r w:rsidR="00BB6CA0" w:rsidRPr="00DD3F8A">
        <w:rPr>
          <w:b/>
          <w:highlight w:val="lightGray"/>
        </w:rPr>
        <w:t>:</w:t>
      </w:r>
      <w:r w:rsidR="00BB6CA0" w:rsidRPr="00DD3F8A">
        <w:rPr>
          <w:b/>
          <w:i/>
          <w:highlight w:val="lightGray"/>
        </w:rPr>
        <w:t xml:space="preserve"> </w:t>
      </w:r>
      <w:r w:rsidR="004D5F15">
        <w:rPr>
          <w:b/>
          <w:highlight w:val="lightGray"/>
        </w:rPr>
        <w:t>Vote du Compte de Gestion 2022</w:t>
      </w:r>
      <w:r w:rsidR="00BB6CA0" w:rsidRPr="00DD3F8A">
        <w:rPr>
          <w:b/>
          <w:highlight w:val="lightGray"/>
        </w:rPr>
        <w:t>.</w:t>
      </w:r>
    </w:p>
    <w:p w:rsidR="002B7DC5" w:rsidRPr="002B7DC5" w:rsidRDefault="002B7DC5" w:rsidP="002D7E5A">
      <w:pPr>
        <w:ind w:firstLine="708"/>
        <w:rPr>
          <w:color w:val="000000"/>
          <w:kern w:val="30"/>
          <w:sz w:val="22"/>
          <w:szCs w:val="22"/>
        </w:rPr>
      </w:pPr>
      <w:r w:rsidRPr="002B7DC5">
        <w:rPr>
          <w:color w:val="000000"/>
          <w:kern w:val="30"/>
          <w:sz w:val="22"/>
          <w:szCs w:val="22"/>
        </w:rPr>
        <w:t>Après s’être fait présenter le budget communal de l’exercice 202, ainsi que les décisions modificatives qui s’y rattachent, les titres définitifs des créances à recouvrer, le détail des dépenses effectuées et celui des mandats délivrés, les bordereaux de titres de recettes, les bordereaux de mandat, le compte de gestion dressé par le Comptable Public accompagné des états de développement des comptes de tiers ainsi que l’état de l’actif, l’état du passif, l’état des recettes à recouvrer et l’état des restes à payer,</w:t>
      </w:r>
    </w:p>
    <w:p w:rsidR="002B7DC5" w:rsidRPr="002B7DC5" w:rsidRDefault="002B7DC5" w:rsidP="002D7E5A">
      <w:pPr>
        <w:widowControl w:val="0"/>
        <w:ind w:left="709"/>
        <w:rPr>
          <w:color w:val="000000"/>
          <w:kern w:val="30"/>
          <w:sz w:val="22"/>
          <w:szCs w:val="22"/>
        </w:rPr>
      </w:pPr>
      <w:r w:rsidRPr="002B7DC5">
        <w:rPr>
          <w:color w:val="000000"/>
          <w:kern w:val="30"/>
          <w:sz w:val="22"/>
          <w:szCs w:val="22"/>
        </w:rPr>
        <w:t>Après avoir entendu et approuvé le Compte Administratif de l’exercice 202</w:t>
      </w:r>
      <w:r w:rsidR="002D7E5A">
        <w:rPr>
          <w:color w:val="000000"/>
          <w:kern w:val="30"/>
          <w:sz w:val="22"/>
          <w:szCs w:val="22"/>
        </w:rPr>
        <w:t>2</w:t>
      </w:r>
      <w:r w:rsidRPr="002B7DC5">
        <w:rPr>
          <w:color w:val="000000"/>
          <w:kern w:val="30"/>
          <w:sz w:val="22"/>
          <w:szCs w:val="22"/>
        </w:rPr>
        <w:t xml:space="preserve"> pour ce budget.</w:t>
      </w:r>
    </w:p>
    <w:p w:rsidR="002B7DC5" w:rsidRPr="002B7DC5" w:rsidRDefault="002B7DC5" w:rsidP="002D7E5A">
      <w:pPr>
        <w:widowControl w:val="0"/>
        <w:ind w:firstLine="709"/>
        <w:rPr>
          <w:color w:val="000000"/>
          <w:kern w:val="30"/>
          <w:sz w:val="22"/>
          <w:szCs w:val="22"/>
        </w:rPr>
      </w:pPr>
      <w:r w:rsidRPr="002B7DC5">
        <w:rPr>
          <w:color w:val="000000"/>
          <w:kern w:val="30"/>
          <w:sz w:val="22"/>
          <w:szCs w:val="22"/>
        </w:rPr>
        <w:t>Après s’être assuré que le Comptable Public a repris dans ses écr</w:t>
      </w:r>
      <w:r w:rsidR="002D7E5A">
        <w:rPr>
          <w:color w:val="000000"/>
          <w:kern w:val="30"/>
          <w:sz w:val="22"/>
          <w:szCs w:val="22"/>
        </w:rPr>
        <w:t xml:space="preserve">itures le montant de chacun des </w:t>
      </w:r>
      <w:r w:rsidRPr="002B7DC5">
        <w:rPr>
          <w:color w:val="000000"/>
          <w:kern w:val="30"/>
          <w:sz w:val="22"/>
          <w:szCs w:val="22"/>
        </w:rPr>
        <w:lastRenderedPageBreak/>
        <w:t>soldes figurant au bilan de l’exercice 202</w:t>
      </w:r>
      <w:r w:rsidR="004F60E2">
        <w:rPr>
          <w:color w:val="000000"/>
          <w:kern w:val="30"/>
          <w:sz w:val="22"/>
          <w:szCs w:val="22"/>
        </w:rPr>
        <w:t>2</w:t>
      </w:r>
      <w:r w:rsidRPr="002B7DC5">
        <w:rPr>
          <w:color w:val="000000"/>
          <w:kern w:val="30"/>
          <w:sz w:val="22"/>
          <w:szCs w:val="22"/>
        </w:rPr>
        <w:t>, celui de tous les titres de recettes émis et celui de tous les mandats de paiement ordonnancés et qu’il a procédé à toutes les opérations d’ordre qu’il lui a été prescrit de passer dans ses écritures,</w:t>
      </w:r>
    </w:p>
    <w:p w:rsidR="002B7DC5" w:rsidRPr="002B7DC5" w:rsidRDefault="002B7DC5" w:rsidP="004F60E2">
      <w:pPr>
        <w:widowControl w:val="0"/>
        <w:ind w:firstLine="708"/>
        <w:rPr>
          <w:color w:val="000000"/>
          <w:kern w:val="30"/>
          <w:sz w:val="22"/>
          <w:szCs w:val="22"/>
        </w:rPr>
      </w:pPr>
      <w:r w:rsidRPr="002B7DC5">
        <w:rPr>
          <w:color w:val="000000"/>
          <w:kern w:val="30"/>
          <w:sz w:val="22"/>
          <w:szCs w:val="22"/>
        </w:rPr>
        <w:t>Considérant qu’il ne lui a pas été formulé d’observations particulières.</w:t>
      </w:r>
    </w:p>
    <w:p w:rsidR="002B7DC5" w:rsidRPr="002B7DC5" w:rsidRDefault="002B7DC5" w:rsidP="002B7DC5">
      <w:pPr>
        <w:widowControl w:val="0"/>
        <w:ind w:left="1065"/>
        <w:rPr>
          <w:color w:val="000000"/>
          <w:kern w:val="30"/>
          <w:sz w:val="22"/>
          <w:szCs w:val="22"/>
        </w:rPr>
      </w:pPr>
      <w:r w:rsidRPr="002B7DC5">
        <w:rPr>
          <w:color w:val="000000"/>
          <w:kern w:val="30"/>
          <w:sz w:val="22"/>
          <w:szCs w:val="22"/>
        </w:rPr>
        <w:t>1° - statuant sur l’ensemble des opérations effectuées du 1er Janvier 202</w:t>
      </w:r>
      <w:r w:rsidR="004F60E2">
        <w:rPr>
          <w:color w:val="000000"/>
          <w:kern w:val="30"/>
          <w:sz w:val="22"/>
          <w:szCs w:val="22"/>
        </w:rPr>
        <w:t>2</w:t>
      </w:r>
      <w:r w:rsidRPr="002B7DC5">
        <w:rPr>
          <w:color w:val="000000"/>
          <w:kern w:val="30"/>
          <w:sz w:val="22"/>
          <w:szCs w:val="22"/>
        </w:rPr>
        <w:t xml:space="preserve"> au 31 Décembre 20</w:t>
      </w:r>
      <w:r w:rsidR="004F60E2">
        <w:rPr>
          <w:color w:val="000000"/>
          <w:kern w:val="30"/>
          <w:sz w:val="22"/>
          <w:szCs w:val="22"/>
        </w:rPr>
        <w:t>2</w:t>
      </w:r>
      <w:r w:rsidRPr="002B7DC5">
        <w:rPr>
          <w:color w:val="000000"/>
          <w:kern w:val="30"/>
          <w:sz w:val="22"/>
          <w:szCs w:val="22"/>
        </w:rPr>
        <w:t>1, y compris celles relatives à la journée complémentaire ;</w:t>
      </w:r>
    </w:p>
    <w:p w:rsidR="002B7DC5" w:rsidRPr="002B7DC5" w:rsidRDefault="002B7DC5" w:rsidP="002B7DC5">
      <w:pPr>
        <w:widowControl w:val="0"/>
        <w:ind w:left="1065"/>
        <w:rPr>
          <w:color w:val="000000"/>
          <w:kern w:val="30"/>
          <w:sz w:val="22"/>
          <w:szCs w:val="22"/>
        </w:rPr>
      </w:pPr>
      <w:r w:rsidRPr="002B7DC5">
        <w:rPr>
          <w:color w:val="000000"/>
          <w:kern w:val="30"/>
          <w:sz w:val="22"/>
          <w:szCs w:val="22"/>
        </w:rPr>
        <w:t>2° - statuant sur l’exécution du budget communal de l’exercice 202</w:t>
      </w:r>
      <w:r w:rsidR="004F60E2">
        <w:rPr>
          <w:color w:val="000000"/>
          <w:kern w:val="30"/>
          <w:sz w:val="22"/>
          <w:szCs w:val="22"/>
        </w:rPr>
        <w:t>2</w:t>
      </w:r>
      <w:r w:rsidRPr="002B7DC5">
        <w:rPr>
          <w:color w:val="000000"/>
          <w:kern w:val="30"/>
          <w:sz w:val="22"/>
          <w:szCs w:val="22"/>
        </w:rPr>
        <w:t xml:space="preserve"> en ce qui concerne les différentes sections budgétaires ;</w:t>
      </w:r>
    </w:p>
    <w:p w:rsidR="002B7DC5" w:rsidRPr="002B7DC5" w:rsidRDefault="002B7DC5" w:rsidP="002B7DC5">
      <w:pPr>
        <w:widowControl w:val="0"/>
        <w:ind w:left="1065"/>
        <w:rPr>
          <w:color w:val="000000"/>
          <w:kern w:val="30"/>
          <w:sz w:val="22"/>
          <w:szCs w:val="22"/>
        </w:rPr>
      </w:pPr>
      <w:r w:rsidRPr="002B7DC5">
        <w:rPr>
          <w:color w:val="000000"/>
          <w:kern w:val="30"/>
          <w:sz w:val="22"/>
          <w:szCs w:val="22"/>
        </w:rPr>
        <w:t>3° - statuant sur la comptabilité des valeurs inactives ;</w:t>
      </w:r>
    </w:p>
    <w:p w:rsidR="00BB6CA0" w:rsidRPr="004F60E2" w:rsidRDefault="002B7DC5" w:rsidP="004F60E2">
      <w:pPr>
        <w:widowControl w:val="0"/>
        <w:ind w:firstLine="708"/>
        <w:rPr>
          <w:color w:val="000000"/>
          <w:kern w:val="30"/>
          <w:sz w:val="22"/>
          <w:szCs w:val="22"/>
        </w:rPr>
      </w:pPr>
      <w:r w:rsidRPr="002B7DC5">
        <w:rPr>
          <w:color w:val="000000"/>
          <w:kern w:val="30"/>
          <w:sz w:val="22"/>
          <w:szCs w:val="22"/>
        </w:rPr>
        <w:t>Déclare que le compte de gestion dressé au titre du budget communal pour l’exercice 202</w:t>
      </w:r>
      <w:r w:rsidR="004F60E2">
        <w:rPr>
          <w:color w:val="000000"/>
          <w:kern w:val="30"/>
          <w:sz w:val="22"/>
          <w:szCs w:val="22"/>
        </w:rPr>
        <w:t>2</w:t>
      </w:r>
      <w:r w:rsidRPr="002B7DC5">
        <w:rPr>
          <w:color w:val="000000"/>
          <w:kern w:val="30"/>
          <w:sz w:val="22"/>
          <w:szCs w:val="22"/>
        </w:rPr>
        <w:t xml:space="preserve"> par le Comptable Public, visé et certifié conforme par l’Ordonnateur, n’appelle ni observations ni réserves de sa part. </w:t>
      </w:r>
      <w:r w:rsidRPr="002B7DC5">
        <w:rPr>
          <w:b/>
          <w:bCs/>
          <w:color w:val="000000"/>
          <w:kern w:val="30"/>
          <w:sz w:val="22"/>
          <w:szCs w:val="22"/>
          <w:u w:val="single"/>
        </w:rPr>
        <w:t xml:space="preserve"> </w:t>
      </w:r>
    </w:p>
    <w:p w:rsidR="00BB6CA0" w:rsidRPr="00DD3F8A" w:rsidRDefault="00BB6CA0" w:rsidP="00017537">
      <w:pPr>
        <w:ind w:firstLine="708"/>
        <w:contextualSpacing/>
        <w:jc w:val="both"/>
      </w:pPr>
    </w:p>
    <w:p w:rsidR="00BB6CA0" w:rsidRPr="00DD3F8A" w:rsidRDefault="009321C2" w:rsidP="00BB6CA0">
      <w:pPr>
        <w:widowControl w:val="0"/>
      </w:pPr>
      <w:r>
        <w:rPr>
          <w:b/>
          <w:i/>
          <w:highlight w:val="lightGray"/>
          <w:u w:val="single"/>
        </w:rPr>
        <w:t>032802</w:t>
      </w:r>
      <w:r w:rsidR="00BB6CA0" w:rsidRPr="00DD3F8A">
        <w:rPr>
          <w:b/>
          <w:i/>
          <w:highlight w:val="lightGray"/>
          <w:u w:val="single"/>
        </w:rPr>
        <w:t>2023</w:t>
      </w:r>
      <w:r w:rsidR="00BB6CA0" w:rsidRPr="00DD3F8A">
        <w:rPr>
          <w:b/>
        </w:rPr>
        <w:t> </w:t>
      </w:r>
      <w:r w:rsidR="00BB6CA0" w:rsidRPr="00DD3F8A">
        <w:rPr>
          <w:b/>
          <w:highlight w:val="lightGray"/>
        </w:rPr>
        <w:t>:</w:t>
      </w:r>
      <w:r w:rsidR="00BB6CA0" w:rsidRPr="00DD3F8A">
        <w:rPr>
          <w:b/>
          <w:i/>
          <w:highlight w:val="lightGray"/>
        </w:rPr>
        <w:t xml:space="preserve"> </w:t>
      </w:r>
      <w:r w:rsidR="00BB6CA0" w:rsidRPr="00DD3F8A">
        <w:rPr>
          <w:b/>
          <w:highlight w:val="lightGray"/>
        </w:rPr>
        <w:t>R</w:t>
      </w:r>
      <w:r w:rsidR="004D5F15">
        <w:rPr>
          <w:b/>
          <w:highlight w:val="lightGray"/>
        </w:rPr>
        <w:t>énovation du réseau d’éclairage public – 3</w:t>
      </w:r>
      <w:r w:rsidR="004D5F15" w:rsidRPr="004D5F15">
        <w:rPr>
          <w:b/>
          <w:highlight w:val="lightGray"/>
          <w:vertAlign w:val="superscript"/>
        </w:rPr>
        <w:t>ème</w:t>
      </w:r>
      <w:r w:rsidR="004D5F15">
        <w:rPr>
          <w:b/>
          <w:highlight w:val="lightGray"/>
        </w:rPr>
        <w:t xml:space="preserve"> tranche</w:t>
      </w:r>
      <w:r w:rsidR="00BB6CA0" w:rsidRPr="00DD3F8A">
        <w:rPr>
          <w:b/>
          <w:highlight w:val="lightGray"/>
        </w:rPr>
        <w:t>.</w:t>
      </w:r>
    </w:p>
    <w:p w:rsidR="00EB651C" w:rsidRPr="00EB651C" w:rsidRDefault="00EB651C" w:rsidP="00EB651C">
      <w:pPr>
        <w:rPr>
          <w:color w:val="000000"/>
          <w:kern w:val="30"/>
          <w:sz w:val="22"/>
          <w:szCs w:val="22"/>
        </w:rPr>
      </w:pPr>
      <w:r>
        <w:rPr>
          <w:color w:val="000000"/>
          <w:kern w:val="30"/>
        </w:rPr>
        <w:tab/>
      </w:r>
      <w:r w:rsidRPr="00EB651C">
        <w:rPr>
          <w:color w:val="000000"/>
          <w:kern w:val="30"/>
          <w:sz w:val="22"/>
          <w:szCs w:val="22"/>
        </w:rPr>
        <w:t xml:space="preserve">Une </w:t>
      </w:r>
      <w:r w:rsidR="00B90B15">
        <w:rPr>
          <w:color w:val="000000"/>
          <w:kern w:val="30"/>
          <w:sz w:val="22"/>
          <w:szCs w:val="22"/>
        </w:rPr>
        <w:t xml:space="preserve">troisième </w:t>
      </w:r>
      <w:r w:rsidRPr="00EB651C">
        <w:rPr>
          <w:color w:val="000000"/>
          <w:kern w:val="30"/>
          <w:sz w:val="22"/>
          <w:szCs w:val="22"/>
        </w:rPr>
        <w:t>tranche de rénovation du réseau d’éclairage public communal est envisagée sur l’exercice 202</w:t>
      </w:r>
      <w:r w:rsidR="00B90B15">
        <w:rPr>
          <w:color w:val="000000"/>
          <w:kern w:val="30"/>
          <w:sz w:val="22"/>
          <w:szCs w:val="22"/>
        </w:rPr>
        <w:t>3</w:t>
      </w:r>
      <w:r w:rsidRPr="00EB651C">
        <w:rPr>
          <w:color w:val="000000"/>
          <w:kern w:val="30"/>
          <w:sz w:val="22"/>
          <w:szCs w:val="22"/>
        </w:rPr>
        <w:t xml:space="preserve">. Elle porterait sur les </w:t>
      </w:r>
      <w:r w:rsidR="00B66969">
        <w:rPr>
          <w:color w:val="000000"/>
          <w:kern w:val="30"/>
          <w:sz w:val="22"/>
          <w:szCs w:val="22"/>
        </w:rPr>
        <w:t xml:space="preserve">allées des lilas ; hortensias ; tulipes et tulipiers ainsi que la Résidence de </w:t>
      </w:r>
      <w:proofErr w:type="spellStart"/>
      <w:r w:rsidR="00B66969">
        <w:rPr>
          <w:color w:val="000000"/>
          <w:kern w:val="30"/>
          <w:sz w:val="22"/>
          <w:szCs w:val="22"/>
        </w:rPr>
        <w:t>Pontlevoy</w:t>
      </w:r>
      <w:proofErr w:type="spellEnd"/>
      <w:r w:rsidR="00B66969">
        <w:rPr>
          <w:color w:val="000000"/>
          <w:kern w:val="30"/>
          <w:sz w:val="22"/>
          <w:szCs w:val="22"/>
        </w:rPr>
        <w:t>,</w:t>
      </w:r>
      <w:r w:rsidRPr="00EB651C">
        <w:rPr>
          <w:color w:val="000000"/>
          <w:kern w:val="30"/>
          <w:sz w:val="22"/>
          <w:szCs w:val="22"/>
        </w:rPr>
        <w:t xml:space="preserve"> et comprendrait le remplacement de </w:t>
      </w:r>
      <w:r w:rsidR="00B66969">
        <w:rPr>
          <w:color w:val="000000"/>
          <w:kern w:val="30"/>
          <w:sz w:val="22"/>
          <w:szCs w:val="22"/>
        </w:rPr>
        <w:t>2</w:t>
      </w:r>
      <w:r w:rsidRPr="00EB651C">
        <w:rPr>
          <w:color w:val="000000"/>
          <w:kern w:val="30"/>
          <w:sz w:val="22"/>
          <w:szCs w:val="22"/>
        </w:rPr>
        <w:t>7 lanternes, la remise aux normes d</w:t>
      </w:r>
      <w:r w:rsidR="00B66969">
        <w:rPr>
          <w:color w:val="000000"/>
          <w:kern w:val="30"/>
          <w:sz w:val="22"/>
          <w:szCs w:val="22"/>
        </w:rPr>
        <w:t>’un tableau de commande</w:t>
      </w:r>
      <w:r w:rsidRPr="00EB651C">
        <w:rPr>
          <w:color w:val="000000"/>
          <w:kern w:val="30"/>
          <w:sz w:val="22"/>
          <w:szCs w:val="22"/>
        </w:rPr>
        <w:t xml:space="preserve"> électrique, </w:t>
      </w:r>
      <w:r w:rsidR="00B66969">
        <w:rPr>
          <w:color w:val="000000"/>
          <w:kern w:val="30"/>
          <w:sz w:val="22"/>
          <w:szCs w:val="22"/>
        </w:rPr>
        <w:t xml:space="preserve">et le remplacement des </w:t>
      </w:r>
      <w:r w:rsidRPr="00EB651C">
        <w:rPr>
          <w:color w:val="000000"/>
          <w:kern w:val="30"/>
          <w:sz w:val="22"/>
          <w:szCs w:val="22"/>
        </w:rPr>
        <w:t>la</w:t>
      </w:r>
      <w:r w:rsidR="00B66969">
        <w:rPr>
          <w:color w:val="000000"/>
          <w:kern w:val="30"/>
          <w:sz w:val="22"/>
          <w:szCs w:val="22"/>
        </w:rPr>
        <w:t xml:space="preserve">nternes des 7 passages piétons situés sur la RN 12. Un </w:t>
      </w:r>
      <w:r w:rsidRPr="00EB651C">
        <w:rPr>
          <w:color w:val="000000"/>
          <w:kern w:val="30"/>
          <w:sz w:val="22"/>
          <w:szCs w:val="22"/>
        </w:rPr>
        <w:t>contrôle de conformité électriqu</w:t>
      </w:r>
      <w:bookmarkStart w:id="0" w:name="_GoBack"/>
      <w:bookmarkEnd w:id="0"/>
      <w:r w:rsidRPr="00EB651C">
        <w:rPr>
          <w:color w:val="000000"/>
          <w:kern w:val="30"/>
          <w:sz w:val="22"/>
          <w:szCs w:val="22"/>
        </w:rPr>
        <w:t xml:space="preserve">e </w:t>
      </w:r>
      <w:r w:rsidR="00B66969">
        <w:rPr>
          <w:color w:val="000000"/>
          <w:kern w:val="30"/>
          <w:sz w:val="22"/>
          <w:szCs w:val="22"/>
        </w:rPr>
        <w:t xml:space="preserve">sera </w:t>
      </w:r>
      <w:r w:rsidRPr="00EB651C">
        <w:rPr>
          <w:color w:val="000000"/>
          <w:kern w:val="30"/>
          <w:sz w:val="22"/>
          <w:szCs w:val="22"/>
        </w:rPr>
        <w:t>effectué par un organisme indépendant agréé</w:t>
      </w:r>
      <w:r w:rsidR="00B66969">
        <w:rPr>
          <w:color w:val="000000"/>
          <w:kern w:val="30"/>
          <w:sz w:val="22"/>
          <w:szCs w:val="22"/>
        </w:rPr>
        <w:t xml:space="preserve"> à l’issue des travaux</w:t>
      </w:r>
      <w:r w:rsidRPr="00EB651C">
        <w:rPr>
          <w:color w:val="000000"/>
          <w:kern w:val="30"/>
          <w:sz w:val="22"/>
          <w:szCs w:val="22"/>
        </w:rPr>
        <w:t>.</w:t>
      </w:r>
    </w:p>
    <w:p w:rsidR="00EB651C" w:rsidRPr="00EB651C" w:rsidRDefault="00EB651C" w:rsidP="00EB651C">
      <w:pPr>
        <w:rPr>
          <w:color w:val="000000"/>
          <w:kern w:val="30"/>
          <w:sz w:val="22"/>
          <w:szCs w:val="22"/>
        </w:rPr>
      </w:pPr>
      <w:r w:rsidRPr="00EB651C">
        <w:rPr>
          <w:color w:val="000000"/>
          <w:kern w:val="30"/>
          <w:sz w:val="22"/>
          <w:szCs w:val="22"/>
        </w:rPr>
        <w:tab/>
        <w:t>Deux Entreprises ont été sollicitées à cet effet.</w:t>
      </w:r>
    </w:p>
    <w:p w:rsidR="00EB651C" w:rsidRPr="00EB651C" w:rsidRDefault="00EB651C" w:rsidP="00EB651C">
      <w:pPr>
        <w:rPr>
          <w:color w:val="000000"/>
          <w:sz w:val="22"/>
          <w:szCs w:val="22"/>
        </w:rPr>
      </w:pPr>
      <w:r w:rsidRPr="00EB651C">
        <w:rPr>
          <w:color w:val="000000"/>
          <w:kern w:val="30"/>
          <w:sz w:val="22"/>
          <w:szCs w:val="22"/>
        </w:rPr>
        <w:t xml:space="preserve">  </w:t>
      </w:r>
    </w:p>
    <w:p w:rsidR="00EB651C" w:rsidRPr="00EB651C" w:rsidRDefault="00EB651C" w:rsidP="00EB651C">
      <w:pPr>
        <w:rPr>
          <w:color w:val="000000"/>
          <w:sz w:val="22"/>
          <w:szCs w:val="22"/>
        </w:rPr>
      </w:pPr>
      <w:r w:rsidRPr="00EB651C">
        <w:rPr>
          <w:color w:val="000000"/>
          <w:sz w:val="22"/>
          <w:szCs w:val="22"/>
        </w:rPr>
        <w:tab/>
        <w:t>Après avoir pris connaissance des deux propositions présentées, et après en avoir délibéré, le Conseil Municipal décide :</w:t>
      </w:r>
    </w:p>
    <w:p w:rsidR="00EB651C" w:rsidRPr="00EB651C" w:rsidRDefault="00EB651C" w:rsidP="00EB651C">
      <w:pPr>
        <w:numPr>
          <w:ilvl w:val="0"/>
          <w:numId w:val="35"/>
        </w:numPr>
        <w:rPr>
          <w:color w:val="000000"/>
          <w:sz w:val="22"/>
          <w:szCs w:val="22"/>
        </w:rPr>
      </w:pPr>
      <w:r w:rsidRPr="00EB651C">
        <w:rPr>
          <w:color w:val="000000"/>
          <w:sz w:val="22"/>
          <w:szCs w:val="22"/>
        </w:rPr>
        <w:t xml:space="preserve">De retenir l’offre de l’Entreprise </w:t>
      </w:r>
      <w:r w:rsidR="004711DF">
        <w:rPr>
          <w:color w:val="000000"/>
          <w:sz w:val="22"/>
          <w:szCs w:val="22"/>
        </w:rPr>
        <w:t>BOUYGUES Energie</w:t>
      </w:r>
      <w:r w:rsidRPr="00EB651C">
        <w:rPr>
          <w:color w:val="000000"/>
          <w:sz w:val="22"/>
          <w:szCs w:val="22"/>
        </w:rPr>
        <w:t xml:space="preserve"> représentant une dépense de </w:t>
      </w:r>
      <w:r w:rsidR="004711DF">
        <w:rPr>
          <w:color w:val="000000"/>
          <w:sz w:val="22"/>
          <w:szCs w:val="22"/>
        </w:rPr>
        <w:t>28 500</w:t>
      </w:r>
      <w:r w:rsidRPr="00EB651C">
        <w:rPr>
          <w:color w:val="000000"/>
          <w:sz w:val="22"/>
          <w:szCs w:val="22"/>
        </w:rPr>
        <w:t>.00 € h.t., soit 3</w:t>
      </w:r>
      <w:r w:rsidR="004711DF">
        <w:rPr>
          <w:color w:val="000000"/>
          <w:sz w:val="22"/>
          <w:szCs w:val="22"/>
        </w:rPr>
        <w:t>4 200</w:t>
      </w:r>
      <w:r w:rsidRPr="00EB651C">
        <w:rPr>
          <w:color w:val="000000"/>
          <w:sz w:val="22"/>
          <w:szCs w:val="22"/>
        </w:rPr>
        <w:t xml:space="preserve">.00 € </w:t>
      </w:r>
      <w:proofErr w:type="spellStart"/>
      <w:r w:rsidRPr="00EB651C">
        <w:rPr>
          <w:color w:val="000000"/>
          <w:sz w:val="22"/>
          <w:szCs w:val="22"/>
        </w:rPr>
        <w:t>t.t.c</w:t>
      </w:r>
      <w:proofErr w:type="spellEnd"/>
      <w:r w:rsidRPr="00EB651C">
        <w:rPr>
          <w:color w:val="000000"/>
          <w:sz w:val="22"/>
          <w:szCs w:val="22"/>
        </w:rPr>
        <w:t>.</w:t>
      </w:r>
    </w:p>
    <w:p w:rsidR="00EB651C" w:rsidRPr="00EB651C" w:rsidRDefault="00EB651C" w:rsidP="00EB651C">
      <w:pPr>
        <w:numPr>
          <w:ilvl w:val="0"/>
          <w:numId w:val="35"/>
        </w:numPr>
        <w:rPr>
          <w:color w:val="000000"/>
          <w:sz w:val="22"/>
          <w:szCs w:val="22"/>
        </w:rPr>
      </w:pPr>
      <w:r w:rsidRPr="00EB651C">
        <w:rPr>
          <w:color w:val="000000"/>
          <w:sz w:val="22"/>
          <w:szCs w:val="22"/>
        </w:rPr>
        <w:t xml:space="preserve">De solliciter du Syndicat Départemental d’Energie d’Ille et Vilaine, l’attribution d’une subvention spécifique pour cette </w:t>
      </w:r>
      <w:r w:rsidR="004711DF">
        <w:rPr>
          <w:color w:val="000000"/>
          <w:sz w:val="22"/>
          <w:szCs w:val="22"/>
        </w:rPr>
        <w:t>troisième</w:t>
      </w:r>
      <w:r w:rsidRPr="00EB651C">
        <w:rPr>
          <w:color w:val="000000"/>
          <w:sz w:val="22"/>
          <w:szCs w:val="22"/>
        </w:rPr>
        <w:t xml:space="preserve"> tranche de rénovation et la modernisation de l’éclairage publi</w:t>
      </w:r>
      <w:r w:rsidR="004711DF">
        <w:rPr>
          <w:color w:val="000000"/>
          <w:sz w:val="22"/>
          <w:szCs w:val="22"/>
        </w:rPr>
        <w:t>que portant sur une dépense de 28 500</w:t>
      </w:r>
      <w:r w:rsidRPr="00EB651C">
        <w:rPr>
          <w:color w:val="000000"/>
          <w:sz w:val="22"/>
          <w:szCs w:val="22"/>
        </w:rPr>
        <w:t>.00 € h.t.</w:t>
      </w:r>
      <w:r w:rsidRPr="00EB651C">
        <w:rPr>
          <w:sz w:val="22"/>
          <w:szCs w:val="22"/>
        </w:rPr>
        <w:t xml:space="preserve"> </w:t>
      </w:r>
    </w:p>
    <w:p w:rsidR="004D5F15" w:rsidRDefault="004D5F15" w:rsidP="004D5F15">
      <w:pPr>
        <w:rPr>
          <w:sz w:val="22"/>
          <w:szCs w:val="22"/>
        </w:rPr>
      </w:pPr>
      <w:r>
        <w:rPr>
          <w:sz w:val="22"/>
          <w:szCs w:val="22"/>
        </w:rPr>
        <w:t xml:space="preserve"> </w:t>
      </w:r>
    </w:p>
    <w:p w:rsidR="00531536" w:rsidRPr="00DD3F8A" w:rsidRDefault="004D5F15" w:rsidP="00BB6CA0">
      <w:pPr>
        <w:ind w:firstLine="708"/>
        <w:contextualSpacing/>
        <w:jc w:val="both"/>
      </w:pPr>
      <w:r>
        <w:rPr>
          <w:sz w:val="22"/>
          <w:szCs w:val="22"/>
        </w:rPr>
        <w:t xml:space="preserve"> </w:t>
      </w:r>
    </w:p>
    <w:p w:rsidR="00BB6CA0" w:rsidRPr="00DD3F8A" w:rsidRDefault="00BB6CA0" w:rsidP="00017537">
      <w:pPr>
        <w:ind w:firstLine="708"/>
        <w:contextualSpacing/>
        <w:jc w:val="both"/>
      </w:pPr>
    </w:p>
    <w:p w:rsidR="00C92F92" w:rsidRPr="00DD3F8A" w:rsidRDefault="00C92F92" w:rsidP="00C16C2E">
      <w:pPr>
        <w:ind w:firstLine="708"/>
        <w:jc w:val="both"/>
      </w:pPr>
    </w:p>
    <w:p w:rsidR="00C16C2E" w:rsidRPr="00DD3F8A" w:rsidRDefault="007E2F1F" w:rsidP="00C16C2E">
      <w:pPr>
        <w:ind w:firstLine="708"/>
        <w:jc w:val="both"/>
      </w:pPr>
      <w:r w:rsidRPr="00DD3F8A">
        <w:t xml:space="preserve">La séance a été déclarée close à </w:t>
      </w:r>
      <w:r w:rsidR="00A01245" w:rsidRPr="00DD3F8A">
        <w:t>2</w:t>
      </w:r>
      <w:r w:rsidR="00017537" w:rsidRPr="00DD3F8A">
        <w:t>2</w:t>
      </w:r>
      <w:r w:rsidRPr="00DD3F8A">
        <w:t xml:space="preserve"> h </w:t>
      </w:r>
      <w:r w:rsidR="004D5F15">
        <w:t>0</w:t>
      </w:r>
      <w:r w:rsidR="00A01245" w:rsidRPr="00DD3F8A">
        <w:t>0</w:t>
      </w:r>
      <w:r w:rsidRPr="00DD3F8A">
        <w:t>.</w:t>
      </w:r>
    </w:p>
    <w:p w:rsidR="00803368" w:rsidRDefault="00EE32C6" w:rsidP="00C16C2E">
      <w:pPr>
        <w:ind w:firstLine="708"/>
        <w:jc w:val="both"/>
      </w:pPr>
      <w:r>
        <w:t xml:space="preserve"> </w:t>
      </w:r>
    </w:p>
    <w:p w:rsidR="00800254" w:rsidRPr="00266153" w:rsidRDefault="00800254" w:rsidP="00266153">
      <w:pPr>
        <w:jc w:val="both"/>
      </w:pPr>
    </w:p>
    <w:p w:rsidR="00BD617D" w:rsidRPr="00EE32C6" w:rsidRDefault="00EE32C6" w:rsidP="00EE32C6">
      <w:pPr>
        <w:ind w:firstLine="708"/>
        <w:rPr>
          <w:sz w:val="22"/>
          <w:szCs w:val="22"/>
        </w:rPr>
      </w:pPr>
      <w:r w:rsidRPr="00EE32C6">
        <w:rPr>
          <w:sz w:val="22"/>
          <w:szCs w:val="22"/>
        </w:rPr>
        <w:t>Le Président</w:t>
      </w:r>
      <w:r w:rsidRPr="00EE32C6">
        <w:rPr>
          <w:sz w:val="22"/>
          <w:szCs w:val="22"/>
        </w:rPr>
        <w:tab/>
      </w:r>
      <w:r w:rsidRPr="00EE32C6">
        <w:rPr>
          <w:sz w:val="22"/>
          <w:szCs w:val="22"/>
        </w:rPr>
        <w:tab/>
      </w:r>
      <w:r w:rsidRPr="00EE32C6">
        <w:rPr>
          <w:sz w:val="22"/>
          <w:szCs w:val="22"/>
        </w:rPr>
        <w:tab/>
      </w:r>
      <w:r w:rsidRPr="00EE32C6">
        <w:rPr>
          <w:sz w:val="22"/>
          <w:szCs w:val="22"/>
        </w:rPr>
        <w:tab/>
      </w:r>
      <w:r w:rsidRPr="00EE32C6">
        <w:rPr>
          <w:sz w:val="22"/>
          <w:szCs w:val="22"/>
        </w:rPr>
        <w:tab/>
      </w:r>
      <w:r w:rsidRPr="00EE32C6">
        <w:rPr>
          <w:sz w:val="22"/>
          <w:szCs w:val="22"/>
        </w:rPr>
        <w:tab/>
        <w:t>L</w:t>
      </w:r>
      <w:r w:rsidR="00BE7B7B">
        <w:rPr>
          <w:sz w:val="22"/>
          <w:szCs w:val="22"/>
        </w:rPr>
        <w:t>e</w:t>
      </w:r>
      <w:r w:rsidRPr="00EE32C6">
        <w:rPr>
          <w:sz w:val="22"/>
          <w:szCs w:val="22"/>
        </w:rPr>
        <w:t xml:space="preserve"> Secrétaire de séance</w:t>
      </w:r>
    </w:p>
    <w:p w:rsidR="002361DB" w:rsidRPr="00774A6B" w:rsidRDefault="00102B71" w:rsidP="00F74539">
      <w:pPr>
        <w:ind w:firstLine="708"/>
      </w:pPr>
      <w:r>
        <w:rPr>
          <w:b/>
          <w:sz w:val="22"/>
          <w:szCs w:val="22"/>
        </w:rPr>
        <w:t>Stéphane IDLAS</w:t>
      </w:r>
      <w:r>
        <w:rPr>
          <w:b/>
          <w:sz w:val="22"/>
          <w:szCs w:val="22"/>
        </w:rPr>
        <w:tab/>
      </w:r>
      <w:r>
        <w:rPr>
          <w:b/>
          <w:sz w:val="22"/>
          <w:szCs w:val="22"/>
        </w:rPr>
        <w:tab/>
      </w:r>
      <w:r>
        <w:rPr>
          <w:b/>
          <w:sz w:val="22"/>
          <w:szCs w:val="22"/>
        </w:rPr>
        <w:tab/>
      </w:r>
      <w:r>
        <w:rPr>
          <w:b/>
          <w:sz w:val="22"/>
          <w:szCs w:val="22"/>
        </w:rPr>
        <w:tab/>
      </w:r>
      <w:r>
        <w:rPr>
          <w:b/>
          <w:sz w:val="22"/>
          <w:szCs w:val="22"/>
        </w:rPr>
        <w:tab/>
      </w:r>
      <w:r w:rsidR="00BE7B7B">
        <w:rPr>
          <w:b/>
          <w:sz w:val="22"/>
          <w:szCs w:val="22"/>
        </w:rPr>
        <w:t>Louis CREIGNOU</w:t>
      </w:r>
      <w:r w:rsidR="00236C0D" w:rsidRPr="007C1F7E">
        <w:rPr>
          <w:i/>
          <w:sz w:val="22"/>
          <w:szCs w:val="22"/>
        </w:rPr>
        <w:t xml:space="preserve">   </w:t>
      </w:r>
      <w:r w:rsidR="00236C0D">
        <w:rPr>
          <w:i/>
          <w:sz w:val="22"/>
          <w:szCs w:val="22"/>
        </w:rPr>
        <w:t xml:space="preserve">                </w:t>
      </w:r>
      <w:r w:rsidR="00236C0D">
        <w:rPr>
          <w:i/>
          <w:sz w:val="22"/>
          <w:szCs w:val="22"/>
        </w:rPr>
        <w:tab/>
        <w:t xml:space="preserve"> </w:t>
      </w:r>
      <w:r w:rsidR="00AC4C4A">
        <w:rPr>
          <w:i/>
          <w:sz w:val="22"/>
          <w:szCs w:val="22"/>
          <w:shd w:val="clear" w:color="auto" w:fill="FFFF00"/>
        </w:rPr>
        <w:t xml:space="preserve"> </w:t>
      </w:r>
      <w:r w:rsidR="00236C0D" w:rsidRPr="007C1F7E">
        <w:rPr>
          <w:i/>
          <w:sz w:val="22"/>
          <w:szCs w:val="22"/>
        </w:rPr>
        <w:t xml:space="preserve"> </w:t>
      </w:r>
      <w:r w:rsidR="00236C0D">
        <w:rPr>
          <w:i/>
          <w:sz w:val="22"/>
          <w:szCs w:val="22"/>
        </w:rPr>
        <w:t xml:space="preserve">                 </w:t>
      </w:r>
    </w:p>
    <w:sectPr w:rsidR="002361DB" w:rsidRPr="00774A6B" w:rsidSect="009846B2">
      <w:pgSz w:w="11906" w:h="16838"/>
      <w:pgMar w:top="568" w:right="849"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86E01"/>
    <w:multiLevelType w:val="hybridMultilevel"/>
    <w:tmpl w:val="C7826334"/>
    <w:lvl w:ilvl="0" w:tplc="14E627BC">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649561C"/>
    <w:multiLevelType w:val="hybridMultilevel"/>
    <w:tmpl w:val="65F2585E"/>
    <w:lvl w:ilvl="0" w:tplc="A8962186">
      <w:start w:val="2"/>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06DE180F"/>
    <w:multiLevelType w:val="hybridMultilevel"/>
    <w:tmpl w:val="8B9ECB1E"/>
    <w:lvl w:ilvl="0" w:tplc="6B369084">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1420EA"/>
    <w:multiLevelType w:val="hybridMultilevel"/>
    <w:tmpl w:val="CE064BDC"/>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34763C"/>
    <w:multiLevelType w:val="hybridMultilevel"/>
    <w:tmpl w:val="646C0ADC"/>
    <w:lvl w:ilvl="0" w:tplc="29E21F70">
      <w:start w:val="218"/>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BBC5148"/>
    <w:multiLevelType w:val="hybridMultilevel"/>
    <w:tmpl w:val="A74A63D8"/>
    <w:lvl w:ilvl="0" w:tplc="36827060">
      <w:start w:val="1"/>
      <w:numFmt w:val="lowerLetter"/>
      <w:lvlText w:val="%1)"/>
      <w:lvlJc w:val="left"/>
      <w:pPr>
        <w:ind w:left="1428" w:hanging="360"/>
      </w:pPr>
      <w:rPr>
        <w:rFonts w:hint="default"/>
        <w:b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0F60758D"/>
    <w:multiLevelType w:val="hybridMultilevel"/>
    <w:tmpl w:val="8E6AD9E2"/>
    <w:lvl w:ilvl="0" w:tplc="B218B2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B9619D"/>
    <w:multiLevelType w:val="hybridMultilevel"/>
    <w:tmpl w:val="2A9280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2E87EA4"/>
    <w:multiLevelType w:val="hybridMultilevel"/>
    <w:tmpl w:val="03EE0C96"/>
    <w:lvl w:ilvl="0" w:tplc="B92202A6">
      <w:numFmt w:val="bullet"/>
      <w:lvlText w:val="-"/>
      <w:lvlJc w:val="left"/>
      <w:pPr>
        <w:ind w:left="1068" w:hanging="360"/>
      </w:pPr>
      <w:rPr>
        <w:rFonts w:ascii="Times New Roman" w:eastAsia="Times New Roman" w:hAnsi="Times New Roman"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7832E38"/>
    <w:multiLevelType w:val="hybridMultilevel"/>
    <w:tmpl w:val="3B9E6E98"/>
    <w:lvl w:ilvl="0" w:tplc="6B003C4A">
      <w:start w:val="8"/>
      <w:numFmt w:val="bullet"/>
      <w:lvlText w:val="-"/>
      <w:lvlJc w:val="left"/>
      <w:pPr>
        <w:ind w:left="1068" w:hanging="360"/>
      </w:pPr>
      <w:rPr>
        <w:rFonts w:ascii="Times New Roman" w:eastAsia="Calibri" w:hAnsi="Times New Roman"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95B673D"/>
    <w:multiLevelType w:val="hybridMultilevel"/>
    <w:tmpl w:val="8A848280"/>
    <w:lvl w:ilvl="0" w:tplc="34B4400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DA0324F"/>
    <w:multiLevelType w:val="hybridMultilevel"/>
    <w:tmpl w:val="6CF0A9EC"/>
    <w:lvl w:ilvl="0" w:tplc="3EB4DAFA">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20D77D83"/>
    <w:multiLevelType w:val="hybridMultilevel"/>
    <w:tmpl w:val="6F5A3982"/>
    <w:lvl w:ilvl="0" w:tplc="DF3C8240">
      <w:numFmt w:val="bullet"/>
      <w:lvlText w:val="-"/>
      <w:lvlJc w:val="left"/>
      <w:pPr>
        <w:ind w:left="720" w:hanging="360"/>
      </w:pPr>
      <w:rPr>
        <w:rFonts w:ascii="Times New Roman" w:eastAsia="Times New Roman" w:hAnsi="Times New Roman" w:cs="Times New Roman" w:hint="default"/>
        <w:color w:val="000000"/>
        <w:w w:val="1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C549F5"/>
    <w:multiLevelType w:val="hybridMultilevel"/>
    <w:tmpl w:val="BB3EBE9E"/>
    <w:lvl w:ilvl="0" w:tplc="9D147C52">
      <w:start w:val="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EEB1DE4"/>
    <w:multiLevelType w:val="hybridMultilevel"/>
    <w:tmpl w:val="E97A850C"/>
    <w:lvl w:ilvl="0" w:tplc="1EA02BFC">
      <w:start w:val="3"/>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15:restartNumberingAfterBreak="0">
    <w:nsid w:val="33FF0B08"/>
    <w:multiLevelType w:val="hybridMultilevel"/>
    <w:tmpl w:val="439E7D98"/>
    <w:lvl w:ilvl="0" w:tplc="C8E0F7DC">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4E87103"/>
    <w:multiLevelType w:val="hybridMultilevel"/>
    <w:tmpl w:val="FB3CB88C"/>
    <w:lvl w:ilvl="0" w:tplc="0F661D1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407BBD"/>
    <w:multiLevelType w:val="hybridMultilevel"/>
    <w:tmpl w:val="09401BAA"/>
    <w:lvl w:ilvl="0" w:tplc="FAA2BE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FF7A0A"/>
    <w:multiLevelType w:val="hybridMultilevel"/>
    <w:tmpl w:val="7E2E07F8"/>
    <w:lvl w:ilvl="0" w:tplc="7840BEBA">
      <w:start w:val="1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3C746E58"/>
    <w:multiLevelType w:val="hybridMultilevel"/>
    <w:tmpl w:val="84CABE24"/>
    <w:lvl w:ilvl="0" w:tplc="2F067E08">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9F532A"/>
    <w:multiLevelType w:val="hybridMultilevel"/>
    <w:tmpl w:val="EACC19D4"/>
    <w:lvl w:ilvl="0" w:tplc="408E03B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C74D4B"/>
    <w:multiLevelType w:val="hybridMultilevel"/>
    <w:tmpl w:val="FA5EAEBA"/>
    <w:lvl w:ilvl="0" w:tplc="6CE4D6EE">
      <w:numFmt w:val="bullet"/>
      <w:lvlText w:val="-"/>
      <w:lvlJc w:val="left"/>
      <w:pPr>
        <w:ind w:left="1068" w:hanging="360"/>
      </w:pPr>
      <w:rPr>
        <w:rFonts w:ascii="Times New Roman" w:eastAsia="Times New Roman" w:hAnsi="Times New Roman" w:cs="Times New Roman"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06062BD"/>
    <w:multiLevelType w:val="hybridMultilevel"/>
    <w:tmpl w:val="7DBAC680"/>
    <w:lvl w:ilvl="0" w:tplc="90440AF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7E73A58"/>
    <w:multiLevelType w:val="hybridMultilevel"/>
    <w:tmpl w:val="17C41760"/>
    <w:lvl w:ilvl="0" w:tplc="98E4DCD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51FA3C9D"/>
    <w:multiLevelType w:val="hybridMultilevel"/>
    <w:tmpl w:val="1B88B1DE"/>
    <w:lvl w:ilvl="0" w:tplc="B7B410DC">
      <w:numFmt w:val="bullet"/>
      <w:lvlText w:val="-"/>
      <w:lvlJc w:val="left"/>
      <w:pPr>
        <w:ind w:left="1428" w:hanging="360"/>
      </w:pPr>
      <w:rPr>
        <w:rFonts w:ascii="Times New Roman" w:eastAsiaTheme="minorHAnsi" w:hAnsi="Times New Roman"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55E62805"/>
    <w:multiLevelType w:val="hybridMultilevel"/>
    <w:tmpl w:val="6D840474"/>
    <w:lvl w:ilvl="0" w:tplc="11C29374">
      <w:start w:val="4"/>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5691435B"/>
    <w:multiLevelType w:val="hybridMultilevel"/>
    <w:tmpl w:val="A17A34E0"/>
    <w:lvl w:ilvl="0" w:tplc="A45C0ECA">
      <w:start w:val="1"/>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8" w15:restartNumberingAfterBreak="0">
    <w:nsid w:val="574420AE"/>
    <w:multiLevelType w:val="hybridMultilevel"/>
    <w:tmpl w:val="85FECB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B74D83"/>
    <w:multiLevelType w:val="hybridMultilevel"/>
    <w:tmpl w:val="DD78FA44"/>
    <w:lvl w:ilvl="0" w:tplc="7B82A4E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3710F9"/>
    <w:multiLevelType w:val="hybridMultilevel"/>
    <w:tmpl w:val="2970161C"/>
    <w:lvl w:ilvl="0" w:tplc="A4FAA2F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25096"/>
    <w:multiLevelType w:val="hybridMultilevel"/>
    <w:tmpl w:val="C8B0A3E0"/>
    <w:lvl w:ilvl="0" w:tplc="D3E6C99A">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BB27336"/>
    <w:multiLevelType w:val="hybridMultilevel"/>
    <w:tmpl w:val="995E4818"/>
    <w:lvl w:ilvl="0" w:tplc="136A21F2">
      <w:numFmt w:val="bullet"/>
      <w:lvlText w:val="-"/>
      <w:lvlJc w:val="left"/>
      <w:pPr>
        <w:ind w:left="1773" w:hanging="360"/>
      </w:pPr>
      <w:rPr>
        <w:rFonts w:ascii="Times New Roman" w:eastAsia="Times New Roman" w:hAnsi="Times New Roman" w:cs="Times New Roman" w:hint="default"/>
        <w:color w:val="000000"/>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33" w15:restartNumberingAfterBreak="0">
    <w:nsid w:val="62CA3004"/>
    <w:multiLevelType w:val="hybridMultilevel"/>
    <w:tmpl w:val="9D1A6BE2"/>
    <w:lvl w:ilvl="0" w:tplc="F1C82338">
      <w:start w:val="15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8136D9D"/>
    <w:multiLevelType w:val="hybridMultilevel"/>
    <w:tmpl w:val="7452F8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9470EA9"/>
    <w:multiLevelType w:val="hybridMultilevel"/>
    <w:tmpl w:val="7F6025D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D42AA7"/>
    <w:multiLevelType w:val="hybridMultilevel"/>
    <w:tmpl w:val="8D28E23C"/>
    <w:lvl w:ilvl="0" w:tplc="3B6297C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6B8057F0"/>
    <w:multiLevelType w:val="hybridMultilevel"/>
    <w:tmpl w:val="8A84915C"/>
    <w:lvl w:ilvl="0" w:tplc="6374C3A8">
      <w:numFmt w:val="bullet"/>
      <w:lvlText w:val="-"/>
      <w:lvlJc w:val="left"/>
      <w:pPr>
        <w:ind w:left="1770" w:hanging="360"/>
      </w:pPr>
      <w:rPr>
        <w:rFonts w:ascii="Times New Roman" w:eastAsia="Times New Roman" w:hAnsi="Times New Roman"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8" w15:restartNumberingAfterBreak="0">
    <w:nsid w:val="72306D88"/>
    <w:multiLevelType w:val="hybridMultilevel"/>
    <w:tmpl w:val="0A5EFD62"/>
    <w:lvl w:ilvl="0" w:tplc="D95404DE">
      <w:start w:val="13"/>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9" w15:restartNumberingAfterBreak="0">
    <w:nsid w:val="76BD129C"/>
    <w:multiLevelType w:val="hybridMultilevel"/>
    <w:tmpl w:val="79DA2BD8"/>
    <w:lvl w:ilvl="0" w:tplc="6C5A1EE4">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0" w15:restartNumberingAfterBreak="0">
    <w:nsid w:val="78244E1D"/>
    <w:multiLevelType w:val="hybridMultilevel"/>
    <w:tmpl w:val="5574D5F2"/>
    <w:lvl w:ilvl="0" w:tplc="3AAC55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495F57"/>
    <w:multiLevelType w:val="hybridMultilevel"/>
    <w:tmpl w:val="3692FDEE"/>
    <w:lvl w:ilvl="0" w:tplc="3D58CF4C">
      <w:numFmt w:val="bullet"/>
      <w:lvlText w:val="-"/>
      <w:lvlJc w:val="left"/>
      <w:pPr>
        <w:ind w:left="1065" w:hanging="360"/>
      </w:pPr>
      <w:rPr>
        <w:rFonts w:ascii="Calibri" w:eastAsia="Calibr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2" w15:restartNumberingAfterBreak="0">
    <w:nsid w:val="784E2D9F"/>
    <w:multiLevelType w:val="hybridMultilevel"/>
    <w:tmpl w:val="6B725FB0"/>
    <w:lvl w:ilvl="0" w:tplc="63B201B2">
      <w:start w:val="5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0"/>
  </w:num>
  <w:num w:numId="2">
    <w:abstractNumId w:val="12"/>
  </w:num>
  <w:num w:numId="3">
    <w:abstractNumId w:val="8"/>
  </w:num>
  <w:num w:numId="4">
    <w:abstractNumId w:val="39"/>
  </w:num>
  <w:num w:numId="5">
    <w:abstractNumId w:val="22"/>
  </w:num>
  <w:num w:numId="6">
    <w:abstractNumId w:val="6"/>
  </w:num>
  <w:num w:numId="7">
    <w:abstractNumId w:val="21"/>
  </w:num>
  <w:num w:numId="8">
    <w:abstractNumId w:val="30"/>
  </w:num>
  <w:num w:numId="9">
    <w:abstractNumId w:val="7"/>
  </w:num>
  <w:num w:numId="10">
    <w:abstractNumId w:val="5"/>
  </w:num>
  <w:num w:numId="11">
    <w:abstractNumId w:val="41"/>
  </w:num>
  <w:num w:numId="12">
    <w:abstractNumId w:val="3"/>
  </w:num>
  <w:num w:numId="13">
    <w:abstractNumId w:val="37"/>
  </w:num>
  <w:num w:numId="14">
    <w:abstractNumId w:val="10"/>
  </w:num>
  <w:num w:numId="15">
    <w:abstractNumId w:val="31"/>
  </w:num>
  <w:num w:numId="16">
    <w:abstractNumId w:val="36"/>
  </w:num>
  <w:num w:numId="17">
    <w:abstractNumId w:val="17"/>
  </w:num>
  <w:num w:numId="18">
    <w:abstractNumId w:val="33"/>
  </w:num>
  <w:num w:numId="19">
    <w:abstractNumId w:val="9"/>
  </w:num>
  <w:num w:numId="20">
    <w:abstractNumId w:val="42"/>
  </w:num>
  <w:num w:numId="21">
    <w:abstractNumId w:val="18"/>
  </w:num>
  <w:num w:numId="22">
    <w:abstractNumId w:val="20"/>
  </w:num>
  <w:num w:numId="23">
    <w:abstractNumId w:val="19"/>
  </w:num>
  <w:num w:numId="24">
    <w:abstractNumId w:val="11"/>
  </w:num>
  <w:num w:numId="25">
    <w:abstractNumId w:val="13"/>
  </w:num>
  <w:num w:numId="26">
    <w:abstractNumId w:val="32"/>
  </w:num>
  <w:num w:numId="27">
    <w:abstractNumId w:val="23"/>
  </w:num>
  <w:num w:numId="28">
    <w:abstractNumId w:val="14"/>
  </w:num>
  <w:num w:numId="29">
    <w:abstractNumId w:val="0"/>
  </w:num>
  <w:num w:numId="30">
    <w:abstractNumId w:val="43"/>
  </w:num>
  <w:num w:numId="31">
    <w:abstractNumId w:val="15"/>
  </w:num>
  <w:num w:numId="32">
    <w:abstractNumId w:val="2"/>
  </w:num>
  <w:num w:numId="33">
    <w:abstractNumId w:val="27"/>
  </w:num>
  <w:num w:numId="34">
    <w:abstractNumId w:val="29"/>
  </w:num>
  <w:num w:numId="35">
    <w:abstractNumId w:val="1"/>
  </w:num>
  <w:num w:numId="36">
    <w:abstractNumId w:val="25"/>
  </w:num>
  <w:num w:numId="37">
    <w:abstractNumId w:val="24"/>
  </w:num>
  <w:num w:numId="38">
    <w:abstractNumId w:val="26"/>
  </w:num>
  <w:num w:numId="39">
    <w:abstractNumId w:val="34"/>
  </w:num>
  <w:num w:numId="40">
    <w:abstractNumId w:val="28"/>
  </w:num>
  <w:num w:numId="41">
    <w:abstractNumId w:val="38"/>
  </w:num>
  <w:num w:numId="42">
    <w:abstractNumId w:val="35"/>
  </w:num>
  <w:num w:numId="43">
    <w:abstractNumId w:val="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6B"/>
    <w:rsid w:val="00001827"/>
    <w:rsid w:val="0000219E"/>
    <w:rsid w:val="000054A6"/>
    <w:rsid w:val="00005929"/>
    <w:rsid w:val="00006033"/>
    <w:rsid w:val="000062A9"/>
    <w:rsid w:val="00006AD2"/>
    <w:rsid w:val="00007C2B"/>
    <w:rsid w:val="00011191"/>
    <w:rsid w:val="00011EB9"/>
    <w:rsid w:val="000141B8"/>
    <w:rsid w:val="0001439C"/>
    <w:rsid w:val="00014539"/>
    <w:rsid w:val="00014555"/>
    <w:rsid w:val="00016244"/>
    <w:rsid w:val="0001635A"/>
    <w:rsid w:val="00017537"/>
    <w:rsid w:val="00020780"/>
    <w:rsid w:val="0002110F"/>
    <w:rsid w:val="00021127"/>
    <w:rsid w:val="00021525"/>
    <w:rsid w:val="000218BC"/>
    <w:rsid w:val="00021EE7"/>
    <w:rsid w:val="000231D3"/>
    <w:rsid w:val="000234CA"/>
    <w:rsid w:val="00023C37"/>
    <w:rsid w:val="0002438B"/>
    <w:rsid w:val="00024B0A"/>
    <w:rsid w:val="00026219"/>
    <w:rsid w:val="00026B90"/>
    <w:rsid w:val="00026D63"/>
    <w:rsid w:val="00026F95"/>
    <w:rsid w:val="0003115B"/>
    <w:rsid w:val="00032271"/>
    <w:rsid w:val="00032501"/>
    <w:rsid w:val="000368B3"/>
    <w:rsid w:val="00037234"/>
    <w:rsid w:val="000436DB"/>
    <w:rsid w:val="00045C04"/>
    <w:rsid w:val="00045C71"/>
    <w:rsid w:val="000470A5"/>
    <w:rsid w:val="000504FB"/>
    <w:rsid w:val="00053124"/>
    <w:rsid w:val="00054572"/>
    <w:rsid w:val="00056328"/>
    <w:rsid w:val="00056889"/>
    <w:rsid w:val="00057FC3"/>
    <w:rsid w:val="000616C5"/>
    <w:rsid w:val="00061ACE"/>
    <w:rsid w:val="00061FCD"/>
    <w:rsid w:val="00064091"/>
    <w:rsid w:val="0006697F"/>
    <w:rsid w:val="00073357"/>
    <w:rsid w:val="00074165"/>
    <w:rsid w:val="00074E43"/>
    <w:rsid w:val="00075210"/>
    <w:rsid w:val="000762A4"/>
    <w:rsid w:val="000762DC"/>
    <w:rsid w:val="00077642"/>
    <w:rsid w:val="0007786E"/>
    <w:rsid w:val="000812C1"/>
    <w:rsid w:val="00081349"/>
    <w:rsid w:val="00083612"/>
    <w:rsid w:val="00084B38"/>
    <w:rsid w:val="00085BD8"/>
    <w:rsid w:val="00086011"/>
    <w:rsid w:val="00087A9F"/>
    <w:rsid w:val="0009025E"/>
    <w:rsid w:val="0009149F"/>
    <w:rsid w:val="00091EEB"/>
    <w:rsid w:val="00093240"/>
    <w:rsid w:val="00095386"/>
    <w:rsid w:val="000953EC"/>
    <w:rsid w:val="000971D3"/>
    <w:rsid w:val="0009792B"/>
    <w:rsid w:val="000A0586"/>
    <w:rsid w:val="000A0BF2"/>
    <w:rsid w:val="000A155E"/>
    <w:rsid w:val="000A16AB"/>
    <w:rsid w:val="000A3EC5"/>
    <w:rsid w:val="000A4DDF"/>
    <w:rsid w:val="000A5492"/>
    <w:rsid w:val="000A75D9"/>
    <w:rsid w:val="000A7F6E"/>
    <w:rsid w:val="000B07C7"/>
    <w:rsid w:val="000B12E4"/>
    <w:rsid w:val="000B19E3"/>
    <w:rsid w:val="000B235D"/>
    <w:rsid w:val="000B260D"/>
    <w:rsid w:val="000B2BE8"/>
    <w:rsid w:val="000B3DD1"/>
    <w:rsid w:val="000B5BAB"/>
    <w:rsid w:val="000B5E29"/>
    <w:rsid w:val="000C0FE8"/>
    <w:rsid w:val="000C2489"/>
    <w:rsid w:val="000C31D9"/>
    <w:rsid w:val="000C34AA"/>
    <w:rsid w:val="000C3D75"/>
    <w:rsid w:val="000C60CE"/>
    <w:rsid w:val="000C76B5"/>
    <w:rsid w:val="000D0C40"/>
    <w:rsid w:val="000D1259"/>
    <w:rsid w:val="000D3130"/>
    <w:rsid w:val="000E39D2"/>
    <w:rsid w:val="000E3FB4"/>
    <w:rsid w:val="000E5778"/>
    <w:rsid w:val="000F077C"/>
    <w:rsid w:val="000F1DD8"/>
    <w:rsid w:val="000F221A"/>
    <w:rsid w:val="000F2826"/>
    <w:rsid w:val="000F2D3F"/>
    <w:rsid w:val="000F4AA7"/>
    <w:rsid w:val="000F522E"/>
    <w:rsid w:val="001014C2"/>
    <w:rsid w:val="00101C3C"/>
    <w:rsid w:val="00102A7D"/>
    <w:rsid w:val="00102B71"/>
    <w:rsid w:val="00103151"/>
    <w:rsid w:val="00103306"/>
    <w:rsid w:val="00103CA8"/>
    <w:rsid w:val="00104572"/>
    <w:rsid w:val="00107058"/>
    <w:rsid w:val="00110576"/>
    <w:rsid w:val="00113A08"/>
    <w:rsid w:val="0012034B"/>
    <w:rsid w:val="00120FD8"/>
    <w:rsid w:val="0012283C"/>
    <w:rsid w:val="00123BC2"/>
    <w:rsid w:val="00123E92"/>
    <w:rsid w:val="00125FF3"/>
    <w:rsid w:val="00126714"/>
    <w:rsid w:val="00131D36"/>
    <w:rsid w:val="0013235D"/>
    <w:rsid w:val="00134294"/>
    <w:rsid w:val="00134A72"/>
    <w:rsid w:val="001353AC"/>
    <w:rsid w:val="001353E3"/>
    <w:rsid w:val="0013563A"/>
    <w:rsid w:val="00135A4A"/>
    <w:rsid w:val="0014092E"/>
    <w:rsid w:val="001414AE"/>
    <w:rsid w:val="00141B51"/>
    <w:rsid w:val="00142207"/>
    <w:rsid w:val="00142BD8"/>
    <w:rsid w:val="001445A1"/>
    <w:rsid w:val="001469F5"/>
    <w:rsid w:val="00150130"/>
    <w:rsid w:val="00150174"/>
    <w:rsid w:val="001538BA"/>
    <w:rsid w:val="00154001"/>
    <w:rsid w:val="00155B99"/>
    <w:rsid w:val="00160009"/>
    <w:rsid w:val="0016114D"/>
    <w:rsid w:val="0016129A"/>
    <w:rsid w:val="00161328"/>
    <w:rsid w:val="001642A0"/>
    <w:rsid w:val="00166033"/>
    <w:rsid w:val="0017089F"/>
    <w:rsid w:val="00171A76"/>
    <w:rsid w:val="001723C8"/>
    <w:rsid w:val="0017285B"/>
    <w:rsid w:val="00174243"/>
    <w:rsid w:val="00176099"/>
    <w:rsid w:val="0017789B"/>
    <w:rsid w:val="001805E5"/>
    <w:rsid w:val="001823E1"/>
    <w:rsid w:val="0018267A"/>
    <w:rsid w:val="001834FC"/>
    <w:rsid w:val="00184483"/>
    <w:rsid w:val="00185472"/>
    <w:rsid w:val="00186DEA"/>
    <w:rsid w:val="00186F57"/>
    <w:rsid w:val="00187190"/>
    <w:rsid w:val="00187702"/>
    <w:rsid w:val="00192E98"/>
    <w:rsid w:val="00193DD7"/>
    <w:rsid w:val="0019447D"/>
    <w:rsid w:val="00195A95"/>
    <w:rsid w:val="00196BEF"/>
    <w:rsid w:val="001A103B"/>
    <w:rsid w:val="001A1DF1"/>
    <w:rsid w:val="001A5E26"/>
    <w:rsid w:val="001A7877"/>
    <w:rsid w:val="001B0B29"/>
    <w:rsid w:val="001B1400"/>
    <w:rsid w:val="001B4299"/>
    <w:rsid w:val="001B4E58"/>
    <w:rsid w:val="001B53DE"/>
    <w:rsid w:val="001B60A2"/>
    <w:rsid w:val="001B6786"/>
    <w:rsid w:val="001B6CD0"/>
    <w:rsid w:val="001B7672"/>
    <w:rsid w:val="001B77EF"/>
    <w:rsid w:val="001C09CE"/>
    <w:rsid w:val="001C0BD9"/>
    <w:rsid w:val="001C1735"/>
    <w:rsid w:val="001C3C1D"/>
    <w:rsid w:val="001C4179"/>
    <w:rsid w:val="001C4C48"/>
    <w:rsid w:val="001C6168"/>
    <w:rsid w:val="001C688B"/>
    <w:rsid w:val="001D0363"/>
    <w:rsid w:val="001D0DAC"/>
    <w:rsid w:val="001D2674"/>
    <w:rsid w:val="001D6E05"/>
    <w:rsid w:val="001D7F1E"/>
    <w:rsid w:val="001E065D"/>
    <w:rsid w:val="001E12B6"/>
    <w:rsid w:val="001E469F"/>
    <w:rsid w:val="001E690A"/>
    <w:rsid w:val="001E699B"/>
    <w:rsid w:val="001F0E1B"/>
    <w:rsid w:val="001F264C"/>
    <w:rsid w:val="001F2F45"/>
    <w:rsid w:val="001F349C"/>
    <w:rsid w:val="001F4792"/>
    <w:rsid w:val="001F5823"/>
    <w:rsid w:val="001F5FC8"/>
    <w:rsid w:val="001F6241"/>
    <w:rsid w:val="00201DC1"/>
    <w:rsid w:val="002036B1"/>
    <w:rsid w:val="00203918"/>
    <w:rsid w:val="00204DC0"/>
    <w:rsid w:val="00204E76"/>
    <w:rsid w:val="00205027"/>
    <w:rsid w:val="002079C7"/>
    <w:rsid w:val="00213D4D"/>
    <w:rsid w:val="002149D2"/>
    <w:rsid w:val="00215D6B"/>
    <w:rsid w:val="00216346"/>
    <w:rsid w:val="002171CB"/>
    <w:rsid w:val="00217A21"/>
    <w:rsid w:val="00217CC5"/>
    <w:rsid w:val="0022123A"/>
    <w:rsid w:val="0022363C"/>
    <w:rsid w:val="00225A32"/>
    <w:rsid w:val="002261A6"/>
    <w:rsid w:val="0022638D"/>
    <w:rsid w:val="00231CF9"/>
    <w:rsid w:val="002349E2"/>
    <w:rsid w:val="00235340"/>
    <w:rsid w:val="002361DB"/>
    <w:rsid w:val="00236C0D"/>
    <w:rsid w:val="00237145"/>
    <w:rsid w:val="00237154"/>
    <w:rsid w:val="0023790A"/>
    <w:rsid w:val="00240D72"/>
    <w:rsid w:val="00241CA3"/>
    <w:rsid w:val="00241E08"/>
    <w:rsid w:val="00242216"/>
    <w:rsid w:val="00242F96"/>
    <w:rsid w:val="00245BE0"/>
    <w:rsid w:val="0025027C"/>
    <w:rsid w:val="00251DE5"/>
    <w:rsid w:val="00252078"/>
    <w:rsid w:val="00253A67"/>
    <w:rsid w:val="00254240"/>
    <w:rsid w:val="00257ED9"/>
    <w:rsid w:val="00260E84"/>
    <w:rsid w:val="0026112D"/>
    <w:rsid w:val="002616E8"/>
    <w:rsid w:val="00261A74"/>
    <w:rsid w:val="00261AA9"/>
    <w:rsid w:val="00263C88"/>
    <w:rsid w:val="00266153"/>
    <w:rsid w:val="00266609"/>
    <w:rsid w:val="00270E62"/>
    <w:rsid w:val="0027132A"/>
    <w:rsid w:val="00271546"/>
    <w:rsid w:val="00271869"/>
    <w:rsid w:val="0027280E"/>
    <w:rsid w:val="00273FE8"/>
    <w:rsid w:val="0027482D"/>
    <w:rsid w:val="00275591"/>
    <w:rsid w:val="00275B14"/>
    <w:rsid w:val="002768DC"/>
    <w:rsid w:val="002821FA"/>
    <w:rsid w:val="00282739"/>
    <w:rsid w:val="002835A7"/>
    <w:rsid w:val="0028411C"/>
    <w:rsid w:val="00284145"/>
    <w:rsid w:val="002844E9"/>
    <w:rsid w:val="00290F4A"/>
    <w:rsid w:val="00293110"/>
    <w:rsid w:val="00293645"/>
    <w:rsid w:val="00297C1F"/>
    <w:rsid w:val="00297EEF"/>
    <w:rsid w:val="002A10BE"/>
    <w:rsid w:val="002A10D7"/>
    <w:rsid w:val="002A15DC"/>
    <w:rsid w:val="002A2D16"/>
    <w:rsid w:val="002A5DE3"/>
    <w:rsid w:val="002A745C"/>
    <w:rsid w:val="002B1C4B"/>
    <w:rsid w:val="002B32E0"/>
    <w:rsid w:val="002B57F6"/>
    <w:rsid w:val="002B6725"/>
    <w:rsid w:val="002B7DC5"/>
    <w:rsid w:val="002C248E"/>
    <w:rsid w:val="002C24FE"/>
    <w:rsid w:val="002C308F"/>
    <w:rsid w:val="002C4628"/>
    <w:rsid w:val="002C6454"/>
    <w:rsid w:val="002D00DC"/>
    <w:rsid w:val="002D0794"/>
    <w:rsid w:val="002D181C"/>
    <w:rsid w:val="002D21B9"/>
    <w:rsid w:val="002D4DF7"/>
    <w:rsid w:val="002D66A1"/>
    <w:rsid w:val="002D744E"/>
    <w:rsid w:val="002D7E5A"/>
    <w:rsid w:val="002E0A99"/>
    <w:rsid w:val="002E1BFA"/>
    <w:rsid w:val="002E1C42"/>
    <w:rsid w:val="002E2BF7"/>
    <w:rsid w:val="002E48AF"/>
    <w:rsid w:val="002E4C1B"/>
    <w:rsid w:val="002E4CB4"/>
    <w:rsid w:val="002E5309"/>
    <w:rsid w:val="002E6360"/>
    <w:rsid w:val="002E7216"/>
    <w:rsid w:val="002E7318"/>
    <w:rsid w:val="002E76C9"/>
    <w:rsid w:val="002E7E6C"/>
    <w:rsid w:val="002F006B"/>
    <w:rsid w:val="002F069A"/>
    <w:rsid w:val="002F28D0"/>
    <w:rsid w:val="002F348A"/>
    <w:rsid w:val="002F38B1"/>
    <w:rsid w:val="002F4ACA"/>
    <w:rsid w:val="002F6C8E"/>
    <w:rsid w:val="003002AD"/>
    <w:rsid w:val="0030422C"/>
    <w:rsid w:val="00304B2C"/>
    <w:rsid w:val="00305D33"/>
    <w:rsid w:val="00305E63"/>
    <w:rsid w:val="003063D1"/>
    <w:rsid w:val="00307081"/>
    <w:rsid w:val="00307A90"/>
    <w:rsid w:val="00311F8B"/>
    <w:rsid w:val="00312606"/>
    <w:rsid w:val="00315555"/>
    <w:rsid w:val="00320077"/>
    <w:rsid w:val="00320C5F"/>
    <w:rsid w:val="003219CE"/>
    <w:rsid w:val="00325C5D"/>
    <w:rsid w:val="00326414"/>
    <w:rsid w:val="00327779"/>
    <w:rsid w:val="00330AA6"/>
    <w:rsid w:val="003321A2"/>
    <w:rsid w:val="0033220E"/>
    <w:rsid w:val="00332D1E"/>
    <w:rsid w:val="00334C9E"/>
    <w:rsid w:val="00334E77"/>
    <w:rsid w:val="00335CE8"/>
    <w:rsid w:val="003365A0"/>
    <w:rsid w:val="00337B4B"/>
    <w:rsid w:val="0034029D"/>
    <w:rsid w:val="003406AA"/>
    <w:rsid w:val="00341280"/>
    <w:rsid w:val="003415B1"/>
    <w:rsid w:val="00342A15"/>
    <w:rsid w:val="003435A1"/>
    <w:rsid w:val="003438B2"/>
    <w:rsid w:val="003439EE"/>
    <w:rsid w:val="00343F08"/>
    <w:rsid w:val="003457C2"/>
    <w:rsid w:val="0034623C"/>
    <w:rsid w:val="0034649F"/>
    <w:rsid w:val="0034705E"/>
    <w:rsid w:val="003502D1"/>
    <w:rsid w:val="00350755"/>
    <w:rsid w:val="00352371"/>
    <w:rsid w:val="0035325A"/>
    <w:rsid w:val="0035570C"/>
    <w:rsid w:val="003567B1"/>
    <w:rsid w:val="0036130D"/>
    <w:rsid w:val="003622D0"/>
    <w:rsid w:val="00363352"/>
    <w:rsid w:val="00363B38"/>
    <w:rsid w:val="003642BB"/>
    <w:rsid w:val="003653AF"/>
    <w:rsid w:val="003655EC"/>
    <w:rsid w:val="00365C3D"/>
    <w:rsid w:val="003713D4"/>
    <w:rsid w:val="00373B89"/>
    <w:rsid w:val="00375CE2"/>
    <w:rsid w:val="00375EF5"/>
    <w:rsid w:val="00377BDD"/>
    <w:rsid w:val="00377E16"/>
    <w:rsid w:val="003809D9"/>
    <w:rsid w:val="00380F1E"/>
    <w:rsid w:val="003819F1"/>
    <w:rsid w:val="00381DEA"/>
    <w:rsid w:val="0038453D"/>
    <w:rsid w:val="00385A81"/>
    <w:rsid w:val="00387D74"/>
    <w:rsid w:val="003903A4"/>
    <w:rsid w:val="003906FB"/>
    <w:rsid w:val="00390B27"/>
    <w:rsid w:val="003910A3"/>
    <w:rsid w:val="00391B53"/>
    <w:rsid w:val="00392119"/>
    <w:rsid w:val="00394F11"/>
    <w:rsid w:val="00395FFA"/>
    <w:rsid w:val="0039707E"/>
    <w:rsid w:val="00397392"/>
    <w:rsid w:val="00397BF4"/>
    <w:rsid w:val="003A10D7"/>
    <w:rsid w:val="003A1A3B"/>
    <w:rsid w:val="003A1CB3"/>
    <w:rsid w:val="003A1EA5"/>
    <w:rsid w:val="003A52FA"/>
    <w:rsid w:val="003A64E2"/>
    <w:rsid w:val="003B0D96"/>
    <w:rsid w:val="003B356D"/>
    <w:rsid w:val="003B392B"/>
    <w:rsid w:val="003B54F1"/>
    <w:rsid w:val="003B587C"/>
    <w:rsid w:val="003B62A1"/>
    <w:rsid w:val="003C0A8E"/>
    <w:rsid w:val="003C0E1E"/>
    <w:rsid w:val="003C3197"/>
    <w:rsid w:val="003C7D2E"/>
    <w:rsid w:val="003C7F12"/>
    <w:rsid w:val="003D21DE"/>
    <w:rsid w:val="003D2CB2"/>
    <w:rsid w:val="003D459B"/>
    <w:rsid w:val="003D4666"/>
    <w:rsid w:val="003E1449"/>
    <w:rsid w:val="003E1694"/>
    <w:rsid w:val="003E3CAA"/>
    <w:rsid w:val="003E3F26"/>
    <w:rsid w:val="003E4B61"/>
    <w:rsid w:val="003E595B"/>
    <w:rsid w:val="003E6D11"/>
    <w:rsid w:val="003F24F4"/>
    <w:rsid w:val="003F32A8"/>
    <w:rsid w:val="003F5EB7"/>
    <w:rsid w:val="003F6AB3"/>
    <w:rsid w:val="003F72E1"/>
    <w:rsid w:val="003F75BD"/>
    <w:rsid w:val="00400271"/>
    <w:rsid w:val="00400E27"/>
    <w:rsid w:val="00400FE9"/>
    <w:rsid w:val="004030BF"/>
    <w:rsid w:val="0040460D"/>
    <w:rsid w:val="0040514C"/>
    <w:rsid w:val="00406F96"/>
    <w:rsid w:val="00407AB0"/>
    <w:rsid w:val="00410468"/>
    <w:rsid w:val="00410CD1"/>
    <w:rsid w:val="0041100E"/>
    <w:rsid w:val="00411832"/>
    <w:rsid w:val="00411AE6"/>
    <w:rsid w:val="004120DE"/>
    <w:rsid w:val="004120E8"/>
    <w:rsid w:val="0041267F"/>
    <w:rsid w:val="004126D7"/>
    <w:rsid w:val="0041281F"/>
    <w:rsid w:val="004136CF"/>
    <w:rsid w:val="004152E9"/>
    <w:rsid w:val="00415EE8"/>
    <w:rsid w:val="004204E4"/>
    <w:rsid w:val="00420DEF"/>
    <w:rsid w:val="00421B0B"/>
    <w:rsid w:val="00421D35"/>
    <w:rsid w:val="004220FC"/>
    <w:rsid w:val="00422994"/>
    <w:rsid w:val="00423D85"/>
    <w:rsid w:val="00430710"/>
    <w:rsid w:val="00431E52"/>
    <w:rsid w:val="00432CF7"/>
    <w:rsid w:val="00432FEF"/>
    <w:rsid w:val="004331D6"/>
    <w:rsid w:val="00433298"/>
    <w:rsid w:val="004334FD"/>
    <w:rsid w:val="00436D3F"/>
    <w:rsid w:val="00437154"/>
    <w:rsid w:val="004377E2"/>
    <w:rsid w:val="00437FBE"/>
    <w:rsid w:val="004413EC"/>
    <w:rsid w:val="00442877"/>
    <w:rsid w:val="00442973"/>
    <w:rsid w:val="0044314B"/>
    <w:rsid w:val="00445F05"/>
    <w:rsid w:val="004463E2"/>
    <w:rsid w:val="004466E6"/>
    <w:rsid w:val="00450060"/>
    <w:rsid w:val="00451320"/>
    <w:rsid w:val="00451A56"/>
    <w:rsid w:val="004528BE"/>
    <w:rsid w:val="00453BDB"/>
    <w:rsid w:val="00455CB7"/>
    <w:rsid w:val="0046011D"/>
    <w:rsid w:val="0046169E"/>
    <w:rsid w:val="00463266"/>
    <w:rsid w:val="00464C2D"/>
    <w:rsid w:val="00465DEC"/>
    <w:rsid w:val="004711DF"/>
    <w:rsid w:val="00471250"/>
    <w:rsid w:val="00471584"/>
    <w:rsid w:val="00471A17"/>
    <w:rsid w:val="00471DA1"/>
    <w:rsid w:val="004777EC"/>
    <w:rsid w:val="00480532"/>
    <w:rsid w:val="00481300"/>
    <w:rsid w:val="004813D5"/>
    <w:rsid w:val="00481420"/>
    <w:rsid w:val="004828F2"/>
    <w:rsid w:val="004840E6"/>
    <w:rsid w:val="00484311"/>
    <w:rsid w:val="004850BC"/>
    <w:rsid w:val="00485972"/>
    <w:rsid w:val="00485CAE"/>
    <w:rsid w:val="00485D96"/>
    <w:rsid w:val="00487339"/>
    <w:rsid w:val="00487DC7"/>
    <w:rsid w:val="00490605"/>
    <w:rsid w:val="00490BB2"/>
    <w:rsid w:val="00492772"/>
    <w:rsid w:val="00497541"/>
    <w:rsid w:val="004A0413"/>
    <w:rsid w:val="004A3300"/>
    <w:rsid w:val="004A3415"/>
    <w:rsid w:val="004A3D8A"/>
    <w:rsid w:val="004A3E4D"/>
    <w:rsid w:val="004A511E"/>
    <w:rsid w:val="004A5185"/>
    <w:rsid w:val="004A5F22"/>
    <w:rsid w:val="004A773B"/>
    <w:rsid w:val="004A7C26"/>
    <w:rsid w:val="004A7D5A"/>
    <w:rsid w:val="004B0CF4"/>
    <w:rsid w:val="004B14FE"/>
    <w:rsid w:val="004B1BAA"/>
    <w:rsid w:val="004B29A8"/>
    <w:rsid w:val="004B34D4"/>
    <w:rsid w:val="004B4239"/>
    <w:rsid w:val="004B4BA5"/>
    <w:rsid w:val="004B5687"/>
    <w:rsid w:val="004B5911"/>
    <w:rsid w:val="004B7242"/>
    <w:rsid w:val="004C0865"/>
    <w:rsid w:val="004C2879"/>
    <w:rsid w:val="004C38E5"/>
    <w:rsid w:val="004C4DBD"/>
    <w:rsid w:val="004C51A2"/>
    <w:rsid w:val="004C5CD0"/>
    <w:rsid w:val="004C72F3"/>
    <w:rsid w:val="004C7438"/>
    <w:rsid w:val="004D1A55"/>
    <w:rsid w:val="004D2202"/>
    <w:rsid w:val="004D2D77"/>
    <w:rsid w:val="004D432F"/>
    <w:rsid w:val="004D489E"/>
    <w:rsid w:val="004D4B24"/>
    <w:rsid w:val="004D5F15"/>
    <w:rsid w:val="004D6AD9"/>
    <w:rsid w:val="004E0721"/>
    <w:rsid w:val="004E0A82"/>
    <w:rsid w:val="004E1928"/>
    <w:rsid w:val="004E2336"/>
    <w:rsid w:val="004E300D"/>
    <w:rsid w:val="004E483A"/>
    <w:rsid w:val="004E5B9A"/>
    <w:rsid w:val="004E6753"/>
    <w:rsid w:val="004E6BF9"/>
    <w:rsid w:val="004E7198"/>
    <w:rsid w:val="004F22F3"/>
    <w:rsid w:val="004F237D"/>
    <w:rsid w:val="004F400D"/>
    <w:rsid w:val="004F41C8"/>
    <w:rsid w:val="004F4DB1"/>
    <w:rsid w:val="004F60E2"/>
    <w:rsid w:val="00500FB6"/>
    <w:rsid w:val="005015FD"/>
    <w:rsid w:val="005039D6"/>
    <w:rsid w:val="00503AFA"/>
    <w:rsid w:val="00504A82"/>
    <w:rsid w:val="00504A99"/>
    <w:rsid w:val="0050693E"/>
    <w:rsid w:val="00507BB2"/>
    <w:rsid w:val="00507C8F"/>
    <w:rsid w:val="005101B6"/>
    <w:rsid w:val="00510310"/>
    <w:rsid w:val="005119E5"/>
    <w:rsid w:val="0051210C"/>
    <w:rsid w:val="00512407"/>
    <w:rsid w:val="005128B1"/>
    <w:rsid w:val="005143F2"/>
    <w:rsid w:val="005159B4"/>
    <w:rsid w:val="00515BF0"/>
    <w:rsid w:val="00515F2C"/>
    <w:rsid w:val="005173DE"/>
    <w:rsid w:val="005200AC"/>
    <w:rsid w:val="00521B24"/>
    <w:rsid w:val="00522F26"/>
    <w:rsid w:val="00523498"/>
    <w:rsid w:val="00523BB3"/>
    <w:rsid w:val="00523FE4"/>
    <w:rsid w:val="00524929"/>
    <w:rsid w:val="0052528D"/>
    <w:rsid w:val="00525FE1"/>
    <w:rsid w:val="005265F8"/>
    <w:rsid w:val="005279C6"/>
    <w:rsid w:val="00531536"/>
    <w:rsid w:val="00532C00"/>
    <w:rsid w:val="005339D1"/>
    <w:rsid w:val="00533F4D"/>
    <w:rsid w:val="00535DC2"/>
    <w:rsid w:val="005369E8"/>
    <w:rsid w:val="00536AFC"/>
    <w:rsid w:val="00536E3C"/>
    <w:rsid w:val="0054001B"/>
    <w:rsid w:val="00543231"/>
    <w:rsid w:val="005454BB"/>
    <w:rsid w:val="0054660F"/>
    <w:rsid w:val="00547780"/>
    <w:rsid w:val="00547FB8"/>
    <w:rsid w:val="0055065B"/>
    <w:rsid w:val="00553EC7"/>
    <w:rsid w:val="00555F39"/>
    <w:rsid w:val="005568DB"/>
    <w:rsid w:val="005609CF"/>
    <w:rsid w:val="00560FDB"/>
    <w:rsid w:val="00561123"/>
    <w:rsid w:val="00561441"/>
    <w:rsid w:val="00562B8F"/>
    <w:rsid w:val="00563A30"/>
    <w:rsid w:val="00564CC0"/>
    <w:rsid w:val="005652B9"/>
    <w:rsid w:val="00565AB7"/>
    <w:rsid w:val="00565D07"/>
    <w:rsid w:val="005663DA"/>
    <w:rsid w:val="00566C7F"/>
    <w:rsid w:val="00571E74"/>
    <w:rsid w:val="005723A9"/>
    <w:rsid w:val="00572F71"/>
    <w:rsid w:val="005738E2"/>
    <w:rsid w:val="00574346"/>
    <w:rsid w:val="00577EF6"/>
    <w:rsid w:val="00580279"/>
    <w:rsid w:val="00580F7A"/>
    <w:rsid w:val="00582122"/>
    <w:rsid w:val="0058253B"/>
    <w:rsid w:val="005977B5"/>
    <w:rsid w:val="00597F9D"/>
    <w:rsid w:val="005A1B04"/>
    <w:rsid w:val="005A205A"/>
    <w:rsid w:val="005A386B"/>
    <w:rsid w:val="005A58AA"/>
    <w:rsid w:val="005A5A9F"/>
    <w:rsid w:val="005B0F1B"/>
    <w:rsid w:val="005B3052"/>
    <w:rsid w:val="005B3CFA"/>
    <w:rsid w:val="005C0A4F"/>
    <w:rsid w:val="005C35E9"/>
    <w:rsid w:val="005C3D5D"/>
    <w:rsid w:val="005C507C"/>
    <w:rsid w:val="005C5ACD"/>
    <w:rsid w:val="005C61BD"/>
    <w:rsid w:val="005C638C"/>
    <w:rsid w:val="005C7351"/>
    <w:rsid w:val="005D2CA1"/>
    <w:rsid w:val="005D3634"/>
    <w:rsid w:val="005D3CCA"/>
    <w:rsid w:val="005D3DDE"/>
    <w:rsid w:val="005D621A"/>
    <w:rsid w:val="005D6BAF"/>
    <w:rsid w:val="005D741A"/>
    <w:rsid w:val="005D7783"/>
    <w:rsid w:val="005D7BA9"/>
    <w:rsid w:val="005E0E1E"/>
    <w:rsid w:val="005E2C51"/>
    <w:rsid w:val="005E4B87"/>
    <w:rsid w:val="005E539D"/>
    <w:rsid w:val="005E6E74"/>
    <w:rsid w:val="005E716A"/>
    <w:rsid w:val="005F02E6"/>
    <w:rsid w:val="005F039D"/>
    <w:rsid w:val="005F0541"/>
    <w:rsid w:val="005F383C"/>
    <w:rsid w:val="005F40D6"/>
    <w:rsid w:val="005F5052"/>
    <w:rsid w:val="005F6557"/>
    <w:rsid w:val="005F737D"/>
    <w:rsid w:val="006000A7"/>
    <w:rsid w:val="006011FA"/>
    <w:rsid w:val="00602769"/>
    <w:rsid w:val="0061016B"/>
    <w:rsid w:val="006103FE"/>
    <w:rsid w:val="00610B65"/>
    <w:rsid w:val="006148E0"/>
    <w:rsid w:val="00616DFB"/>
    <w:rsid w:val="00617062"/>
    <w:rsid w:val="00621355"/>
    <w:rsid w:val="00622062"/>
    <w:rsid w:val="00623473"/>
    <w:rsid w:val="006234E7"/>
    <w:rsid w:val="0062438A"/>
    <w:rsid w:val="006248D4"/>
    <w:rsid w:val="00624B0E"/>
    <w:rsid w:val="006258F2"/>
    <w:rsid w:val="00625E3F"/>
    <w:rsid w:val="00626B89"/>
    <w:rsid w:val="00630D25"/>
    <w:rsid w:val="00631D91"/>
    <w:rsid w:val="00632EB5"/>
    <w:rsid w:val="00634C39"/>
    <w:rsid w:val="00640E6E"/>
    <w:rsid w:val="00646106"/>
    <w:rsid w:val="00646A9D"/>
    <w:rsid w:val="00647C6D"/>
    <w:rsid w:val="00653647"/>
    <w:rsid w:val="006551C7"/>
    <w:rsid w:val="00657808"/>
    <w:rsid w:val="00662C1B"/>
    <w:rsid w:val="00662D82"/>
    <w:rsid w:val="00662F08"/>
    <w:rsid w:val="006631BC"/>
    <w:rsid w:val="0066383C"/>
    <w:rsid w:val="00664B70"/>
    <w:rsid w:val="00664D9B"/>
    <w:rsid w:val="006655EC"/>
    <w:rsid w:val="00666590"/>
    <w:rsid w:val="00666850"/>
    <w:rsid w:val="00666F6B"/>
    <w:rsid w:val="0067049C"/>
    <w:rsid w:val="00671B23"/>
    <w:rsid w:val="006738CC"/>
    <w:rsid w:val="00674A7F"/>
    <w:rsid w:val="00674FA9"/>
    <w:rsid w:val="006770E2"/>
    <w:rsid w:val="00680A35"/>
    <w:rsid w:val="006816AC"/>
    <w:rsid w:val="006817E2"/>
    <w:rsid w:val="00681972"/>
    <w:rsid w:val="00683D26"/>
    <w:rsid w:val="006863CF"/>
    <w:rsid w:val="006871C2"/>
    <w:rsid w:val="00690A2A"/>
    <w:rsid w:val="006914FB"/>
    <w:rsid w:val="00691E27"/>
    <w:rsid w:val="006924C8"/>
    <w:rsid w:val="00693F81"/>
    <w:rsid w:val="00696562"/>
    <w:rsid w:val="00696FAF"/>
    <w:rsid w:val="006A041A"/>
    <w:rsid w:val="006A04A7"/>
    <w:rsid w:val="006A0F97"/>
    <w:rsid w:val="006A1B70"/>
    <w:rsid w:val="006A6C7E"/>
    <w:rsid w:val="006A7194"/>
    <w:rsid w:val="006A71A8"/>
    <w:rsid w:val="006A7AE0"/>
    <w:rsid w:val="006A7BC7"/>
    <w:rsid w:val="006B059B"/>
    <w:rsid w:val="006B155C"/>
    <w:rsid w:val="006B21CD"/>
    <w:rsid w:val="006B2448"/>
    <w:rsid w:val="006B3D18"/>
    <w:rsid w:val="006B3E87"/>
    <w:rsid w:val="006B5062"/>
    <w:rsid w:val="006B5BB1"/>
    <w:rsid w:val="006C38B6"/>
    <w:rsid w:val="006C3A4B"/>
    <w:rsid w:val="006C3CB2"/>
    <w:rsid w:val="006C6D73"/>
    <w:rsid w:val="006C70F2"/>
    <w:rsid w:val="006D100A"/>
    <w:rsid w:val="006D14AA"/>
    <w:rsid w:val="006D1858"/>
    <w:rsid w:val="006D1D37"/>
    <w:rsid w:val="006D3644"/>
    <w:rsid w:val="006D5582"/>
    <w:rsid w:val="006E123C"/>
    <w:rsid w:val="006E185D"/>
    <w:rsid w:val="006E18E7"/>
    <w:rsid w:val="006E4D5D"/>
    <w:rsid w:val="006E60A2"/>
    <w:rsid w:val="006E65CB"/>
    <w:rsid w:val="006E6DAC"/>
    <w:rsid w:val="006E6FBF"/>
    <w:rsid w:val="006F027E"/>
    <w:rsid w:val="006F3462"/>
    <w:rsid w:val="006F39FB"/>
    <w:rsid w:val="006F5237"/>
    <w:rsid w:val="006F67C8"/>
    <w:rsid w:val="006F7E79"/>
    <w:rsid w:val="00701946"/>
    <w:rsid w:val="00701E79"/>
    <w:rsid w:val="00702DD7"/>
    <w:rsid w:val="00703723"/>
    <w:rsid w:val="0070512F"/>
    <w:rsid w:val="00705CFE"/>
    <w:rsid w:val="0070741C"/>
    <w:rsid w:val="0071138A"/>
    <w:rsid w:val="00711B68"/>
    <w:rsid w:val="00712D67"/>
    <w:rsid w:val="00712DFC"/>
    <w:rsid w:val="0071300B"/>
    <w:rsid w:val="00713529"/>
    <w:rsid w:val="00714512"/>
    <w:rsid w:val="007145EE"/>
    <w:rsid w:val="0071515A"/>
    <w:rsid w:val="00715182"/>
    <w:rsid w:val="0071554D"/>
    <w:rsid w:val="007157DE"/>
    <w:rsid w:val="00716309"/>
    <w:rsid w:val="00716A33"/>
    <w:rsid w:val="007212B3"/>
    <w:rsid w:val="00723ED3"/>
    <w:rsid w:val="00724BF3"/>
    <w:rsid w:val="00725675"/>
    <w:rsid w:val="007276FB"/>
    <w:rsid w:val="007323E6"/>
    <w:rsid w:val="00732730"/>
    <w:rsid w:val="00732892"/>
    <w:rsid w:val="00732B4D"/>
    <w:rsid w:val="00733812"/>
    <w:rsid w:val="00733EA8"/>
    <w:rsid w:val="007340F5"/>
    <w:rsid w:val="00734B21"/>
    <w:rsid w:val="00737705"/>
    <w:rsid w:val="00737E04"/>
    <w:rsid w:val="00740761"/>
    <w:rsid w:val="0074101B"/>
    <w:rsid w:val="007423C2"/>
    <w:rsid w:val="0074252A"/>
    <w:rsid w:val="0074320B"/>
    <w:rsid w:val="007435CD"/>
    <w:rsid w:val="00744209"/>
    <w:rsid w:val="007456FB"/>
    <w:rsid w:val="00746350"/>
    <w:rsid w:val="00746D2D"/>
    <w:rsid w:val="00751064"/>
    <w:rsid w:val="00753729"/>
    <w:rsid w:val="00754C19"/>
    <w:rsid w:val="00755304"/>
    <w:rsid w:val="00755EAB"/>
    <w:rsid w:val="00756B3D"/>
    <w:rsid w:val="00757B51"/>
    <w:rsid w:val="00760F6B"/>
    <w:rsid w:val="007635B5"/>
    <w:rsid w:val="00763B10"/>
    <w:rsid w:val="00764A0A"/>
    <w:rsid w:val="00764E25"/>
    <w:rsid w:val="0076506D"/>
    <w:rsid w:val="00765565"/>
    <w:rsid w:val="00765BC3"/>
    <w:rsid w:val="00765C15"/>
    <w:rsid w:val="00765D48"/>
    <w:rsid w:val="00770E13"/>
    <w:rsid w:val="00771B28"/>
    <w:rsid w:val="00772870"/>
    <w:rsid w:val="00772E8A"/>
    <w:rsid w:val="00774A6B"/>
    <w:rsid w:val="007752A6"/>
    <w:rsid w:val="00775AFA"/>
    <w:rsid w:val="00776143"/>
    <w:rsid w:val="0077671E"/>
    <w:rsid w:val="007831E7"/>
    <w:rsid w:val="007866F2"/>
    <w:rsid w:val="00792417"/>
    <w:rsid w:val="00792ED8"/>
    <w:rsid w:val="00792EE2"/>
    <w:rsid w:val="00795020"/>
    <w:rsid w:val="0079590D"/>
    <w:rsid w:val="007A04CC"/>
    <w:rsid w:val="007A234F"/>
    <w:rsid w:val="007A73AC"/>
    <w:rsid w:val="007B0219"/>
    <w:rsid w:val="007B03EF"/>
    <w:rsid w:val="007B1540"/>
    <w:rsid w:val="007B47EB"/>
    <w:rsid w:val="007B5A01"/>
    <w:rsid w:val="007B5D92"/>
    <w:rsid w:val="007C1A6B"/>
    <w:rsid w:val="007C1CB8"/>
    <w:rsid w:val="007C1F7E"/>
    <w:rsid w:val="007C1F9D"/>
    <w:rsid w:val="007C2A68"/>
    <w:rsid w:val="007C3190"/>
    <w:rsid w:val="007C3337"/>
    <w:rsid w:val="007C3E92"/>
    <w:rsid w:val="007C438F"/>
    <w:rsid w:val="007C7D8B"/>
    <w:rsid w:val="007D2633"/>
    <w:rsid w:val="007D5EB5"/>
    <w:rsid w:val="007E0EAA"/>
    <w:rsid w:val="007E26D5"/>
    <w:rsid w:val="007E2F1F"/>
    <w:rsid w:val="007E30AE"/>
    <w:rsid w:val="007E416E"/>
    <w:rsid w:val="007E4700"/>
    <w:rsid w:val="007E5C59"/>
    <w:rsid w:val="007E5EA4"/>
    <w:rsid w:val="007E77C6"/>
    <w:rsid w:val="007E7DA4"/>
    <w:rsid w:val="007E7FD6"/>
    <w:rsid w:val="007F018A"/>
    <w:rsid w:val="007F27E0"/>
    <w:rsid w:val="00800254"/>
    <w:rsid w:val="00800423"/>
    <w:rsid w:val="008006A5"/>
    <w:rsid w:val="00801544"/>
    <w:rsid w:val="0080159F"/>
    <w:rsid w:val="00803368"/>
    <w:rsid w:val="00803B3D"/>
    <w:rsid w:val="00804022"/>
    <w:rsid w:val="00805A3E"/>
    <w:rsid w:val="00810D5A"/>
    <w:rsid w:val="00811434"/>
    <w:rsid w:val="00812649"/>
    <w:rsid w:val="00813134"/>
    <w:rsid w:val="00813418"/>
    <w:rsid w:val="00813DE6"/>
    <w:rsid w:val="008144A9"/>
    <w:rsid w:val="00814A54"/>
    <w:rsid w:val="00814BB3"/>
    <w:rsid w:val="00814E99"/>
    <w:rsid w:val="00817224"/>
    <w:rsid w:val="00821515"/>
    <w:rsid w:val="00821EE5"/>
    <w:rsid w:val="00821FFF"/>
    <w:rsid w:val="00823888"/>
    <w:rsid w:val="00824804"/>
    <w:rsid w:val="00825E21"/>
    <w:rsid w:val="008265B4"/>
    <w:rsid w:val="008314AF"/>
    <w:rsid w:val="00832160"/>
    <w:rsid w:val="00832387"/>
    <w:rsid w:val="0083350D"/>
    <w:rsid w:val="008353CA"/>
    <w:rsid w:val="00836BAF"/>
    <w:rsid w:val="00836EF5"/>
    <w:rsid w:val="00837530"/>
    <w:rsid w:val="0084136B"/>
    <w:rsid w:val="00841A5B"/>
    <w:rsid w:val="00841C6C"/>
    <w:rsid w:val="00841D68"/>
    <w:rsid w:val="00842B46"/>
    <w:rsid w:val="00843AB9"/>
    <w:rsid w:val="0084493E"/>
    <w:rsid w:val="0084503D"/>
    <w:rsid w:val="00845071"/>
    <w:rsid w:val="00845A3E"/>
    <w:rsid w:val="00846D82"/>
    <w:rsid w:val="00850B2A"/>
    <w:rsid w:val="008510A5"/>
    <w:rsid w:val="0085112D"/>
    <w:rsid w:val="00851436"/>
    <w:rsid w:val="00854087"/>
    <w:rsid w:val="00854142"/>
    <w:rsid w:val="00854BF3"/>
    <w:rsid w:val="00854EA8"/>
    <w:rsid w:val="00855A55"/>
    <w:rsid w:val="00855AD8"/>
    <w:rsid w:val="008560A2"/>
    <w:rsid w:val="0086165A"/>
    <w:rsid w:val="008630B7"/>
    <w:rsid w:val="00863E61"/>
    <w:rsid w:val="00865530"/>
    <w:rsid w:val="008658E8"/>
    <w:rsid w:val="00865B67"/>
    <w:rsid w:val="008671DE"/>
    <w:rsid w:val="00867560"/>
    <w:rsid w:val="00867CBE"/>
    <w:rsid w:val="0087229A"/>
    <w:rsid w:val="0087409B"/>
    <w:rsid w:val="008741F5"/>
    <w:rsid w:val="00874DB1"/>
    <w:rsid w:val="00875067"/>
    <w:rsid w:val="00875A8C"/>
    <w:rsid w:val="00875F0C"/>
    <w:rsid w:val="0087766C"/>
    <w:rsid w:val="00880060"/>
    <w:rsid w:val="008809A5"/>
    <w:rsid w:val="00880D32"/>
    <w:rsid w:val="008829F6"/>
    <w:rsid w:val="0088325D"/>
    <w:rsid w:val="008851E1"/>
    <w:rsid w:val="008868C3"/>
    <w:rsid w:val="00886C24"/>
    <w:rsid w:val="008909FA"/>
    <w:rsid w:val="00893D50"/>
    <w:rsid w:val="00894209"/>
    <w:rsid w:val="008947F9"/>
    <w:rsid w:val="00896450"/>
    <w:rsid w:val="008966F5"/>
    <w:rsid w:val="00896CB0"/>
    <w:rsid w:val="008A012E"/>
    <w:rsid w:val="008A1487"/>
    <w:rsid w:val="008A2211"/>
    <w:rsid w:val="008A32F4"/>
    <w:rsid w:val="008A337C"/>
    <w:rsid w:val="008A44F4"/>
    <w:rsid w:val="008A7B6A"/>
    <w:rsid w:val="008B0FB9"/>
    <w:rsid w:val="008B1611"/>
    <w:rsid w:val="008B1A0E"/>
    <w:rsid w:val="008B35DE"/>
    <w:rsid w:val="008B41AD"/>
    <w:rsid w:val="008B41FA"/>
    <w:rsid w:val="008B6904"/>
    <w:rsid w:val="008B6AC7"/>
    <w:rsid w:val="008C05DB"/>
    <w:rsid w:val="008C2C17"/>
    <w:rsid w:val="008C2D3D"/>
    <w:rsid w:val="008C33A6"/>
    <w:rsid w:val="008C3939"/>
    <w:rsid w:val="008C3AD6"/>
    <w:rsid w:val="008C5B85"/>
    <w:rsid w:val="008C7914"/>
    <w:rsid w:val="008D04C5"/>
    <w:rsid w:val="008D5326"/>
    <w:rsid w:val="008D5E0D"/>
    <w:rsid w:val="008D615C"/>
    <w:rsid w:val="008D743A"/>
    <w:rsid w:val="008E13D3"/>
    <w:rsid w:val="008E2B15"/>
    <w:rsid w:val="008E2EDA"/>
    <w:rsid w:val="008E3AA6"/>
    <w:rsid w:val="008E4353"/>
    <w:rsid w:val="008E4B52"/>
    <w:rsid w:val="008E61FC"/>
    <w:rsid w:val="008F1DA0"/>
    <w:rsid w:val="008F3A12"/>
    <w:rsid w:val="008F462D"/>
    <w:rsid w:val="008F5F44"/>
    <w:rsid w:val="008F6615"/>
    <w:rsid w:val="008F72E1"/>
    <w:rsid w:val="008F756E"/>
    <w:rsid w:val="009002A3"/>
    <w:rsid w:val="00900E68"/>
    <w:rsid w:val="00904D2D"/>
    <w:rsid w:val="00904F2A"/>
    <w:rsid w:val="00905F9F"/>
    <w:rsid w:val="00907731"/>
    <w:rsid w:val="00907CA4"/>
    <w:rsid w:val="00912CB2"/>
    <w:rsid w:val="00912E36"/>
    <w:rsid w:val="009150E6"/>
    <w:rsid w:val="009152A1"/>
    <w:rsid w:val="00917970"/>
    <w:rsid w:val="0092002C"/>
    <w:rsid w:val="009206AF"/>
    <w:rsid w:val="00920AEC"/>
    <w:rsid w:val="00922FB1"/>
    <w:rsid w:val="0092321A"/>
    <w:rsid w:val="0092328A"/>
    <w:rsid w:val="0092343F"/>
    <w:rsid w:val="009321C2"/>
    <w:rsid w:val="009333C4"/>
    <w:rsid w:val="009340D5"/>
    <w:rsid w:val="009342AA"/>
    <w:rsid w:val="00935C0E"/>
    <w:rsid w:val="00936C0C"/>
    <w:rsid w:val="00937647"/>
    <w:rsid w:val="009428F8"/>
    <w:rsid w:val="00943C38"/>
    <w:rsid w:val="0094749C"/>
    <w:rsid w:val="00951902"/>
    <w:rsid w:val="009527E1"/>
    <w:rsid w:val="0095287C"/>
    <w:rsid w:val="00955F95"/>
    <w:rsid w:val="0096465A"/>
    <w:rsid w:val="00965BFD"/>
    <w:rsid w:val="00965E40"/>
    <w:rsid w:val="00966C31"/>
    <w:rsid w:val="00970812"/>
    <w:rsid w:val="009719D7"/>
    <w:rsid w:val="0097212C"/>
    <w:rsid w:val="009804B4"/>
    <w:rsid w:val="00980A82"/>
    <w:rsid w:val="00982961"/>
    <w:rsid w:val="0098373F"/>
    <w:rsid w:val="009838E9"/>
    <w:rsid w:val="009839D5"/>
    <w:rsid w:val="00983FD6"/>
    <w:rsid w:val="009840E5"/>
    <w:rsid w:val="009846B2"/>
    <w:rsid w:val="00984A24"/>
    <w:rsid w:val="00986557"/>
    <w:rsid w:val="00986A71"/>
    <w:rsid w:val="00987280"/>
    <w:rsid w:val="0098734C"/>
    <w:rsid w:val="009916FF"/>
    <w:rsid w:val="00991865"/>
    <w:rsid w:val="00995263"/>
    <w:rsid w:val="009955B3"/>
    <w:rsid w:val="009965DE"/>
    <w:rsid w:val="00996CA3"/>
    <w:rsid w:val="0099774F"/>
    <w:rsid w:val="00997F6D"/>
    <w:rsid w:val="009A00A6"/>
    <w:rsid w:val="009A0C41"/>
    <w:rsid w:val="009A1448"/>
    <w:rsid w:val="009A24B4"/>
    <w:rsid w:val="009A4F7C"/>
    <w:rsid w:val="009A4FCA"/>
    <w:rsid w:val="009A580F"/>
    <w:rsid w:val="009A6189"/>
    <w:rsid w:val="009B0239"/>
    <w:rsid w:val="009B0543"/>
    <w:rsid w:val="009B1E11"/>
    <w:rsid w:val="009B3778"/>
    <w:rsid w:val="009B3B48"/>
    <w:rsid w:val="009B5488"/>
    <w:rsid w:val="009B567D"/>
    <w:rsid w:val="009B67ED"/>
    <w:rsid w:val="009B6AC8"/>
    <w:rsid w:val="009B6D29"/>
    <w:rsid w:val="009C07C3"/>
    <w:rsid w:val="009C1707"/>
    <w:rsid w:val="009C24F5"/>
    <w:rsid w:val="009C39BA"/>
    <w:rsid w:val="009C5E0E"/>
    <w:rsid w:val="009D0358"/>
    <w:rsid w:val="009D0CD6"/>
    <w:rsid w:val="009D1063"/>
    <w:rsid w:val="009D1840"/>
    <w:rsid w:val="009D1B1B"/>
    <w:rsid w:val="009D27CD"/>
    <w:rsid w:val="009D693F"/>
    <w:rsid w:val="009D6D9B"/>
    <w:rsid w:val="009E242B"/>
    <w:rsid w:val="009E2BA5"/>
    <w:rsid w:val="009E4306"/>
    <w:rsid w:val="009E5D14"/>
    <w:rsid w:val="009E6630"/>
    <w:rsid w:val="009E6FAD"/>
    <w:rsid w:val="009E7A3E"/>
    <w:rsid w:val="009F0080"/>
    <w:rsid w:val="009F0201"/>
    <w:rsid w:val="009F14A1"/>
    <w:rsid w:val="009F154C"/>
    <w:rsid w:val="009F2DD5"/>
    <w:rsid w:val="009F3484"/>
    <w:rsid w:val="009F3CD1"/>
    <w:rsid w:val="009F4D73"/>
    <w:rsid w:val="009F68BB"/>
    <w:rsid w:val="00A01245"/>
    <w:rsid w:val="00A01F8A"/>
    <w:rsid w:val="00A023D6"/>
    <w:rsid w:val="00A02538"/>
    <w:rsid w:val="00A03691"/>
    <w:rsid w:val="00A063C8"/>
    <w:rsid w:val="00A11308"/>
    <w:rsid w:val="00A13EF7"/>
    <w:rsid w:val="00A15189"/>
    <w:rsid w:val="00A15B8B"/>
    <w:rsid w:val="00A17B7B"/>
    <w:rsid w:val="00A21BC9"/>
    <w:rsid w:val="00A23C52"/>
    <w:rsid w:val="00A25C3A"/>
    <w:rsid w:val="00A26381"/>
    <w:rsid w:val="00A27819"/>
    <w:rsid w:val="00A30A92"/>
    <w:rsid w:val="00A318EB"/>
    <w:rsid w:val="00A31FD3"/>
    <w:rsid w:val="00A325FF"/>
    <w:rsid w:val="00A34661"/>
    <w:rsid w:val="00A35F2F"/>
    <w:rsid w:val="00A35F7A"/>
    <w:rsid w:val="00A3767D"/>
    <w:rsid w:val="00A40306"/>
    <w:rsid w:val="00A41BBA"/>
    <w:rsid w:val="00A44077"/>
    <w:rsid w:val="00A44494"/>
    <w:rsid w:val="00A46908"/>
    <w:rsid w:val="00A46DF3"/>
    <w:rsid w:val="00A470F1"/>
    <w:rsid w:val="00A473A8"/>
    <w:rsid w:val="00A523B5"/>
    <w:rsid w:val="00A524BF"/>
    <w:rsid w:val="00A5457E"/>
    <w:rsid w:val="00A5474B"/>
    <w:rsid w:val="00A54FCF"/>
    <w:rsid w:val="00A5521F"/>
    <w:rsid w:val="00A563D6"/>
    <w:rsid w:val="00A6200C"/>
    <w:rsid w:val="00A64280"/>
    <w:rsid w:val="00A64381"/>
    <w:rsid w:val="00A64B99"/>
    <w:rsid w:val="00A675A8"/>
    <w:rsid w:val="00A71901"/>
    <w:rsid w:val="00A7267A"/>
    <w:rsid w:val="00A739EB"/>
    <w:rsid w:val="00A73A22"/>
    <w:rsid w:val="00A73C2B"/>
    <w:rsid w:val="00A747D9"/>
    <w:rsid w:val="00A74E24"/>
    <w:rsid w:val="00A7727C"/>
    <w:rsid w:val="00A7779B"/>
    <w:rsid w:val="00A77ECE"/>
    <w:rsid w:val="00A80324"/>
    <w:rsid w:val="00A805EA"/>
    <w:rsid w:val="00A834C4"/>
    <w:rsid w:val="00A83F13"/>
    <w:rsid w:val="00A84464"/>
    <w:rsid w:val="00A84BBA"/>
    <w:rsid w:val="00A85B7C"/>
    <w:rsid w:val="00A874CE"/>
    <w:rsid w:val="00A8773D"/>
    <w:rsid w:val="00A91496"/>
    <w:rsid w:val="00A931F1"/>
    <w:rsid w:val="00A94AD6"/>
    <w:rsid w:val="00A95599"/>
    <w:rsid w:val="00AA0345"/>
    <w:rsid w:val="00AA0700"/>
    <w:rsid w:val="00AA1D5B"/>
    <w:rsid w:val="00AA2FF9"/>
    <w:rsid w:val="00AA4310"/>
    <w:rsid w:val="00AA5DBD"/>
    <w:rsid w:val="00AA742A"/>
    <w:rsid w:val="00AA7776"/>
    <w:rsid w:val="00AA7A10"/>
    <w:rsid w:val="00AA7B0E"/>
    <w:rsid w:val="00AB18E8"/>
    <w:rsid w:val="00AB3F1E"/>
    <w:rsid w:val="00AB49C7"/>
    <w:rsid w:val="00AB4B40"/>
    <w:rsid w:val="00AB51A9"/>
    <w:rsid w:val="00AC05EA"/>
    <w:rsid w:val="00AC1DDF"/>
    <w:rsid w:val="00AC268D"/>
    <w:rsid w:val="00AC2D87"/>
    <w:rsid w:val="00AC3592"/>
    <w:rsid w:val="00AC4391"/>
    <w:rsid w:val="00AC4413"/>
    <w:rsid w:val="00AC4A64"/>
    <w:rsid w:val="00AC4C4A"/>
    <w:rsid w:val="00AC5251"/>
    <w:rsid w:val="00AC5513"/>
    <w:rsid w:val="00AC73F5"/>
    <w:rsid w:val="00AD1583"/>
    <w:rsid w:val="00AD3259"/>
    <w:rsid w:val="00AD3CD6"/>
    <w:rsid w:val="00AD4A23"/>
    <w:rsid w:val="00AD4C35"/>
    <w:rsid w:val="00AD4ED5"/>
    <w:rsid w:val="00AD70A7"/>
    <w:rsid w:val="00AE0621"/>
    <w:rsid w:val="00AE1E6D"/>
    <w:rsid w:val="00AE2586"/>
    <w:rsid w:val="00AE3EBB"/>
    <w:rsid w:val="00AE3EDE"/>
    <w:rsid w:val="00AE3FD0"/>
    <w:rsid w:val="00AE436F"/>
    <w:rsid w:val="00AE54C4"/>
    <w:rsid w:val="00AE583E"/>
    <w:rsid w:val="00AE6379"/>
    <w:rsid w:val="00AE6A64"/>
    <w:rsid w:val="00AE6C50"/>
    <w:rsid w:val="00AE79F7"/>
    <w:rsid w:val="00AF168A"/>
    <w:rsid w:val="00AF25BC"/>
    <w:rsid w:val="00AF2A44"/>
    <w:rsid w:val="00AF35D1"/>
    <w:rsid w:val="00AF37E2"/>
    <w:rsid w:val="00AF3C02"/>
    <w:rsid w:val="00AF416D"/>
    <w:rsid w:val="00AF5AB7"/>
    <w:rsid w:val="00AF5AE2"/>
    <w:rsid w:val="00AF6C0D"/>
    <w:rsid w:val="00AF7570"/>
    <w:rsid w:val="00AF7866"/>
    <w:rsid w:val="00B02D58"/>
    <w:rsid w:val="00B065A3"/>
    <w:rsid w:val="00B068E5"/>
    <w:rsid w:val="00B06A77"/>
    <w:rsid w:val="00B06FCA"/>
    <w:rsid w:val="00B07933"/>
    <w:rsid w:val="00B07AA3"/>
    <w:rsid w:val="00B10986"/>
    <w:rsid w:val="00B11153"/>
    <w:rsid w:val="00B14DF8"/>
    <w:rsid w:val="00B16514"/>
    <w:rsid w:val="00B16581"/>
    <w:rsid w:val="00B21E4E"/>
    <w:rsid w:val="00B22919"/>
    <w:rsid w:val="00B22DE8"/>
    <w:rsid w:val="00B239E8"/>
    <w:rsid w:val="00B255D2"/>
    <w:rsid w:val="00B25932"/>
    <w:rsid w:val="00B26B4D"/>
    <w:rsid w:val="00B325FB"/>
    <w:rsid w:val="00B347FE"/>
    <w:rsid w:val="00B35081"/>
    <w:rsid w:val="00B35337"/>
    <w:rsid w:val="00B40040"/>
    <w:rsid w:val="00B416D6"/>
    <w:rsid w:val="00B4286B"/>
    <w:rsid w:val="00B429FF"/>
    <w:rsid w:val="00B43746"/>
    <w:rsid w:val="00B43D17"/>
    <w:rsid w:val="00B44B04"/>
    <w:rsid w:val="00B44E4C"/>
    <w:rsid w:val="00B45F18"/>
    <w:rsid w:val="00B505D6"/>
    <w:rsid w:val="00B52C5B"/>
    <w:rsid w:val="00B52D93"/>
    <w:rsid w:val="00B531CA"/>
    <w:rsid w:val="00B5331E"/>
    <w:rsid w:val="00B537C6"/>
    <w:rsid w:val="00B5671B"/>
    <w:rsid w:val="00B61C57"/>
    <w:rsid w:val="00B61DAE"/>
    <w:rsid w:val="00B64DFC"/>
    <w:rsid w:val="00B65CAB"/>
    <w:rsid w:val="00B66969"/>
    <w:rsid w:val="00B66AE6"/>
    <w:rsid w:val="00B67C06"/>
    <w:rsid w:val="00B70818"/>
    <w:rsid w:val="00B7095E"/>
    <w:rsid w:val="00B72F21"/>
    <w:rsid w:val="00B732BF"/>
    <w:rsid w:val="00B7581C"/>
    <w:rsid w:val="00B7689C"/>
    <w:rsid w:val="00B77389"/>
    <w:rsid w:val="00B816E9"/>
    <w:rsid w:val="00B840D8"/>
    <w:rsid w:val="00B84B24"/>
    <w:rsid w:val="00B85042"/>
    <w:rsid w:val="00B86AA0"/>
    <w:rsid w:val="00B8741D"/>
    <w:rsid w:val="00B904B9"/>
    <w:rsid w:val="00B90B15"/>
    <w:rsid w:val="00B92632"/>
    <w:rsid w:val="00B93DDB"/>
    <w:rsid w:val="00B95A73"/>
    <w:rsid w:val="00BA1144"/>
    <w:rsid w:val="00BA2073"/>
    <w:rsid w:val="00BA3541"/>
    <w:rsid w:val="00BA46F9"/>
    <w:rsid w:val="00BB1E62"/>
    <w:rsid w:val="00BB639B"/>
    <w:rsid w:val="00BB6CA0"/>
    <w:rsid w:val="00BB7018"/>
    <w:rsid w:val="00BC0611"/>
    <w:rsid w:val="00BC197F"/>
    <w:rsid w:val="00BC19BF"/>
    <w:rsid w:val="00BC2573"/>
    <w:rsid w:val="00BC2879"/>
    <w:rsid w:val="00BC28F5"/>
    <w:rsid w:val="00BC336C"/>
    <w:rsid w:val="00BC3844"/>
    <w:rsid w:val="00BC3E5F"/>
    <w:rsid w:val="00BC54AB"/>
    <w:rsid w:val="00BC603C"/>
    <w:rsid w:val="00BC60DE"/>
    <w:rsid w:val="00BC7B8F"/>
    <w:rsid w:val="00BD0BBC"/>
    <w:rsid w:val="00BD224C"/>
    <w:rsid w:val="00BD38A6"/>
    <w:rsid w:val="00BD5FAA"/>
    <w:rsid w:val="00BD617D"/>
    <w:rsid w:val="00BD6972"/>
    <w:rsid w:val="00BD697D"/>
    <w:rsid w:val="00BD7C0D"/>
    <w:rsid w:val="00BE01E3"/>
    <w:rsid w:val="00BE0291"/>
    <w:rsid w:val="00BE069D"/>
    <w:rsid w:val="00BE088A"/>
    <w:rsid w:val="00BE2B9F"/>
    <w:rsid w:val="00BE30F8"/>
    <w:rsid w:val="00BE70FB"/>
    <w:rsid w:val="00BE7B7B"/>
    <w:rsid w:val="00BF14A7"/>
    <w:rsid w:val="00BF3A7F"/>
    <w:rsid w:val="00BF3B95"/>
    <w:rsid w:val="00BF43E6"/>
    <w:rsid w:val="00BF4FFA"/>
    <w:rsid w:val="00BF589A"/>
    <w:rsid w:val="00BF589B"/>
    <w:rsid w:val="00C0000E"/>
    <w:rsid w:val="00C01D77"/>
    <w:rsid w:val="00C032D6"/>
    <w:rsid w:val="00C0334E"/>
    <w:rsid w:val="00C046CC"/>
    <w:rsid w:val="00C0637E"/>
    <w:rsid w:val="00C06820"/>
    <w:rsid w:val="00C116D3"/>
    <w:rsid w:val="00C11E3A"/>
    <w:rsid w:val="00C11EB1"/>
    <w:rsid w:val="00C131A0"/>
    <w:rsid w:val="00C132AC"/>
    <w:rsid w:val="00C13784"/>
    <w:rsid w:val="00C1512A"/>
    <w:rsid w:val="00C159E3"/>
    <w:rsid w:val="00C15F10"/>
    <w:rsid w:val="00C164F3"/>
    <w:rsid w:val="00C16C2E"/>
    <w:rsid w:val="00C21F44"/>
    <w:rsid w:val="00C2240E"/>
    <w:rsid w:val="00C22DBB"/>
    <w:rsid w:val="00C24300"/>
    <w:rsid w:val="00C312DF"/>
    <w:rsid w:val="00C34618"/>
    <w:rsid w:val="00C35E38"/>
    <w:rsid w:val="00C36952"/>
    <w:rsid w:val="00C375F2"/>
    <w:rsid w:val="00C4029D"/>
    <w:rsid w:val="00C41EE6"/>
    <w:rsid w:val="00C428A9"/>
    <w:rsid w:val="00C44EED"/>
    <w:rsid w:val="00C45220"/>
    <w:rsid w:val="00C45977"/>
    <w:rsid w:val="00C47A35"/>
    <w:rsid w:val="00C50FDB"/>
    <w:rsid w:val="00C52901"/>
    <w:rsid w:val="00C5490F"/>
    <w:rsid w:val="00C55FA6"/>
    <w:rsid w:val="00C569C8"/>
    <w:rsid w:val="00C574F8"/>
    <w:rsid w:val="00C61315"/>
    <w:rsid w:val="00C61934"/>
    <w:rsid w:val="00C63B71"/>
    <w:rsid w:val="00C65D97"/>
    <w:rsid w:val="00C666D5"/>
    <w:rsid w:val="00C67278"/>
    <w:rsid w:val="00C67B04"/>
    <w:rsid w:val="00C701AE"/>
    <w:rsid w:val="00C7309B"/>
    <w:rsid w:val="00C73523"/>
    <w:rsid w:val="00C74818"/>
    <w:rsid w:val="00C749A7"/>
    <w:rsid w:val="00C77E24"/>
    <w:rsid w:val="00C80254"/>
    <w:rsid w:val="00C8172C"/>
    <w:rsid w:val="00C83492"/>
    <w:rsid w:val="00C85B3A"/>
    <w:rsid w:val="00C86C72"/>
    <w:rsid w:val="00C87280"/>
    <w:rsid w:val="00C8745E"/>
    <w:rsid w:val="00C9007F"/>
    <w:rsid w:val="00C91D44"/>
    <w:rsid w:val="00C92339"/>
    <w:rsid w:val="00C92D84"/>
    <w:rsid w:val="00C92F92"/>
    <w:rsid w:val="00C9345B"/>
    <w:rsid w:val="00C939AC"/>
    <w:rsid w:val="00C9474F"/>
    <w:rsid w:val="00C9494D"/>
    <w:rsid w:val="00C95381"/>
    <w:rsid w:val="00C96B7D"/>
    <w:rsid w:val="00C97AAB"/>
    <w:rsid w:val="00C97E12"/>
    <w:rsid w:val="00CA1948"/>
    <w:rsid w:val="00CA199E"/>
    <w:rsid w:val="00CA3588"/>
    <w:rsid w:val="00CA392A"/>
    <w:rsid w:val="00CA3A98"/>
    <w:rsid w:val="00CA44C7"/>
    <w:rsid w:val="00CA70AC"/>
    <w:rsid w:val="00CB24FC"/>
    <w:rsid w:val="00CB2C26"/>
    <w:rsid w:val="00CB3D05"/>
    <w:rsid w:val="00CB5745"/>
    <w:rsid w:val="00CB677E"/>
    <w:rsid w:val="00CB76CC"/>
    <w:rsid w:val="00CC0B06"/>
    <w:rsid w:val="00CC21E5"/>
    <w:rsid w:val="00CC3E23"/>
    <w:rsid w:val="00CC6624"/>
    <w:rsid w:val="00CC6ADA"/>
    <w:rsid w:val="00CD0944"/>
    <w:rsid w:val="00CD0CD9"/>
    <w:rsid w:val="00CD1406"/>
    <w:rsid w:val="00CD200B"/>
    <w:rsid w:val="00CD2614"/>
    <w:rsid w:val="00CD2E59"/>
    <w:rsid w:val="00CD2F8E"/>
    <w:rsid w:val="00CD3D43"/>
    <w:rsid w:val="00CD5004"/>
    <w:rsid w:val="00CD52D9"/>
    <w:rsid w:val="00CD535A"/>
    <w:rsid w:val="00CD64F4"/>
    <w:rsid w:val="00CD73F5"/>
    <w:rsid w:val="00CD7534"/>
    <w:rsid w:val="00CE016A"/>
    <w:rsid w:val="00CE352B"/>
    <w:rsid w:val="00CF0905"/>
    <w:rsid w:val="00CF313A"/>
    <w:rsid w:val="00CF5865"/>
    <w:rsid w:val="00CF5A2C"/>
    <w:rsid w:val="00CF5ADC"/>
    <w:rsid w:val="00CF6097"/>
    <w:rsid w:val="00CF6AB7"/>
    <w:rsid w:val="00D00156"/>
    <w:rsid w:val="00D00474"/>
    <w:rsid w:val="00D013AE"/>
    <w:rsid w:val="00D0175E"/>
    <w:rsid w:val="00D04A5E"/>
    <w:rsid w:val="00D07184"/>
    <w:rsid w:val="00D1368F"/>
    <w:rsid w:val="00D13782"/>
    <w:rsid w:val="00D14B6D"/>
    <w:rsid w:val="00D154D0"/>
    <w:rsid w:val="00D15554"/>
    <w:rsid w:val="00D15A27"/>
    <w:rsid w:val="00D161DB"/>
    <w:rsid w:val="00D215E9"/>
    <w:rsid w:val="00D21709"/>
    <w:rsid w:val="00D225F6"/>
    <w:rsid w:val="00D23405"/>
    <w:rsid w:val="00D24D6B"/>
    <w:rsid w:val="00D2562C"/>
    <w:rsid w:val="00D26621"/>
    <w:rsid w:val="00D2694A"/>
    <w:rsid w:val="00D27573"/>
    <w:rsid w:val="00D311E4"/>
    <w:rsid w:val="00D32A54"/>
    <w:rsid w:val="00D34F5D"/>
    <w:rsid w:val="00D35434"/>
    <w:rsid w:val="00D37171"/>
    <w:rsid w:val="00D37C47"/>
    <w:rsid w:val="00D41B4F"/>
    <w:rsid w:val="00D42849"/>
    <w:rsid w:val="00D42A4C"/>
    <w:rsid w:val="00D42B76"/>
    <w:rsid w:val="00D4362A"/>
    <w:rsid w:val="00D44B05"/>
    <w:rsid w:val="00D44E29"/>
    <w:rsid w:val="00D45062"/>
    <w:rsid w:val="00D50408"/>
    <w:rsid w:val="00D50511"/>
    <w:rsid w:val="00D53791"/>
    <w:rsid w:val="00D543D3"/>
    <w:rsid w:val="00D57E9E"/>
    <w:rsid w:val="00D6055A"/>
    <w:rsid w:val="00D60873"/>
    <w:rsid w:val="00D60C0D"/>
    <w:rsid w:val="00D61AE9"/>
    <w:rsid w:val="00D622D1"/>
    <w:rsid w:val="00D6380A"/>
    <w:rsid w:val="00D63DBB"/>
    <w:rsid w:val="00D644F4"/>
    <w:rsid w:val="00D6640D"/>
    <w:rsid w:val="00D717AC"/>
    <w:rsid w:val="00D73199"/>
    <w:rsid w:val="00D73806"/>
    <w:rsid w:val="00D74B23"/>
    <w:rsid w:val="00D76488"/>
    <w:rsid w:val="00D77BAA"/>
    <w:rsid w:val="00D8042C"/>
    <w:rsid w:val="00D817F3"/>
    <w:rsid w:val="00D830A4"/>
    <w:rsid w:val="00D8491D"/>
    <w:rsid w:val="00D85F82"/>
    <w:rsid w:val="00D85FE6"/>
    <w:rsid w:val="00D8605F"/>
    <w:rsid w:val="00D86712"/>
    <w:rsid w:val="00D86BFA"/>
    <w:rsid w:val="00D86F8B"/>
    <w:rsid w:val="00D873CD"/>
    <w:rsid w:val="00D91052"/>
    <w:rsid w:val="00D94232"/>
    <w:rsid w:val="00D94F71"/>
    <w:rsid w:val="00D96B77"/>
    <w:rsid w:val="00DA0FE7"/>
    <w:rsid w:val="00DA2491"/>
    <w:rsid w:val="00DA2953"/>
    <w:rsid w:val="00DA2C79"/>
    <w:rsid w:val="00DA5607"/>
    <w:rsid w:val="00DA598D"/>
    <w:rsid w:val="00DA61A3"/>
    <w:rsid w:val="00DA6223"/>
    <w:rsid w:val="00DA6363"/>
    <w:rsid w:val="00DA7101"/>
    <w:rsid w:val="00DB0926"/>
    <w:rsid w:val="00DB1280"/>
    <w:rsid w:val="00DB1D6A"/>
    <w:rsid w:val="00DB22D5"/>
    <w:rsid w:val="00DB242A"/>
    <w:rsid w:val="00DB260D"/>
    <w:rsid w:val="00DB68D8"/>
    <w:rsid w:val="00DB7CEB"/>
    <w:rsid w:val="00DC0B3E"/>
    <w:rsid w:val="00DC2CC4"/>
    <w:rsid w:val="00DC50EE"/>
    <w:rsid w:val="00DC6DBB"/>
    <w:rsid w:val="00DC7316"/>
    <w:rsid w:val="00DD000C"/>
    <w:rsid w:val="00DD0772"/>
    <w:rsid w:val="00DD1362"/>
    <w:rsid w:val="00DD190A"/>
    <w:rsid w:val="00DD269E"/>
    <w:rsid w:val="00DD3CB7"/>
    <w:rsid w:val="00DD3F8A"/>
    <w:rsid w:val="00DD4B6E"/>
    <w:rsid w:val="00DD6C8C"/>
    <w:rsid w:val="00DE0A10"/>
    <w:rsid w:val="00DE1B94"/>
    <w:rsid w:val="00DE1CBE"/>
    <w:rsid w:val="00DE42AC"/>
    <w:rsid w:val="00DE5FCC"/>
    <w:rsid w:val="00DE62FA"/>
    <w:rsid w:val="00DE650F"/>
    <w:rsid w:val="00DE652D"/>
    <w:rsid w:val="00DE6B3B"/>
    <w:rsid w:val="00DE6D2D"/>
    <w:rsid w:val="00DE71FD"/>
    <w:rsid w:val="00DF340B"/>
    <w:rsid w:val="00DF3B84"/>
    <w:rsid w:val="00DF41F5"/>
    <w:rsid w:val="00DF5E53"/>
    <w:rsid w:val="00DF6611"/>
    <w:rsid w:val="00DF7DF6"/>
    <w:rsid w:val="00E0036A"/>
    <w:rsid w:val="00E009B5"/>
    <w:rsid w:val="00E012F6"/>
    <w:rsid w:val="00E0203B"/>
    <w:rsid w:val="00E02182"/>
    <w:rsid w:val="00E0218E"/>
    <w:rsid w:val="00E0325E"/>
    <w:rsid w:val="00E048E5"/>
    <w:rsid w:val="00E04B7B"/>
    <w:rsid w:val="00E05641"/>
    <w:rsid w:val="00E05D43"/>
    <w:rsid w:val="00E10392"/>
    <w:rsid w:val="00E10494"/>
    <w:rsid w:val="00E11C5B"/>
    <w:rsid w:val="00E12989"/>
    <w:rsid w:val="00E139EC"/>
    <w:rsid w:val="00E15735"/>
    <w:rsid w:val="00E15D20"/>
    <w:rsid w:val="00E17EDB"/>
    <w:rsid w:val="00E17F48"/>
    <w:rsid w:val="00E22106"/>
    <w:rsid w:val="00E233FC"/>
    <w:rsid w:val="00E245D4"/>
    <w:rsid w:val="00E324AC"/>
    <w:rsid w:val="00E341E2"/>
    <w:rsid w:val="00E36675"/>
    <w:rsid w:val="00E37251"/>
    <w:rsid w:val="00E405B1"/>
    <w:rsid w:val="00E41191"/>
    <w:rsid w:val="00E411E2"/>
    <w:rsid w:val="00E4212B"/>
    <w:rsid w:val="00E42F74"/>
    <w:rsid w:val="00E43718"/>
    <w:rsid w:val="00E437A9"/>
    <w:rsid w:val="00E43EDB"/>
    <w:rsid w:val="00E44A77"/>
    <w:rsid w:val="00E460D6"/>
    <w:rsid w:val="00E46411"/>
    <w:rsid w:val="00E468FE"/>
    <w:rsid w:val="00E53985"/>
    <w:rsid w:val="00E54C2A"/>
    <w:rsid w:val="00E55C4D"/>
    <w:rsid w:val="00E55EB2"/>
    <w:rsid w:val="00E5633A"/>
    <w:rsid w:val="00E57520"/>
    <w:rsid w:val="00E57615"/>
    <w:rsid w:val="00E608D6"/>
    <w:rsid w:val="00E61572"/>
    <w:rsid w:val="00E66941"/>
    <w:rsid w:val="00E66ABB"/>
    <w:rsid w:val="00E67001"/>
    <w:rsid w:val="00E70E20"/>
    <w:rsid w:val="00E715EA"/>
    <w:rsid w:val="00E725B0"/>
    <w:rsid w:val="00E73FF6"/>
    <w:rsid w:val="00E745C7"/>
    <w:rsid w:val="00E74F88"/>
    <w:rsid w:val="00E8093A"/>
    <w:rsid w:val="00E80A25"/>
    <w:rsid w:val="00E82501"/>
    <w:rsid w:val="00E82D61"/>
    <w:rsid w:val="00E83C9D"/>
    <w:rsid w:val="00E85F13"/>
    <w:rsid w:val="00E86CAD"/>
    <w:rsid w:val="00E870FB"/>
    <w:rsid w:val="00E927D5"/>
    <w:rsid w:val="00E930B8"/>
    <w:rsid w:val="00E96197"/>
    <w:rsid w:val="00E9632D"/>
    <w:rsid w:val="00E96379"/>
    <w:rsid w:val="00E9713A"/>
    <w:rsid w:val="00E973D6"/>
    <w:rsid w:val="00EA3756"/>
    <w:rsid w:val="00EA4772"/>
    <w:rsid w:val="00EA5238"/>
    <w:rsid w:val="00EB0083"/>
    <w:rsid w:val="00EB0418"/>
    <w:rsid w:val="00EB148D"/>
    <w:rsid w:val="00EB2708"/>
    <w:rsid w:val="00EB3178"/>
    <w:rsid w:val="00EB651C"/>
    <w:rsid w:val="00EC03D2"/>
    <w:rsid w:val="00EC07F6"/>
    <w:rsid w:val="00EC10B8"/>
    <w:rsid w:val="00EC3F2E"/>
    <w:rsid w:val="00EC64A8"/>
    <w:rsid w:val="00EC6BD5"/>
    <w:rsid w:val="00ED0FEC"/>
    <w:rsid w:val="00ED1D39"/>
    <w:rsid w:val="00ED1E25"/>
    <w:rsid w:val="00ED3010"/>
    <w:rsid w:val="00ED4A4B"/>
    <w:rsid w:val="00ED7D96"/>
    <w:rsid w:val="00EE0A8C"/>
    <w:rsid w:val="00EE1548"/>
    <w:rsid w:val="00EE1D66"/>
    <w:rsid w:val="00EE32C6"/>
    <w:rsid w:val="00EE3402"/>
    <w:rsid w:val="00EE3A62"/>
    <w:rsid w:val="00EE46B9"/>
    <w:rsid w:val="00EE6184"/>
    <w:rsid w:val="00EE726A"/>
    <w:rsid w:val="00EE733D"/>
    <w:rsid w:val="00EF0A64"/>
    <w:rsid w:val="00EF0FF9"/>
    <w:rsid w:val="00EF3BF4"/>
    <w:rsid w:val="00EF5860"/>
    <w:rsid w:val="00EF683B"/>
    <w:rsid w:val="00EF6C53"/>
    <w:rsid w:val="00EF6C6B"/>
    <w:rsid w:val="00EF74A8"/>
    <w:rsid w:val="00EF79D4"/>
    <w:rsid w:val="00EF7ACE"/>
    <w:rsid w:val="00EF7BF5"/>
    <w:rsid w:val="00F022B7"/>
    <w:rsid w:val="00F037AB"/>
    <w:rsid w:val="00F06093"/>
    <w:rsid w:val="00F0750E"/>
    <w:rsid w:val="00F116B5"/>
    <w:rsid w:val="00F13E75"/>
    <w:rsid w:val="00F14908"/>
    <w:rsid w:val="00F15CEE"/>
    <w:rsid w:val="00F1653A"/>
    <w:rsid w:val="00F16FD6"/>
    <w:rsid w:val="00F17538"/>
    <w:rsid w:val="00F17986"/>
    <w:rsid w:val="00F236C5"/>
    <w:rsid w:val="00F24EAD"/>
    <w:rsid w:val="00F25DEA"/>
    <w:rsid w:val="00F26169"/>
    <w:rsid w:val="00F30986"/>
    <w:rsid w:val="00F31BD2"/>
    <w:rsid w:val="00F32E3C"/>
    <w:rsid w:val="00F32F87"/>
    <w:rsid w:val="00F33F83"/>
    <w:rsid w:val="00F34F11"/>
    <w:rsid w:val="00F35755"/>
    <w:rsid w:val="00F36EE8"/>
    <w:rsid w:val="00F370EF"/>
    <w:rsid w:val="00F41A8B"/>
    <w:rsid w:val="00F42364"/>
    <w:rsid w:val="00F4263E"/>
    <w:rsid w:val="00F446CC"/>
    <w:rsid w:val="00F44C3B"/>
    <w:rsid w:val="00F50E2B"/>
    <w:rsid w:val="00F53939"/>
    <w:rsid w:val="00F540CD"/>
    <w:rsid w:val="00F54D2B"/>
    <w:rsid w:val="00F56702"/>
    <w:rsid w:val="00F5766B"/>
    <w:rsid w:val="00F57A64"/>
    <w:rsid w:val="00F60BE0"/>
    <w:rsid w:val="00F6155A"/>
    <w:rsid w:val="00F61ADC"/>
    <w:rsid w:val="00F62985"/>
    <w:rsid w:val="00F62B6B"/>
    <w:rsid w:val="00F63DC8"/>
    <w:rsid w:val="00F63DE4"/>
    <w:rsid w:val="00F6410C"/>
    <w:rsid w:val="00F652DD"/>
    <w:rsid w:val="00F65947"/>
    <w:rsid w:val="00F66E2A"/>
    <w:rsid w:val="00F672F0"/>
    <w:rsid w:val="00F67818"/>
    <w:rsid w:val="00F67BEB"/>
    <w:rsid w:val="00F67C4B"/>
    <w:rsid w:val="00F67D2D"/>
    <w:rsid w:val="00F70487"/>
    <w:rsid w:val="00F70D39"/>
    <w:rsid w:val="00F71100"/>
    <w:rsid w:val="00F735B7"/>
    <w:rsid w:val="00F73C8E"/>
    <w:rsid w:val="00F74055"/>
    <w:rsid w:val="00F741C1"/>
    <w:rsid w:val="00F74539"/>
    <w:rsid w:val="00F74BC4"/>
    <w:rsid w:val="00F81961"/>
    <w:rsid w:val="00F81C39"/>
    <w:rsid w:val="00F825E2"/>
    <w:rsid w:val="00F8657D"/>
    <w:rsid w:val="00F9192A"/>
    <w:rsid w:val="00F920DB"/>
    <w:rsid w:val="00F93211"/>
    <w:rsid w:val="00F95277"/>
    <w:rsid w:val="00F96864"/>
    <w:rsid w:val="00F968B9"/>
    <w:rsid w:val="00FA1001"/>
    <w:rsid w:val="00FA2C25"/>
    <w:rsid w:val="00FA6581"/>
    <w:rsid w:val="00FA775C"/>
    <w:rsid w:val="00FB09BF"/>
    <w:rsid w:val="00FB1195"/>
    <w:rsid w:val="00FB2EAF"/>
    <w:rsid w:val="00FB489F"/>
    <w:rsid w:val="00FB4B80"/>
    <w:rsid w:val="00FB58B0"/>
    <w:rsid w:val="00FB7805"/>
    <w:rsid w:val="00FB7D2B"/>
    <w:rsid w:val="00FC2644"/>
    <w:rsid w:val="00FC4B48"/>
    <w:rsid w:val="00FC5232"/>
    <w:rsid w:val="00FC56DE"/>
    <w:rsid w:val="00FC5D55"/>
    <w:rsid w:val="00FC669D"/>
    <w:rsid w:val="00FC7D5E"/>
    <w:rsid w:val="00FD0209"/>
    <w:rsid w:val="00FD06D1"/>
    <w:rsid w:val="00FD0939"/>
    <w:rsid w:val="00FD1B07"/>
    <w:rsid w:val="00FD2A4D"/>
    <w:rsid w:val="00FD2C6F"/>
    <w:rsid w:val="00FD47F6"/>
    <w:rsid w:val="00FD69B3"/>
    <w:rsid w:val="00FD6DE4"/>
    <w:rsid w:val="00FD743F"/>
    <w:rsid w:val="00FD7997"/>
    <w:rsid w:val="00FE0C95"/>
    <w:rsid w:val="00FE1E43"/>
    <w:rsid w:val="00FE264A"/>
    <w:rsid w:val="00FE2D25"/>
    <w:rsid w:val="00FE3E91"/>
    <w:rsid w:val="00FF2E40"/>
    <w:rsid w:val="00FF3220"/>
    <w:rsid w:val="00FF3B8F"/>
    <w:rsid w:val="00FF56B5"/>
    <w:rsid w:val="00FF6131"/>
    <w:rsid w:val="00FF66C5"/>
    <w:rsid w:val="00FF6ECC"/>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BDF5"/>
  <w15:chartTrackingRefBased/>
  <w15:docId w15:val="{5B979925-491F-4DEE-9454-703AA088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C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4A6B"/>
    <w:pPr>
      <w:ind w:left="720"/>
      <w:contextualSpacing/>
    </w:pPr>
  </w:style>
  <w:style w:type="table" w:styleId="Grilledutableau">
    <w:name w:val="Table Grid"/>
    <w:basedOn w:val="TableauNormal"/>
    <w:uiPriority w:val="59"/>
    <w:rsid w:val="008F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F39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39FB"/>
    <w:rPr>
      <w:rFonts w:ascii="Segoe UI" w:eastAsia="Times New Roman" w:hAnsi="Segoe UI" w:cs="Segoe UI"/>
      <w:sz w:val="18"/>
      <w:szCs w:val="18"/>
      <w:lang w:eastAsia="fr-FR"/>
    </w:rPr>
  </w:style>
  <w:style w:type="paragraph" w:styleId="Retraitcorpsdetexte">
    <w:name w:val="Body Text Indent"/>
    <w:basedOn w:val="Normal"/>
    <w:link w:val="RetraitcorpsdetexteCar"/>
    <w:rsid w:val="006C6D73"/>
    <w:pPr>
      <w:ind w:firstLine="2127"/>
      <w:jc w:val="both"/>
    </w:pPr>
    <w:rPr>
      <w:sz w:val="20"/>
      <w:szCs w:val="20"/>
    </w:rPr>
  </w:style>
  <w:style w:type="character" w:customStyle="1" w:styleId="RetraitcorpsdetexteCar">
    <w:name w:val="Retrait corps de texte Car"/>
    <w:basedOn w:val="Policepardfaut"/>
    <w:link w:val="Retraitcorpsdetexte"/>
    <w:rsid w:val="006C6D73"/>
    <w:rPr>
      <w:rFonts w:ascii="Times New Roman" w:eastAsia="Times New Roman" w:hAnsi="Times New Roman" w:cs="Times New Roman"/>
      <w:sz w:val="20"/>
      <w:szCs w:val="20"/>
      <w:lang w:eastAsia="fr-FR"/>
    </w:rPr>
  </w:style>
  <w:style w:type="paragraph" w:customStyle="1" w:styleId="EncadrGrisClair">
    <w:name w:val="Encadré Gris Clair"/>
    <w:basedOn w:val="Normal"/>
    <w:next w:val="Normal"/>
    <w:link w:val="EncadrGrisClairCar"/>
    <w:autoRedefine/>
    <w:qFormat/>
    <w:rsid w:val="00955F95"/>
    <w:pPr>
      <w:widowControl w:val="0"/>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autoSpaceDE w:val="0"/>
      <w:autoSpaceDN w:val="0"/>
      <w:adjustRightInd w:val="0"/>
      <w:spacing w:before="60" w:after="60"/>
      <w:ind w:left="142" w:right="142"/>
      <w:jc w:val="center"/>
    </w:pPr>
    <w:rPr>
      <w:rFonts w:ascii="Calibri" w:hAnsi="Calibri" w:cs="Calibri"/>
      <w:b/>
      <w:bCs/>
      <w:noProof/>
      <w:color w:val="000000" w:themeColor="text1"/>
      <w:szCs w:val="18"/>
    </w:rPr>
  </w:style>
  <w:style w:type="character" w:customStyle="1" w:styleId="EncadrGrisClairCar">
    <w:name w:val="Encadré Gris Clair Car"/>
    <w:basedOn w:val="Policepardfaut"/>
    <w:link w:val="EncadrGrisClair"/>
    <w:rsid w:val="00955F95"/>
    <w:rPr>
      <w:rFonts w:ascii="Calibri" w:eastAsia="Times New Roman" w:hAnsi="Calibri" w:cs="Calibri"/>
      <w:b/>
      <w:bCs/>
      <w:noProof/>
      <w:color w:val="000000" w:themeColor="text1"/>
      <w:sz w:val="24"/>
      <w:szCs w:val="18"/>
      <w:shd w:val="clear" w:color="auto" w:fill="D9D9D9" w:themeFill="background1" w:themeFillShade="D9"/>
      <w:lang w:eastAsia="fr-FR"/>
    </w:rPr>
  </w:style>
  <w:style w:type="character" w:styleId="Lienhypertexte">
    <w:name w:val="Hyperlink"/>
    <w:basedOn w:val="Policepardfaut"/>
    <w:uiPriority w:val="99"/>
    <w:semiHidden/>
    <w:unhideWhenUsed/>
    <w:rsid w:val="00A01F8A"/>
    <w:rPr>
      <w:color w:val="0000FF"/>
      <w:u w:val="single"/>
    </w:rPr>
  </w:style>
  <w:style w:type="table" w:customStyle="1" w:styleId="Grilledutableau1">
    <w:name w:val="Grille du tableau1"/>
    <w:basedOn w:val="TableauNormal"/>
    <w:next w:val="Grilledutableau"/>
    <w:uiPriority w:val="39"/>
    <w:rsid w:val="00BC197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321A"/>
    <w:pPr>
      <w:spacing w:before="100" w:beforeAutospacing="1" w:after="100" w:afterAutospacing="1"/>
    </w:pPr>
    <w:rPr>
      <w:rFonts w:eastAsiaTheme="minorEastAsia"/>
    </w:rPr>
  </w:style>
  <w:style w:type="paragraph" w:styleId="Sansinterligne">
    <w:name w:val="No Spacing"/>
    <w:uiPriority w:val="1"/>
    <w:qFormat/>
    <w:rsid w:val="00771B28"/>
    <w:pPr>
      <w:spacing w:after="0" w:line="240" w:lineRule="auto"/>
    </w:pPr>
    <w:rPr>
      <w:rFonts w:eastAsia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205182">
      <w:bodyDiv w:val="1"/>
      <w:marLeft w:val="0"/>
      <w:marRight w:val="0"/>
      <w:marTop w:val="0"/>
      <w:marBottom w:val="0"/>
      <w:divBdr>
        <w:top w:val="none" w:sz="0" w:space="0" w:color="auto"/>
        <w:left w:val="none" w:sz="0" w:space="0" w:color="auto"/>
        <w:bottom w:val="none" w:sz="0" w:space="0" w:color="auto"/>
        <w:right w:val="none" w:sz="0" w:space="0" w:color="auto"/>
      </w:divBdr>
    </w:div>
    <w:div w:id="706638454">
      <w:bodyDiv w:val="1"/>
      <w:marLeft w:val="0"/>
      <w:marRight w:val="0"/>
      <w:marTop w:val="0"/>
      <w:marBottom w:val="0"/>
      <w:divBdr>
        <w:top w:val="none" w:sz="0" w:space="0" w:color="auto"/>
        <w:left w:val="none" w:sz="0" w:space="0" w:color="auto"/>
        <w:bottom w:val="none" w:sz="0" w:space="0" w:color="auto"/>
        <w:right w:val="none" w:sz="0" w:space="0" w:color="auto"/>
      </w:divBdr>
    </w:div>
    <w:div w:id="738988807">
      <w:bodyDiv w:val="1"/>
      <w:marLeft w:val="0"/>
      <w:marRight w:val="0"/>
      <w:marTop w:val="0"/>
      <w:marBottom w:val="0"/>
      <w:divBdr>
        <w:top w:val="none" w:sz="0" w:space="0" w:color="auto"/>
        <w:left w:val="none" w:sz="0" w:space="0" w:color="auto"/>
        <w:bottom w:val="none" w:sz="0" w:space="0" w:color="auto"/>
        <w:right w:val="none" w:sz="0" w:space="0" w:color="auto"/>
      </w:divBdr>
    </w:div>
    <w:div w:id="105180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28050-8407-4260-9144-D503D7C8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16391</TotalTime>
  <Pages>2</Pages>
  <Words>840</Words>
  <Characters>4625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SEGOUIN</dc:creator>
  <cp:keywords/>
  <dc:description/>
  <cp:lastModifiedBy>Jean-Paul SEGOUIN</cp:lastModifiedBy>
  <cp:revision>1526</cp:revision>
  <cp:lastPrinted>2023-03-17T12:52:00Z</cp:lastPrinted>
  <dcterms:created xsi:type="dcterms:W3CDTF">2021-03-20T10:48:00Z</dcterms:created>
  <dcterms:modified xsi:type="dcterms:W3CDTF">2023-03-17T13:29:00Z</dcterms:modified>
</cp:coreProperties>
</file>