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5829" w14:textId="77777777" w:rsidR="00774A6B" w:rsidRDefault="00774A6B" w:rsidP="00774A6B">
      <w:pPr>
        <w:spacing w:before="120" w:after="240"/>
        <w:rPr>
          <w:rFonts w:ascii="Trebuchet MS" w:hAnsi="Trebuchet MS"/>
          <w:b/>
        </w:rPr>
      </w:pPr>
      <w:r w:rsidRPr="00312B4E">
        <w:rPr>
          <w:noProof/>
        </w:rPr>
        <mc:AlternateContent>
          <mc:Choice Requires="wps">
            <w:drawing>
              <wp:anchor distT="0" distB="0" distL="114300" distR="114300" simplePos="0" relativeHeight="251660288" behindDoc="0" locked="0" layoutInCell="1" allowOverlap="1" wp14:anchorId="35EF0307" wp14:editId="2D53FFA2">
                <wp:simplePos x="0" y="0"/>
                <wp:positionH relativeFrom="column">
                  <wp:posOffset>7129145</wp:posOffset>
                </wp:positionH>
                <wp:positionV relativeFrom="paragraph">
                  <wp:posOffset>-394970</wp:posOffset>
                </wp:positionV>
                <wp:extent cx="472440" cy="276225"/>
                <wp:effectExtent l="13970" t="12700" r="889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6225"/>
                        </a:xfrm>
                        <a:prstGeom prst="rect">
                          <a:avLst/>
                        </a:prstGeom>
                        <a:solidFill>
                          <a:srgbClr val="FFFFFF"/>
                        </a:solidFill>
                        <a:ln w="9525">
                          <a:solidFill>
                            <a:srgbClr val="000000"/>
                          </a:solidFill>
                          <a:miter lim="800000"/>
                          <a:headEnd/>
                          <a:tailEnd/>
                        </a:ln>
                      </wps:spPr>
                      <wps:txbx>
                        <w:txbxContent>
                          <w:p w14:paraId="2BDB7824" w14:textId="77777777" w:rsidR="00E55C4D" w:rsidRDefault="00E55C4D" w:rsidP="00774A6B">
                            <w:r>
                              <w:t>339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EF0307" id="_x0000_t202" coordsize="21600,21600" o:spt="202" path="m,l,21600r21600,l21600,xe">
                <v:stroke joinstyle="miter"/>
                <v:path gradientshapeok="t" o:connecttype="rect"/>
              </v:shapetype>
              <v:shape id="Zone de texte 4" o:spid="_x0000_s1026" type="#_x0000_t202" style="position:absolute;margin-left:561.35pt;margin-top:-31.1pt;width:37.2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">
                <v:textbox style="mso-fit-shape-to-text:t">
                  <w:txbxContent>
                    <w:p w14:paraId="2BDB7824" w14:textId="77777777" w:rsidR="00E55C4D" w:rsidRDefault="00E55C4D" w:rsidP="00774A6B">
                      <w:r>
                        <w:t>339</w:t>
                      </w:r>
                    </w:p>
                  </w:txbxContent>
                </v:textbox>
              </v:shape>
            </w:pict>
          </mc:Fallback>
        </mc:AlternateContent>
      </w:r>
      <w:r w:rsidRPr="00312B4E">
        <w:rPr>
          <w:noProof/>
        </w:rPr>
        <mc:AlternateContent>
          <mc:Choice Requires="wps">
            <w:drawing>
              <wp:anchor distT="0" distB="0" distL="114300" distR="114300" simplePos="0" relativeHeight="251659264" behindDoc="0" locked="0" layoutInCell="1" allowOverlap="1" wp14:anchorId="0A82A666" wp14:editId="5136418A">
                <wp:simplePos x="0" y="0"/>
                <wp:positionH relativeFrom="column">
                  <wp:posOffset>1200785</wp:posOffset>
                </wp:positionH>
                <wp:positionV relativeFrom="paragraph">
                  <wp:posOffset>165735</wp:posOffset>
                </wp:positionV>
                <wp:extent cx="4694555" cy="606425"/>
                <wp:effectExtent l="5715" t="7620" r="508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606425"/>
                        </a:xfrm>
                        <a:prstGeom prst="rect">
                          <a:avLst/>
                        </a:prstGeom>
                        <a:solidFill>
                          <a:srgbClr val="FFFFFF"/>
                        </a:solidFill>
                        <a:ln w="9525">
                          <a:solidFill>
                            <a:srgbClr val="000000"/>
                          </a:solidFill>
                          <a:miter lim="800000"/>
                          <a:headEnd/>
                          <a:tailEnd/>
                        </a:ln>
                      </wps:spPr>
                      <wps:txbx>
                        <w:txbxContent>
                          <w:p w14:paraId="2110F389" w14:textId="77777777" w:rsidR="00E55C4D" w:rsidRDefault="00E55C4D" w:rsidP="00774A6B">
                            <w:pPr>
                              <w:shd w:val="clear" w:color="auto" w:fill="F2F2F2"/>
                              <w:jc w:val="center"/>
                              <w:rPr>
                                <w:b/>
                                <w:sz w:val="32"/>
                                <w:szCs w:val="32"/>
                              </w:rPr>
                            </w:pPr>
                            <w:r>
                              <w:rPr>
                                <w:b/>
                                <w:sz w:val="32"/>
                                <w:szCs w:val="32"/>
                              </w:rPr>
                              <w:t>Compte rendu de la Réunion de Conseil Municipal du 2</w:t>
                            </w:r>
                            <w:r w:rsidR="00F44C3B">
                              <w:rPr>
                                <w:b/>
                                <w:sz w:val="32"/>
                                <w:szCs w:val="32"/>
                              </w:rPr>
                              <w:t>1 Juin</w:t>
                            </w:r>
                            <w:r>
                              <w:rPr>
                                <w:b/>
                                <w:sz w:val="32"/>
                                <w:szCs w:val="32"/>
                              </w:rPr>
                              <w:t xml:space="preserve"> 2022</w:t>
                            </w:r>
                          </w:p>
                          <w:p w14:paraId="225B8000" w14:textId="77777777" w:rsidR="00E55C4D" w:rsidRPr="00735566" w:rsidRDefault="00E55C4D" w:rsidP="00774A6B">
                            <w:pPr>
                              <w:shd w:val="clear" w:color="auto" w:fill="F2F2F2"/>
                              <w:jc w:val="center"/>
                              <w:rPr>
                                <w:b/>
                                <w:color w:val="D9D9D9"/>
                                <w:sz w:val="32"/>
                                <w:szCs w:val="32"/>
                              </w:rPr>
                            </w:pPr>
                            <w:r>
                              <w:rPr>
                                <w:b/>
                                <w:sz w:val="32"/>
                                <w:szCs w:val="32"/>
                              </w:rPr>
                              <w:t>Du 30 Septembre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2A666" id="Zone de texte 3" o:spid="_x0000_s1027" type="#_x0000_t202" style="position:absolute;margin-left:94.55pt;margin-top:13.05pt;width:369.6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">
                <v:textbox>
                  <w:txbxContent>
                    <w:p w14:paraId="2110F389" w14:textId="77777777" w:rsidR="00E55C4D" w:rsidRDefault="00E55C4D" w:rsidP="00774A6B">
                      <w:pPr>
                        <w:shd w:val="clear" w:color="auto" w:fill="F2F2F2"/>
                        <w:jc w:val="center"/>
                        <w:rPr>
                          <w:b/>
                          <w:sz w:val="32"/>
                          <w:szCs w:val="32"/>
                        </w:rPr>
                      </w:pPr>
                      <w:r>
                        <w:rPr>
                          <w:b/>
                          <w:sz w:val="32"/>
                          <w:szCs w:val="32"/>
                        </w:rPr>
                        <w:t>Compte rendu de la Réunion de Conseil Municipal du 2</w:t>
                      </w:r>
                      <w:r w:rsidR="00F44C3B">
                        <w:rPr>
                          <w:b/>
                          <w:sz w:val="32"/>
                          <w:szCs w:val="32"/>
                        </w:rPr>
                        <w:t>1 Juin</w:t>
                      </w:r>
                      <w:r>
                        <w:rPr>
                          <w:b/>
                          <w:sz w:val="32"/>
                          <w:szCs w:val="32"/>
                        </w:rPr>
                        <w:t xml:space="preserve"> 2022</w:t>
                      </w:r>
                    </w:p>
                    <w:p w14:paraId="225B8000" w14:textId="77777777" w:rsidR="00E55C4D" w:rsidRPr="00735566" w:rsidRDefault="00E55C4D" w:rsidP="00774A6B">
                      <w:pPr>
                        <w:shd w:val="clear" w:color="auto" w:fill="F2F2F2"/>
                        <w:jc w:val="center"/>
                        <w:rPr>
                          <w:b/>
                          <w:color w:val="D9D9D9"/>
                          <w:sz w:val="32"/>
                          <w:szCs w:val="32"/>
                        </w:rPr>
                      </w:pPr>
                      <w:r>
                        <w:rPr>
                          <w:b/>
                          <w:sz w:val="32"/>
                          <w:szCs w:val="32"/>
                        </w:rPr>
                        <w:t>Du 30 Septembre 2014</w:t>
                      </w:r>
                    </w:p>
                  </w:txbxContent>
                </v:textbox>
              </v:shape>
            </w:pict>
          </mc:Fallback>
        </mc:AlternateContent>
      </w:r>
      <w:r w:rsidRPr="00312B4E">
        <w:rPr>
          <w:rFonts w:ascii="Trebuchet MS" w:hAnsi="Trebuchet MS"/>
          <w:b/>
        </w:rPr>
        <w:t>Mairie de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14:paraId="4DB8DC5C" w14:textId="77777777" w:rsidR="00774A6B" w:rsidRPr="00D21556" w:rsidRDefault="00774A6B" w:rsidP="00774A6B">
      <w:pPr>
        <w:spacing w:before="120" w:after="240"/>
        <w:rPr>
          <w:rFonts w:ascii="Trebuchet MS" w:hAnsi="Trebuchet MS"/>
          <w:b/>
        </w:rPr>
      </w:pPr>
      <w:r w:rsidRPr="001F2D61">
        <w:rPr>
          <w:rFonts w:ascii="Trebuchet MS" w:hAnsi="Trebuchet MS"/>
          <w:b/>
          <w:noProof/>
        </w:rPr>
        <w:drawing>
          <wp:inline distT="0" distB="0" distL="0" distR="0" wp14:anchorId="297D2499" wp14:editId="40F1D6C7">
            <wp:extent cx="1066800" cy="628650"/>
            <wp:effectExtent l="0" t="0" r="0" b="0"/>
            <wp:docPr id="1" name="Image 1" descr="Logo Beau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auc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rFonts w:ascii="Trebuchet MS" w:hAnsi="Trebuchet MS"/>
          <w:b/>
        </w:rPr>
        <w:t xml:space="preserve">              </w:t>
      </w:r>
    </w:p>
    <w:p w14:paraId="47EA897E" w14:textId="77777777" w:rsidR="00965E40" w:rsidRPr="00965E40" w:rsidRDefault="00965E40" w:rsidP="00965E40">
      <w:r w:rsidRPr="00965E40">
        <w:t xml:space="preserve">L’an deux mil vingt-deux, le </w:t>
      </w:r>
      <w:r w:rsidR="0088325D">
        <w:t>vingt-</w:t>
      </w:r>
      <w:r w:rsidR="00F44C3B">
        <w:t>et-un</w:t>
      </w:r>
      <w:r w:rsidRPr="00965E40">
        <w:t xml:space="preserve"> du mois d</w:t>
      </w:r>
      <w:r w:rsidR="00F44C3B">
        <w:t>e Juin</w:t>
      </w:r>
      <w:r w:rsidRPr="00965E40">
        <w:t xml:space="preserve"> à vingt heures, se sont réunis en séance ordinaire dans la salle de la Mairie, les membres du Conseil Municipal de la Commune de </w:t>
      </w:r>
      <w:proofErr w:type="spellStart"/>
      <w:r w:rsidRPr="00965E40">
        <w:t>Beaucé</w:t>
      </w:r>
      <w:proofErr w:type="spellEnd"/>
      <w:r w:rsidRPr="00965E40">
        <w:t xml:space="preserve">, sous la présidence de Monsieur Stéphane IDLAS, Maire, dûment convoqués le </w:t>
      </w:r>
      <w:r w:rsidR="00F44C3B">
        <w:t>quinze Juin</w:t>
      </w:r>
      <w:r w:rsidRPr="00965E40">
        <w:t xml:space="preserve"> deux-mil vingt-deux</w:t>
      </w:r>
      <w:r w:rsidRPr="00965E40">
        <w:rPr>
          <w:i/>
        </w:rPr>
        <w:t xml:space="preserve">. </w:t>
      </w:r>
    </w:p>
    <w:p w14:paraId="0BA978F9" w14:textId="77777777" w:rsidR="00965E40" w:rsidRPr="00965E40" w:rsidRDefault="00965E40" w:rsidP="00965E40">
      <w:pPr>
        <w:jc w:val="both"/>
      </w:pPr>
      <w:r w:rsidRPr="00965E40">
        <w:rPr>
          <w:noProof/>
        </w:rPr>
        <mc:AlternateContent>
          <mc:Choice Requires="wps">
            <w:drawing>
              <wp:anchor distT="0" distB="0" distL="114300" distR="114300" simplePos="0" relativeHeight="251662336" behindDoc="0" locked="0" layoutInCell="1" allowOverlap="1" wp14:anchorId="18C957ED" wp14:editId="7F3EEB72">
                <wp:simplePos x="0" y="0"/>
                <wp:positionH relativeFrom="column">
                  <wp:posOffset>7411085</wp:posOffset>
                </wp:positionH>
                <wp:positionV relativeFrom="paragraph">
                  <wp:posOffset>73025</wp:posOffset>
                </wp:positionV>
                <wp:extent cx="2073910" cy="303530"/>
                <wp:effectExtent l="0" t="0" r="21590" b="203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3530"/>
                        </a:xfrm>
                        <a:prstGeom prst="rect">
                          <a:avLst/>
                        </a:prstGeom>
                        <a:solidFill>
                          <a:srgbClr val="FFFFFF"/>
                        </a:solidFill>
                        <a:ln w="9525">
                          <a:solidFill>
                            <a:srgbClr val="000000"/>
                          </a:solidFill>
                          <a:miter lim="800000"/>
                          <a:headEnd/>
                          <a:tailEnd/>
                        </a:ln>
                      </wps:spPr>
                      <wps:txbx>
                        <w:txbxContent>
                          <w:p w14:paraId="5A96EA9E" w14:textId="77777777" w:rsidR="00E55C4D" w:rsidRDefault="00E55C4D"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957ED" id="Zone de texte 2" o:spid="_x0000_s1028" type="#_x0000_t202" style="position:absolute;left:0;text-align:left;margin-left:583.55pt;margin-top:5.75pt;width:163.3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G6GgIAADI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">
                <v:textbox>
                  <w:txbxContent>
                    <w:p w14:paraId="5A96EA9E" w14:textId="77777777" w:rsidR="00E55C4D" w:rsidRDefault="00E55C4D"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v:textbox>
              </v:shape>
            </w:pict>
          </mc:Fallback>
        </mc:AlternateContent>
      </w:r>
      <w:r w:rsidRPr="00965E40">
        <w:rPr>
          <w:b/>
          <w:u w:val="single"/>
        </w:rPr>
        <w:t>Présent(s)</w:t>
      </w:r>
      <w:r w:rsidRPr="00965E40">
        <w:rPr>
          <w:b/>
        </w:rPr>
        <w:t xml:space="preserve"> : </w:t>
      </w:r>
      <w:r w:rsidRPr="00965E40">
        <w:rPr>
          <w:i/>
          <w:color w:val="000000"/>
        </w:rPr>
        <w:t xml:space="preserve">IDLAS Stéphane ; </w:t>
      </w:r>
      <w:r w:rsidR="00F44C3B">
        <w:rPr>
          <w:i/>
          <w:color w:val="000000"/>
        </w:rPr>
        <w:t xml:space="preserve">BERHAULT Pierre ; BERTHELOT Sylvaine ; </w:t>
      </w:r>
      <w:r w:rsidRPr="00965E40">
        <w:rPr>
          <w:i/>
          <w:color w:val="000000"/>
        </w:rPr>
        <w:t>CREIGNOU Louis ; LAGRÉE Brigitte ;</w:t>
      </w:r>
      <w:r w:rsidR="0088325D">
        <w:rPr>
          <w:i/>
          <w:color w:val="000000"/>
        </w:rPr>
        <w:t xml:space="preserve"> FRAUCIEL Philippe ;</w:t>
      </w:r>
      <w:r w:rsidRPr="00965E40">
        <w:rPr>
          <w:i/>
          <w:color w:val="000000"/>
        </w:rPr>
        <w:t xml:space="preserve"> PERDRIEL Jeannine ; LIBOR Fabrice ; </w:t>
      </w:r>
      <w:r w:rsidR="00DA61A3">
        <w:rPr>
          <w:i/>
          <w:color w:val="000000"/>
        </w:rPr>
        <w:t xml:space="preserve">POTIER Denis ; </w:t>
      </w:r>
      <w:r w:rsidR="00F44C3B">
        <w:rPr>
          <w:i/>
          <w:color w:val="000000"/>
        </w:rPr>
        <w:t xml:space="preserve">FLINOIS Alexandra ; </w:t>
      </w:r>
      <w:r w:rsidRPr="00965E40">
        <w:rPr>
          <w:i/>
          <w:color w:val="000000"/>
        </w:rPr>
        <w:t>LESAVETTIER Fabienne ; P</w:t>
      </w:r>
      <w:r w:rsidR="00F44C3B">
        <w:rPr>
          <w:i/>
          <w:color w:val="000000"/>
        </w:rPr>
        <w:t>RIOUL Mickaël ; TABRIZI Paulina.</w:t>
      </w:r>
    </w:p>
    <w:p w14:paraId="7F92A5E5" w14:textId="77777777" w:rsidR="00965E40" w:rsidRPr="00965E40" w:rsidRDefault="00965E40" w:rsidP="00965E40">
      <w:pPr>
        <w:jc w:val="center"/>
        <w:rPr>
          <w:b/>
        </w:rPr>
      </w:pPr>
      <w:r w:rsidRPr="00965E40">
        <w:rPr>
          <w:b/>
        </w:rPr>
        <w:t>Formant la majorité des membres en exercice.</w:t>
      </w:r>
    </w:p>
    <w:p w14:paraId="37F3404C" w14:textId="77777777" w:rsidR="00965E40" w:rsidRPr="00851436" w:rsidRDefault="00965E40" w:rsidP="00965E40">
      <w:pPr>
        <w:ind w:left="2268" w:hanging="2268"/>
        <w:jc w:val="both"/>
      </w:pPr>
      <w:r w:rsidRPr="00965E40">
        <w:rPr>
          <w:b/>
        </w:rPr>
        <w:t>Procuration</w:t>
      </w:r>
      <w:r w:rsidR="00801544">
        <w:t> </w:t>
      </w:r>
      <w:r w:rsidR="00801544" w:rsidRPr="00801544">
        <w:rPr>
          <w:b/>
        </w:rPr>
        <w:t>:</w:t>
      </w:r>
      <w:r w:rsidR="00851436">
        <w:rPr>
          <w:b/>
        </w:rPr>
        <w:t xml:space="preserve"> </w:t>
      </w:r>
      <w:r w:rsidR="00851436">
        <w:t>Mme M-S. MACÉ donne pouvoir à Mr S. IDLAS.</w:t>
      </w:r>
    </w:p>
    <w:p w14:paraId="09F67210" w14:textId="77777777" w:rsidR="00965E40" w:rsidRPr="00965E40" w:rsidRDefault="00965E40" w:rsidP="00965E40">
      <w:pPr>
        <w:jc w:val="both"/>
      </w:pPr>
      <w:r w:rsidRPr="00965E40">
        <w:rPr>
          <w:b/>
        </w:rPr>
        <w:t>Absent(e) excusé(e)</w:t>
      </w:r>
      <w:r w:rsidR="00F44C3B">
        <w:t> </w:t>
      </w:r>
      <w:r w:rsidR="00F44C3B" w:rsidRPr="00801544">
        <w:rPr>
          <w:b/>
        </w:rPr>
        <w:t>:</w:t>
      </w:r>
      <w:r w:rsidR="00F44C3B">
        <w:t xml:space="preserve">   </w:t>
      </w:r>
      <w:r w:rsidR="00851436">
        <w:t>Mr A. PIRON.</w:t>
      </w:r>
    </w:p>
    <w:p w14:paraId="4E828A1B" w14:textId="77777777" w:rsidR="00965E40" w:rsidRPr="00965E40" w:rsidRDefault="00965E40" w:rsidP="00965E40">
      <w:pPr>
        <w:jc w:val="both"/>
      </w:pPr>
      <w:r w:rsidRPr="00965E40">
        <w:rPr>
          <w:b/>
        </w:rPr>
        <w:t>Absent non excusé :</w:t>
      </w:r>
      <w:r w:rsidR="00F44C3B">
        <w:t xml:space="preserve"> </w:t>
      </w:r>
      <w:r w:rsidR="00D60C0D">
        <w:t>Néant</w:t>
      </w:r>
    </w:p>
    <w:p w14:paraId="00F913CA" w14:textId="77777777" w:rsidR="00774A6B" w:rsidRDefault="00965E40" w:rsidP="00965E40">
      <w:pPr>
        <w:jc w:val="both"/>
      </w:pPr>
      <w:r w:rsidRPr="00965E40">
        <w:rPr>
          <w:b/>
        </w:rPr>
        <w:t>Le secrétariat a été assuré par</w:t>
      </w:r>
      <w:r w:rsidR="0058253B">
        <w:t> </w:t>
      </w:r>
      <w:r w:rsidR="0058253B" w:rsidRPr="00980A82">
        <w:rPr>
          <w:b/>
        </w:rPr>
        <w:t>:</w:t>
      </w:r>
      <w:r w:rsidR="0058253B">
        <w:t xml:space="preserve"> M</w:t>
      </w:r>
      <w:r w:rsidR="00D60C0D">
        <w:t>adame Sylvaine BERTHELOT</w:t>
      </w:r>
      <w:r w:rsidRPr="00965E40">
        <w:t xml:space="preserve">  </w:t>
      </w:r>
    </w:p>
    <w:p w14:paraId="6E78E806" w14:textId="77777777" w:rsidR="00846D82" w:rsidRDefault="00846D82" w:rsidP="00965E40">
      <w:pPr>
        <w:jc w:val="both"/>
      </w:pPr>
    </w:p>
    <w:p w14:paraId="2F6A1E80" w14:textId="77777777" w:rsidR="0088325D" w:rsidRPr="00846D82" w:rsidRDefault="00846D82" w:rsidP="00846D82">
      <w:pPr>
        <w:spacing w:after="240"/>
        <w:jc w:val="both"/>
        <w:rPr>
          <w:b/>
          <w:bCs/>
          <w:color w:val="000000"/>
          <w:kern w:val="30"/>
          <w:u w:val="single"/>
        </w:rPr>
      </w:pPr>
      <w:r w:rsidRPr="00846D82">
        <w:rPr>
          <w:color w:val="000000"/>
          <w:kern w:val="30"/>
        </w:rPr>
        <w:t xml:space="preserve">Le Procès-verbal de la séance du </w:t>
      </w:r>
      <w:r w:rsidR="00DA61A3">
        <w:rPr>
          <w:color w:val="000000"/>
          <w:kern w:val="30"/>
        </w:rPr>
        <w:t>2</w:t>
      </w:r>
      <w:r w:rsidR="00F44C3B">
        <w:rPr>
          <w:color w:val="000000"/>
          <w:kern w:val="30"/>
        </w:rPr>
        <w:t xml:space="preserve">8 Avril </w:t>
      </w:r>
      <w:r>
        <w:rPr>
          <w:color w:val="000000"/>
          <w:kern w:val="30"/>
        </w:rPr>
        <w:t>2022</w:t>
      </w:r>
      <w:r w:rsidRPr="00846D82">
        <w:rPr>
          <w:color w:val="000000"/>
          <w:kern w:val="30"/>
        </w:rPr>
        <w:t xml:space="preserve"> n’ayant fait l’objet d’aucune observation ou remarque particulière, celui-ci est approuvé.</w:t>
      </w:r>
    </w:p>
    <w:p w14:paraId="1520DE4F" w14:textId="77777777" w:rsidR="00774A6B" w:rsidRPr="00D77BAA" w:rsidRDefault="00774A6B" w:rsidP="00D77BAA">
      <w:pPr>
        <w:jc w:val="center"/>
        <w:rPr>
          <w:b/>
        </w:rPr>
      </w:pPr>
      <w:r>
        <w:rPr>
          <w:b/>
          <w:highlight w:val="lightGray"/>
        </w:rPr>
        <w:t>ORDRE DU JOUR</w:t>
      </w:r>
    </w:p>
    <w:p w14:paraId="28FD2CF4" w14:textId="77777777" w:rsidR="00D57E9E" w:rsidRPr="00D57E9E" w:rsidRDefault="00D57E9E" w:rsidP="00D57E9E">
      <w:pPr>
        <w:widowControl w:val="0"/>
        <w:rPr>
          <w:b/>
          <w:bCs/>
          <w:color w:val="000000"/>
          <w:kern w:val="28"/>
          <w:sz w:val="20"/>
          <w:szCs w:val="20"/>
          <w:u w:val="single"/>
          <w14:ligatures w14:val="standard"/>
          <w14:cntxtAlts/>
        </w:rPr>
      </w:pPr>
      <w:r w:rsidRPr="00D57E9E">
        <w:rPr>
          <w:rFonts w:ascii="Wingdings" w:hAnsi="Wingdings"/>
          <w:color w:val="000000"/>
          <w:kern w:val="28"/>
          <w:sz w:val="20"/>
          <w:szCs w:val="20"/>
          <w14:ligatures w14:val="standard"/>
          <w14:cntxtAlts/>
        </w:rPr>
        <w:t></w:t>
      </w:r>
      <w:r w:rsidRPr="00D57E9E">
        <w:rPr>
          <w:rFonts w:ascii="Wingdings" w:hAnsi="Wingdings"/>
          <w:color w:val="000000"/>
          <w:kern w:val="28"/>
          <w:sz w:val="20"/>
          <w:szCs w:val="20"/>
          <w14:ligatures w14:val="standard"/>
          <w14:cntxtAlts/>
        </w:rPr>
        <w:t></w:t>
      </w:r>
      <w:r w:rsidRPr="00D57E9E">
        <w:rPr>
          <w:b/>
          <w:bCs/>
          <w:color w:val="000000"/>
          <w:kern w:val="28"/>
          <w:sz w:val="20"/>
          <w:szCs w:val="20"/>
          <w:u w:val="single"/>
          <w14:ligatures w14:val="standard"/>
          <w14:cntxtAlts/>
        </w:rPr>
        <w:t>Finances :</w:t>
      </w:r>
    </w:p>
    <w:p w14:paraId="13B26595" w14:textId="77777777" w:rsidR="00D57E9E" w:rsidRPr="00D57E9E" w:rsidRDefault="00D57E9E" w:rsidP="00D57E9E">
      <w:pPr>
        <w:widowControl w:val="0"/>
        <w:ind w:firstLine="708"/>
        <w:rPr>
          <w:rFonts w:ascii="Wingdings 3" w:hAnsi="Wingdings 3"/>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00B72F21">
        <w:rPr>
          <w:color w:val="000000"/>
          <w:kern w:val="28"/>
          <w:sz w:val="20"/>
          <w:szCs w:val="20"/>
          <w14:ligatures w14:val="standard"/>
          <w14:cntxtAlts/>
        </w:rPr>
        <w:t xml:space="preserve"> Sécurisation des déplacements doux à l’entrée Ouest de l’agglomération vers le Centre Bourg – Fonds de soutien</w:t>
      </w:r>
      <w:r w:rsidR="00EB3178">
        <w:rPr>
          <w:color w:val="000000"/>
          <w:kern w:val="28"/>
          <w:sz w:val="20"/>
          <w:szCs w:val="20"/>
          <w14:ligatures w14:val="standard"/>
          <w14:cntxtAlts/>
        </w:rPr>
        <w:t xml:space="preserve"> aux projets locaux pour la transition et la vie sociale</w:t>
      </w:r>
      <w:r w:rsidRPr="00D57E9E">
        <w:rPr>
          <w:color w:val="000000"/>
          <w:kern w:val="28"/>
          <w:sz w:val="20"/>
          <w:szCs w:val="20"/>
          <w14:ligatures w14:val="standard"/>
          <w14:cntxtAlts/>
        </w:rPr>
        <w:t>.</w:t>
      </w:r>
    </w:p>
    <w:p w14:paraId="3DEFCFE8" w14:textId="77777777" w:rsidR="00D57E9E" w:rsidRPr="00D57E9E" w:rsidRDefault="00D57E9E" w:rsidP="00D57E9E">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Révision des tarifs du restaurant et de la garderie scolaires pour l’année 2022-2023.</w:t>
      </w:r>
    </w:p>
    <w:p w14:paraId="3407DBC3" w14:textId="77777777" w:rsidR="00D57E9E" w:rsidRDefault="00D57E9E" w:rsidP="00D57E9E">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Marché d’études pour la révision du P.L.U. – régularisation suite à une modification des statuts du Bureau d’études ECE Environnement.</w:t>
      </w:r>
    </w:p>
    <w:p w14:paraId="2C869192" w14:textId="77777777" w:rsidR="00666590" w:rsidRPr="00D57E9E" w:rsidRDefault="00666590" w:rsidP="00666590">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Subvention 2022 : régularisation de l’aide attribuée à l’ADMR et attribution à la Société de Chasse.</w:t>
      </w:r>
    </w:p>
    <w:p w14:paraId="418B5DB0" w14:textId="77777777" w:rsidR="00D57E9E" w:rsidRPr="00D57E9E" w:rsidRDefault="00D57E9E" w:rsidP="00D57E9E">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Remboursement de prestations de </w:t>
      </w:r>
      <w:r w:rsidR="00733EA8">
        <w:rPr>
          <w:color w:val="000000"/>
          <w:kern w:val="28"/>
          <w:sz w:val="20"/>
          <w:szCs w:val="20"/>
          <w14:ligatures w14:val="standard"/>
          <w14:cntxtAlts/>
        </w:rPr>
        <w:t>cantine</w:t>
      </w:r>
      <w:r w:rsidRPr="00D57E9E">
        <w:rPr>
          <w:color w:val="000000"/>
          <w:kern w:val="28"/>
          <w:sz w:val="20"/>
          <w:szCs w:val="20"/>
          <w14:ligatures w14:val="standard"/>
          <w14:cntxtAlts/>
        </w:rPr>
        <w:t xml:space="preserve"> scolaire.</w:t>
      </w:r>
    </w:p>
    <w:p w14:paraId="1A960600" w14:textId="77777777" w:rsidR="00D57E9E" w:rsidRPr="00D57E9E" w:rsidRDefault="00D57E9E" w:rsidP="00D57E9E">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Réalisation de travaux sur une canalisation d’eaux pluviales.</w:t>
      </w:r>
    </w:p>
    <w:p w14:paraId="0870F868" w14:textId="77777777" w:rsidR="00D57E9E" w:rsidRPr="00D57E9E" w:rsidRDefault="00D57E9E" w:rsidP="00D57E9E">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Convention avec Fougères Agglomération pour l’entretien des locaux de la médiathèque.</w:t>
      </w:r>
    </w:p>
    <w:p w14:paraId="70F66F6A" w14:textId="77777777" w:rsidR="00D57E9E" w:rsidRPr="00D57E9E" w:rsidRDefault="00D57E9E" w:rsidP="00D57E9E">
      <w:pPr>
        <w:widowControl w:val="0"/>
        <w:ind w:firstLine="708"/>
        <w:rPr>
          <w:color w:val="000000"/>
          <w:kern w:val="28"/>
          <w:sz w:val="20"/>
          <w:szCs w:val="20"/>
          <w14:ligatures w14:val="standard"/>
          <w14:cntxtAlts/>
        </w:rPr>
      </w:pPr>
    </w:p>
    <w:p w14:paraId="391D3A35" w14:textId="77777777" w:rsidR="00D57E9E" w:rsidRPr="00D57E9E" w:rsidRDefault="00D57E9E" w:rsidP="00D57E9E">
      <w:pPr>
        <w:widowControl w:val="0"/>
        <w:rPr>
          <w:b/>
          <w:bCs/>
          <w:color w:val="000000"/>
          <w:kern w:val="28"/>
          <w:sz w:val="20"/>
          <w:szCs w:val="20"/>
          <w:u w:val="single"/>
          <w14:ligatures w14:val="standard"/>
          <w14:cntxtAlts/>
        </w:rPr>
      </w:pPr>
      <w:r w:rsidRPr="00D57E9E">
        <w:rPr>
          <w:rFonts w:ascii="Wingdings" w:hAnsi="Wingdings"/>
          <w:color w:val="000000"/>
          <w:kern w:val="28"/>
          <w:sz w:val="20"/>
          <w:szCs w:val="20"/>
          <w14:ligatures w14:val="standard"/>
          <w14:cntxtAlts/>
        </w:rPr>
        <w:t></w:t>
      </w:r>
      <w:r w:rsidRPr="00D57E9E">
        <w:rPr>
          <w:rFonts w:ascii="Wingdings" w:hAnsi="Wingdings"/>
          <w:color w:val="000000"/>
          <w:kern w:val="28"/>
          <w:sz w:val="20"/>
          <w:szCs w:val="20"/>
          <w14:ligatures w14:val="standard"/>
          <w14:cntxtAlts/>
        </w:rPr>
        <w:t></w:t>
      </w:r>
      <w:r w:rsidRPr="00D57E9E">
        <w:rPr>
          <w:b/>
          <w:bCs/>
          <w:color w:val="000000"/>
          <w:kern w:val="28"/>
          <w:sz w:val="20"/>
          <w:szCs w:val="20"/>
          <w:u w:val="single"/>
          <w14:ligatures w14:val="standard"/>
          <w14:cntxtAlts/>
        </w:rPr>
        <w:t>Vie communale :</w:t>
      </w:r>
    </w:p>
    <w:p w14:paraId="314ED11B" w14:textId="77777777" w:rsidR="00D57E9E" w:rsidRPr="00D57E9E" w:rsidRDefault="00D57E9E" w:rsidP="00D57E9E">
      <w:pPr>
        <w:widowControl w:val="0"/>
        <w:ind w:firstLine="708"/>
        <w:rPr>
          <w:b/>
          <w:bCs/>
          <w:color w:val="000000"/>
          <w:kern w:val="28"/>
          <w:sz w:val="20"/>
          <w:szCs w:val="20"/>
          <w:u w:val="single"/>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Modification des horaires de l’éclairage public.</w:t>
      </w:r>
    </w:p>
    <w:p w14:paraId="37B8C815" w14:textId="77777777" w:rsidR="00D57E9E" w:rsidRPr="00D57E9E" w:rsidRDefault="00D57E9E" w:rsidP="00D57E9E">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Promotion territoriale des sentiers de randonnée.</w:t>
      </w:r>
      <w:r w:rsidRPr="00D57E9E">
        <w:rPr>
          <w:rFonts w:ascii="Wingdings 3" w:hAnsi="Wingdings 3"/>
          <w:color w:val="000000"/>
          <w:kern w:val="28"/>
          <w:sz w:val="20"/>
          <w:szCs w:val="20"/>
          <w14:ligatures w14:val="standard"/>
          <w14:cntxtAlts/>
        </w:rPr>
        <w:t></w:t>
      </w:r>
    </w:p>
    <w:p w14:paraId="46E0AE36" w14:textId="77777777" w:rsidR="00D57E9E" w:rsidRPr="00D57E9E" w:rsidRDefault="00D57E9E" w:rsidP="00D57E9E">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Convention avec des riverains pour l’utilisation d’une parcelle communale.</w:t>
      </w:r>
    </w:p>
    <w:p w14:paraId="34882CA1" w14:textId="77777777" w:rsidR="00D57E9E" w:rsidRPr="00D57E9E" w:rsidRDefault="00D57E9E" w:rsidP="00D57E9E">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Collecte des ordures ménagères : </w:t>
      </w:r>
    </w:p>
    <w:p w14:paraId="6724DC40" w14:textId="77777777" w:rsidR="00D57E9E" w:rsidRPr="00D57E9E" w:rsidRDefault="00D57E9E" w:rsidP="00D57E9E">
      <w:pPr>
        <w:widowControl w:val="0"/>
        <w:numPr>
          <w:ilvl w:val="0"/>
          <w:numId w:val="38"/>
        </w:numPr>
        <w:contextualSpacing/>
        <w:rPr>
          <w:color w:val="000000"/>
          <w:kern w:val="28"/>
          <w:sz w:val="20"/>
          <w:szCs w:val="20"/>
          <w14:ligatures w14:val="standard"/>
          <w14:cntxtAlts/>
        </w:rPr>
      </w:pPr>
      <w:r w:rsidRPr="00D57E9E">
        <w:rPr>
          <w:color w:val="000000"/>
          <w:kern w:val="28"/>
          <w:sz w:val="20"/>
          <w:szCs w:val="20"/>
          <w14:ligatures w14:val="standard"/>
          <w14:cntxtAlts/>
        </w:rPr>
        <w:t>Programme de labellisation « Ma Commune zéro déchet ».</w:t>
      </w:r>
    </w:p>
    <w:p w14:paraId="0C227332" w14:textId="77777777" w:rsidR="00D57E9E" w:rsidRPr="00D57E9E" w:rsidRDefault="00D57E9E" w:rsidP="00D57E9E">
      <w:pPr>
        <w:widowControl w:val="0"/>
        <w:numPr>
          <w:ilvl w:val="0"/>
          <w:numId w:val="38"/>
        </w:numPr>
        <w:contextualSpacing/>
        <w:rPr>
          <w:color w:val="000000"/>
          <w:kern w:val="28"/>
          <w:sz w:val="20"/>
          <w:szCs w:val="20"/>
          <w14:ligatures w14:val="standard"/>
          <w14:cntxtAlts/>
        </w:rPr>
      </w:pPr>
      <w:r w:rsidRPr="00D57E9E">
        <w:rPr>
          <w:color w:val="000000"/>
          <w:kern w:val="28"/>
          <w:sz w:val="20"/>
          <w:szCs w:val="20"/>
          <w14:ligatures w14:val="standard"/>
          <w14:cntxtAlts/>
        </w:rPr>
        <w:t>Appel à candidature pour le déploiement de la collecte en apport volontaire.</w:t>
      </w:r>
    </w:p>
    <w:p w14:paraId="20AA06E1" w14:textId="77777777" w:rsidR="00D57E9E" w:rsidRPr="00D57E9E" w:rsidRDefault="00D57E9E" w:rsidP="00D57E9E">
      <w:pPr>
        <w:widowControl w:val="0"/>
        <w:numPr>
          <w:ilvl w:val="0"/>
          <w:numId w:val="38"/>
        </w:numPr>
        <w:contextualSpacing/>
        <w:rPr>
          <w:color w:val="000000"/>
          <w:kern w:val="28"/>
          <w:sz w:val="20"/>
          <w:szCs w:val="20"/>
          <w14:ligatures w14:val="standard"/>
          <w14:cntxtAlts/>
        </w:rPr>
      </w:pPr>
      <w:r w:rsidRPr="00D57E9E">
        <w:rPr>
          <w:color w:val="000000"/>
          <w:kern w:val="28"/>
          <w:sz w:val="20"/>
          <w:szCs w:val="20"/>
          <w14:ligatures w14:val="standard"/>
          <w14:cntxtAlts/>
        </w:rPr>
        <w:t>Déploiement de la redevance incitative.</w:t>
      </w:r>
    </w:p>
    <w:p w14:paraId="35D6A4AE" w14:textId="77777777" w:rsidR="00D57E9E" w:rsidRPr="00D57E9E" w:rsidRDefault="00D57E9E" w:rsidP="00D57E9E">
      <w:pPr>
        <w:widowControl w:val="0"/>
        <w:numPr>
          <w:ilvl w:val="0"/>
          <w:numId w:val="38"/>
        </w:numPr>
        <w:contextualSpacing/>
        <w:rPr>
          <w:color w:val="000000"/>
          <w:kern w:val="28"/>
          <w:sz w:val="20"/>
          <w:szCs w:val="20"/>
          <w14:ligatures w14:val="standard"/>
          <w14:cntxtAlts/>
        </w:rPr>
      </w:pPr>
      <w:r w:rsidRPr="00D57E9E">
        <w:rPr>
          <w:color w:val="000000"/>
          <w:kern w:val="28"/>
          <w:sz w:val="20"/>
          <w:szCs w:val="20"/>
          <w14:ligatures w14:val="standard"/>
          <w14:cntxtAlts/>
        </w:rPr>
        <w:t>Schéma de collecte dans les hameaux.</w:t>
      </w:r>
    </w:p>
    <w:p w14:paraId="067870DF" w14:textId="77777777" w:rsidR="00D57E9E" w:rsidRPr="00D57E9E" w:rsidRDefault="00D57E9E" w:rsidP="00D57E9E">
      <w:pPr>
        <w:widowControl w:val="0"/>
        <w:ind w:firstLine="708"/>
        <w:rPr>
          <w:rFonts w:ascii="Wingdings" w:hAnsi="Wingdings"/>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Pr="00D57E9E">
        <w:rPr>
          <w:color w:val="000000"/>
          <w:kern w:val="28"/>
          <w:sz w:val="20"/>
          <w:szCs w:val="20"/>
          <w14:ligatures w14:val="standard"/>
          <w14:cntxtAlts/>
        </w:rPr>
        <w:t xml:space="preserve"> Affectation d’</w:t>
      </w:r>
      <w:r w:rsidR="0035570C">
        <w:rPr>
          <w:color w:val="000000"/>
          <w:kern w:val="28"/>
          <w:sz w:val="20"/>
          <w:szCs w:val="20"/>
          <w14:ligatures w14:val="standard"/>
          <w14:cntxtAlts/>
        </w:rPr>
        <w:t xml:space="preserve">une </w:t>
      </w:r>
      <w:r w:rsidRPr="00D57E9E">
        <w:rPr>
          <w:color w:val="000000"/>
          <w:kern w:val="28"/>
          <w:sz w:val="20"/>
          <w:szCs w:val="20"/>
          <w14:ligatures w14:val="standard"/>
          <w14:cntxtAlts/>
        </w:rPr>
        <w:t xml:space="preserve">adresse </w:t>
      </w:r>
      <w:r w:rsidR="0035570C">
        <w:rPr>
          <w:color w:val="000000"/>
          <w:kern w:val="28"/>
          <w:sz w:val="20"/>
          <w:szCs w:val="20"/>
          <w14:ligatures w14:val="standard"/>
          <w14:cntxtAlts/>
        </w:rPr>
        <w:t>à la parcelle AA n° 6</w:t>
      </w:r>
      <w:r w:rsidRPr="00D57E9E">
        <w:rPr>
          <w:color w:val="000000"/>
          <w:kern w:val="28"/>
          <w:sz w:val="20"/>
          <w:szCs w:val="20"/>
          <w14:ligatures w14:val="standard"/>
          <w14:cntxtAlts/>
        </w:rPr>
        <w:t>.</w:t>
      </w:r>
    </w:p>
    <w:p w14:paraId="558EBD54" w14:textId="77777777" w:rsidR="00D57E9E" w:rsidRPr="00D57E9E" w:rsidRDefault="00D57E9E" w:rsidP="00D57E9E">
      <w:pPr>
        <w:widowControl w:val="0"/>
        <w:rPr>
          <w:rFonts w:ascii="Wingdings" w:hAnsi="Wingdings"/>
          <w:color w:val="000000"/>
          <w:kern w:val="28"/>
          <w:sz w:val="20"/>
          <w:szCs w:val="20"/>
          <w14:ligatures w14:val="standard"/>
          <w14:cntxtAlts/>
        </w:rPr>
      </w:pPr>
    </w:p>
    <w:p w14:paraId="600220B2" w14:textId="77777777" w:rsidR="00D57E9E" w:rsidRPr="00D57E9E" w:rsidRDefault="00D57E9E" w:rsidP="00D57E9E">
      <w:pPr>
        <w:widowControl w:val="0"/>
        <w:rPr>
          <w:b/>
          <w:bCs/>
          <w:color w:val="000000"/>
          <w:kern w:val="28"/>
          <w:sz w:val="20"/>
          <w:szCs w:val="20"/>
          <w:u w:val="single"/>
          <w14:ligatures w14:val="standard"/>
          <w14:cntxtAlts/>
        </w:rPr>
      </w:pPr>
      <w:r w:rsidRPr="00D57E9E">
        <w:rPr>
          <w:rFonts w:ascii="Wingdings" w:hAnsi="Wingdings"/>
          <w:color w:val="000000"/>
          <w:kern w:val="28"/>
          <w:sz w:val="20"/>
          <w:szCs w:val="20"/>
          <w14:ligatures w14:val="standard"/>
          <w14:cntxtAlts/>
        </w:rPr>
        <w:t></w:t>
      </w:r>
      <w:r w:rsidRPr="00D57E9E">
        <w:rPr>
          <w:rFonts w:ascii="Wingdings" w:hAnsi="Wingdings"/>
          <w:color w:val="000000"/>
          <w:kern w:val="28"/>
          <w:sz w:val="20"/>
          <w:szCs w:val="20"/>
          <w14:ligatures w14:val="standard"/>
          <w14:cntxtAlts/>
        </w:rPr>
        <w:t></w:t>
      </w:r>
      <w:r w:rsidRPr="00D57E9E">
        <w:rPr>
          <w:b/>
          <w:bCs/>
          <w:color w:val="000000"/>
          <w:kern w:val="28"/>
          <w:sz w:val="20"/>
          <w:szCs w:val="20"/>
          <w:u w:val="single"/>
          <w14:ligatures w14:val="standard"/>
          <w14:cntxtAlts/>
        </w:rPr>
        <w:t>Actes administratifs :</w:t>
      </w:r>
    </w:p>
    <w:p w14:paraId="4CAD3D0E" w14:textId="77777777" w:rsidR="00D57E9E" w:rsidRPr="00D57E9E" w:rsidRDefault="00D57E9E" w:rsidP="00D57E9E">
      <w:pPr>
        <w:widowControl w:val="0"/>
        <w:ind w:firstLine="708"/>
        <w:rPr>
          <w:color w:val="000000"/>
          <w:kern w:val="28"/>
          <w:sz w:val="20"/>
          <w:szCs w:val="20"/>
          <w14:ligatures w14:val="standard"/>
          <w14:cntxtAlts/>
        </w:rPr>
      </w:pPr>
      <w:r w:rsidRPr="00D57E9E">
        <w:rPr>
          <w:rFonts w:ascii="Wingdings 3" w:hAnsi="Wingdings 3"/>
          <w:color w:val="000000"/>
          <w:kern w:val="28"/>
          <w:sz w:val="20"/>
          <w:szCs w:val="20"/>
          <w14:ligatures w14:val="standard"/>
          <w14:cntxtAlts/>
        </w:rPr>
        <w:t></w:t>
      </w:r>
      <w:r w:rsidR="003F72E1">
        <w:rPr>
          <w:color w:val="000000"/>
          <w:kern w:val="28"/>
          <w:sz w:val="20"/>
          <w:szCs w:val="20"/>
          <w14:ligatures w14:val="standard"/>
          <w14:cntxtAlts/>
        </w:rPr>
        <w:t xml:space="preserve"> Adoption des règles de publicité des actes</w:t>
      </w:r>
      <w:r w:rsidRPr="00D57E9E">
        <w:rPr>
          <w:color w:val="000000"/>
          <w:kern w:val="28"/>
          <w:sz w:val="20"/>
          <w:szCs w:val="20"/>
          <w14:ligatures w14:val="standard"/>
          <w14:cntxtAlts/>
        </w:rPr>
        <w:t>.</w:t>
      </w:r>
    </w:p>
    <w:p w14:paraId="2D0C2D9C" w14:textId="77777777" w:rsidR="00874DB1" w:rsidRPr="00874DB1" w:rsidRDefault="00874DB1" w:rsidP="00874DB1">
      <w:pPr>
        <w:widowControl w:val="0"/>
        <w:ind w:firstLine="708"/>
        <w:rPr>
          <w:color w:val="000000"/>
          <w:kern w:val="28"/>
          <w:sz w:val="20"/>
          <w:szCs w:val="20"/>
          <w14:ligatures w14:val="standard"/>
          <w14:cntxtAlts/>
        </w:rPr>
      </w:pPr>
    </w:p>
    <w:p w14:paraId="473E8640" w14:textId="77777777" w:rsidR="00522F26" w:rsidRDefault="00522F26" w:rsidP="00522F26">
      <w:pPr>
        <w:jc w:val="both"/>
      </w:pPr>
      <w:r w:rsidRPr="002C248E">
        <w:rPr>
          <w:b/>
          <w:i/>
          <w:highlight w:val="lightGray"/>
          <w:u w:val="single"/>
        </w:rPr>
        <w:t>01</w:t>
      </w:r>
      <w:r w:rsidR="00433298">
        <w:rPr>
          <w:b/>
          <w:i/>
          <w:highlight w:val="lightGray"/>
          <w:u w:val="single"/>
        </w:rPr>
        <w:t>2106</w:t>
      </w:r>
      <w:r>
        <w:rPr>
          <w:b/>
          <w:i/>
          <w:highlight w:val="lightGray"/>
          <w:u w:val="single"/>
        </w:rPr>
        <w:t>2022</w:t>
      </w:r>
      <w:r w:rsidRPr="002C248E">
        <w:rPr>
          <w:b/>
          <w:i/>
          <w:highlight w:val="lightGray"/>
        </w:rPr>
        <w:t> </w:t>
      </w:r>
      <w:r w:rsidRPr="003439EE">
        <w:rPr>
          <w:b/>
          <w:i/>
          <w:highlight w:val="lightGray"/>
        </w:rPr>
        <w:t>:</w:t>
      </w:r>
      <w:r w:rsidRPr="003439EE">
        <w:rPr>
          <w:b/>
          <w:i/>
          <w:sz w:val="22"/>
          <w:szCs w:val="22"/>
          <w:highlight w:val="lightGray"/>
        </w:rPr>
        <w:t xml:space="preserve"> </w:t>
      </w:r>
      <w:r w:rsidR="00B72F21">
        <w:rPr>
          <w:b/>
          <w:color w:val="000000"/>
          <w:kern w:val="28"/>
          <w:highlight w:val="lightGray"/>
          <w14:ligatures w14:val="standard"/>
          <w14:cntxtAlts/>
        </w:rPr>
        <w:t>Sécurisation des déplacement</w:t>
      </w:r>
      <w:r w:rsidR="00681972">
        <w:rPr>
          <w:b/>
          <w:color w:val="000000"/>
          <w:kern w:val="28"/>
          <w:highlight w:val="lightGray"/>
          <w14:ligatures w14:val="standard"/>
          <w14:cntxtAlts/>
        </w:rPr>
        <w:t>s</w:t>
      </w:r>
      <w:r w:rsidR="00B72F21">
        <w:rPr>
          <w:b/>
          <w:color w:val="000000"/>
          <w:kern w:val="28"/>
          <w:highlight w:val="lightGray"/>
          <w14:ligatures w14:val="standard"/>
          <w14:cntxtAlts/>
        </w:rPr>
        <w:t xml:space="preserve"> doux à l’entrée Ouest de l’agglomération vers le Centre Bourg</w:t>
      </w:r>
      <w:r w:rsidR="00B92632" w:rsidRPr="00B92632">
        <w:rPr>
          <w:b/>
          <w:color w:val="000000"/>
          <w:kern w:val="28"/>
          <w:highlight w:val="lightGray"/>
          <w14:ligatures w14:val="standard"/>
          <w14:cntxtAlts/>
        </w:rPr>
        <w:t xml:space="preserve"> – </w:t>
      </w:r>
      <w:r w:rsidR="00B72F21">
        <w:rPr>
          <w:b/>
          <w:color w:val="000000"/>
          <w:kern w:val="28"/>
          <w:highlight w:val="lightGray"/>
          <w14:ligatures w14:val="standard"/>
          <w14:cntxtAlts/>
        </w:rPr>
        <w:t>Fonds de soutien aux projets locaux pour la transition et la vie sociale</w:t>
      </w:r>
      <w:r w:rsidR="003439EE" w:rsidRPr="00B92632">
        <w:rPr>
          <w:b/>
          <w:color w:val="000000"/>
          <w:kern w:val="28"/>
          <w:highlight w:val="lightGray"/>
          <w14:ligatures w14:val="standard"/>
          <w14:cntxtAlts/>
        </w:rPr>
        <w:t>.</w:t>
      </w:r>
      <w:r>
        <w:rPr>
          <w:sz w:val="22"/>
          <w:szCs w:val="22"/>
        </w:rPr>
        <w:t xml:space="preserve">  </w:t>
      </w:r>
    </w:p>
    <w:p w14:paraId="44B11127" w14:textId="77777777" w:rsidR="005173DE" w:rsidRPr="005C5ACD" w:rsidRDefault="002B57F6" w:rsidP="005173DE">
      <w:pPr>
        <w:contextualSpacing/>
        <w:rPr>
          <w:color w:val="000000" w:themeColor="text1"/>
        </w:rPr>
      </w:pPr>
      <w:r w:rsidRPr="005C5ACD">
        <w:rPr>
          <w:color w:val="000000" w:themeColor="text1"/>
        </w:rPr>
        <w:tab/>
      </w:r>
      <w:r w:rsidR="005173DE" w:rsidRPr="005C5ACD">
        <w:rPr>
          <w:color w:val="000000" w:themeColor="text1"/>
        </w:rPr>
        <w:t>La Commune a la volonté de développer les déplacements doux dans l’optique de la tra</w:t>
      </w:r>
      <w:r w:rsidR="00DF41F5" w:rsidRPr="005C5ACD">
        <w:rPr>
          <w:color w:val="000000" w:themeColor="text1"/>
        </w:rPr>
        <w:t xml:space="preserve">nsition énergétique </w:t>
      </w:r>
      <w:proofErr w:type="spellStart"/>
      <w:r w:rsidR="00DF41F5" w:rsidRPr="005C5ACD">
        <w:rPr>
          <w:color w:val="000000" w:themeColor="text1"/>
        </w:rPr>
        <w:t>décarbonnée</w:t>
      </w:r>
      <w:proofErr w:type="spellEnd"/>
      <w:r w:rsidR="00DF41F5" w:rsidRPr="005C5ACD">
        <w:rPr>
          <w:color w:val="000000" w:themeColor="text1"/>
        </w:rPr>
        <w:t xml:space="preserve">. Ainsi le 29 avril 2021, </w:t>
      </w:r>
      <w:r w:rsidR="005173DE" w:rsidRPr="005C5ACD">
        <w:rPr>
          <w:color w:val="000000" w:themeColor="text1"/>
        </w:rPr>
        <w:t xml:space="preserve">la décision a été prise d’engager une étude </w:t>
      </w:r>
      <w:r w:rsidR="00DF41F5" w:rsidRPr="005C5ACD">
        <w:rPr>
          <w:color w:val="000000" w:themeColor="text1"/>
        </w:rPr>
        <w:t>pour l’</w:t>
      </w:r>
      <w:r w:rsidR="005173DE" w:rsidRPr="005C5ACD">
        <w:rPr>
          <w:color w:val="000000" w:themeColor="text1"/>
        </w:rPr>
        <w:t xml:space="preserve">extension et </w:t>
      </w:r>
      <w:r w:rsidR="00DF41F5" w:rsidRPr="005C5ACD">
        <w:rPr>
          <w:color w:val="000000" w:themeColor="text1"/>
        </w:rPr>
        <w:t>la</w:t>
      </w:r>
      <w:r w:rsidR="005173DE" w:rsidRPr="005C5ACD">
        <w:rPr>
          <w:color w:val="000000" w:themeColor="text1"/>
        </w:rPr>
        <w:t xml:space="preserve"> sécurisation de la piste cyclable à l’entrée Ouest du Bourg. </w:t>
      </w:r>
    </w:p>
    <w:p w14:paraId="57EBDF15" w14:textId="77777777" w:rsidR="00DF41F5" w:rsidRPr="005C5ACD" w:rsidRDefault="00DF41F5" w:rsidP="005173DE">
      <w:pPr>
        <w:contextualSpacing/>
        <w:rPr>
          <w:color w:val="000000" w:themeColor="text1"/>
        </w:rPr>
      </w:pPr>
      <w:r w:rsidRPr="005C5ACD">
        <w:rPr>
          <w:color w:val="000000" w:themeColor="text1"/>
        </w:rPr>
        <w:tab/>
        <w:t xml:space="preserve">Ce projet </w:t>
      </w:r>
      <w:r w:rsidR="005C5ACD" w:rsidRPr="005C5ACD">
        <w:rPr>
          <w:color w:val="000000" w:themeColor="text1"/>
        </w:rPr>
        <w:t xml:space="preserve">structurant </w:t>
      </w:r>
      <w:r w:rsidRPr="005C5ACD">
        <w:rPr>
          <w:color w:val="000000" w:themeColor="text1"/>
        </w:rPr>
        <w:t xml:space="preserve">aura pour impact de développer les déplacements sécurisés des piétons et cycles vers Fougères, mais également vers les services publics de la Commune, les commerces du centre bourg, la station du SURF Place du </w:t>
      </w:r>
      <w:proofErr w:type="spellStart"/>
      <w:r w:rsidRPr="005C5ACD">
        <w:rPr>
          <w:color w:val="000000" w:themeColor="text1"/>
        </w:rPr>
        <w:t>brintault</w:t>
      </w:r>
      <w:proofErr w:type="spellEnd"/>
      <w:r w:rsidRPr="005C5ACD">
        <w:rPr>
          <w:color w:val="000000" w:themeColor="text1"/>
        </w:rPr>
        <w:t>, ainsi que les sentiers de randonnée et la voie verte « fougères-vitré ».</w:t>
      </w:r>
    </w:p>
    <w:p w14:paraId="0EDA0146" w14:textId="77777777" w:rsidR="00A91496" w:rsidRDefault="00A91496" w:rsidP="005173DE">
      <w:pPr>
        <w:contextualSpacing/>
        <w:rPr>
          <w:color w:val="000000" w:themeColor="text1"/>
        </w:rPr>
      </w:pPr>
    </w:p>
    <w:p w14:paraId="5C6F8955" w14:textId="77777777" w:rsidR="00B429FF" w:rsidRPr="005C5ACD" w:rsidRDefault="00B429FF" w:rsidP="005173DE">
      <w:pPr>
        <w:contextualSpacing/>
        <w:rPr>
          <w:color w:val="000000" w:themeColor="text1"/>
        </w:rPr>
      </w:pPr>
      <w:r w:rsidRPr="005C5ACD">
        <w:rPr>
          <w:color w:val="000000" w:themeColor="text1"/>
        </w:rPr>
        <w:tab/>
        <w:t xml:space="preserve">Par ailleurs </w:t>
      </w:r>
      <w:r w:rsidR="00AA7A10">
        <w:rPr>
          <w:color w:val="000000" w:themeColor="text1"/>
        </w:rPr>
        <w:t xml:space="preserve">force est </w:t>
      </w:r>
      <w:r w:rsidRPr="005C5ACD">
        <w:rPr>
          <w:color w:val="000000" w:themeColor="text1"/>
        </w:rPr>
        <w:t xml:space="preserve">de constater que l’agglomération de </w:t>
      </w:r>
      <w:proofErr w:type="spellStart"/>
      <w:r w:rsidRPr="005C5ACD">
        <w:rPr>
          <w:color w:val="000000" w:themeColor="text1"/>
        </w:rPr>
        <w:t>Beaucé</w:t>
      </w:r>
      <w:proofErr w:type="spellEnd"/>
      <w:r w:rsidRPr="005C5ACD">
        <w:rPr>
          <w:color w:val="000000" w:themeColor="text1"/>
        </w:rPr>
        <w:t xml:space="preserve"> est la seule d</w:t>
      </w:r>
      <w:r w:rsidR="00AA7A10">
        <w:rPr>
          <w:color w:val="000000" w:themeColor="text1"/>
        </w:rPr>
        <w:t>u</w:t>
      </w:r>
      <w:r w:rsidRPr="005C5ACD">
        <w:rPr>
          <w:color w:val="000000" w:themeColor="text1"/>
        </w:rPr>
        <w:t xml:space="preserve"> Département d’Ille et Vilaine à être traversée par une route nationale supportant un trafic journalier très important. </w:t>
      </w:r>
      <w:r w:rsidRPr="005C5ACD">
        <w:rPr>
          <w:color w:val="000000" w:themeColor="text1"/>
        </w:rPr>
        <w:lastRenderedPageBreak/>
        <w:t>Par conséquent, la sécurisation liée aux déplacements des piétons et des cyclistes est devenue impérative.</w:t>
      </w:r>
    </w:p>
    <w:p w14:paraId="3DF476D8" w14:textId="77777777" w:rsidR="005C5ACD" w:rsidRDefault="005C5ACD" w:rsidP="005173DE">
      <w:pPr>
        <w:contextualSpacing/>
        <w:rPr>
          <w:color w:val="FF0000"/>
        </w:rPr>
      </w:pPr>
      <w:r>
        <w:rPr>
          <w:color w:val="FF0000"/>
        </w:rPr>
        <w:tab/>
      </w:r>
    </w:p>
    <w:p w14:paraId="668004B3" w14:textId="77777777" w:rsidR="005173DE" w:rsidRPr="005173DE" w:rsidRDefault="005173DE" w:rsidP="005173DE">
      <w:pPr>
        <w:jc w:val="both"/>
        <w:rPr>
          <w:color w:val="000000" w:themeColor="text1"/>
        </w:rPr>
      </w:pPr>
      <w:r w:rsidRPr="005173DE">
        <w:rPr>
          <w:color w:val="000000" w:themeColor="text1"/>
        </w:rPr>
        <w:tab/>
        <w:t xml:space="preserve">Le projet qui se décompose en deux phases a été présenté le 23 novembre 2021. Seule la phase numéro 1 relative </w:t>
      </w:r>
      <w:r w:rsidR="004F4DB1" w:rsidRPr="009719D7">
        <w:rPr>
          <w:color w:val="000000" w:themeColor="text1"/>
        </w:rPr>
        <w:t>à l’aménagement des accotements et à l’extension de la voie douce</w:t>
      </w:r>
      <w:r w:rsidRPr="005173DE">
        <w:rPr>
          <w:color w:val="000000" w:themeColor="text1"/>
        </w:rPr>
        <w:t xml:space="preserve"> </w:t>
      </w:r>
      <w:r w:rsidR="004F4DB1" w:rsidRPr="009719D7">
        <w:rPr>
          <w:color w:val="000000" w:themeColor="text1"/>
        </w:rPr>
        <w:t>rue de Bretagne</w:t>
      </w:r>
      <w:r w:rsidRPr="005173DE">
        <w:rPr>
          <w:color w:val="000000" w:themeColor="text1"/>
        </w:rPr>
        <w:t xml:space="preserve"> a été retenue</w:t>
      </w:r>
      <w:r w:rsidR="004F4DB1" w:rsidRPr="009719D7">
        <w:rPr>
          <w:color w:val="000000" w:themeColor="text1"/>
        </w:rPr>
        <w:t>,</w:t>
      </w:r>
      <w:r w:rsidR="00DF41F5" w:rsidRPr="009719D7">
        <w:rPr>
          <w:color w:val="000000" w:themeColor="text1"/>
        </w:rPr>
        <w:t xml:space="preserve"> pour un</w:t>
      </w:r>
      <w:r w:rsidRPr="005173DE">
        <w:rPr>
          <w:color w:val="000000" w:themeColor="text1"/>
        </w:rPr>
        <w:t xml:space="preserve"> coût total incluant les travaux ainsi que l’ensemble des études, estimé à 582 884 € h.t.</w:t>
      </w:r>
    </w:p>
    <w:p w14:paraId="584124C3" w14:textId="77777777" w:rsidR="005173DE" w:rsidRPr="005173DE" w:rsidRDefault="005173DE" w:rsidP="005173DE">
      <w:pPr>
        <w:jc w:val="both"/>
        <w:rPr>
          <w:color w:val="FF0000"/>
          <w:kern w:val="30"/>
        </w:rPr>
      </w:pPr>
      <w:r w:rsidRPr="005173DE">
        <w:rPr>
          <w:color w:val="000000" w:themeColor="text1"/>
        </w:rPr>
        <w:tab/>
        <w:t>Monsieur le Maire précise qu’un accord a été donné par les services de l’État pour l’attribution d</w:t>
      </w:r>
      <w:r w:rsidRPr="005173DE">
        <w:rPr>
          <w:color w:val="000000" w:themeColor="text1"/>
          <w:kern w:val="30"/>
        </w:rPr>
        <w:t>’une subvention de 120 000 € au titre de la Dotation d’Équipement des Territoires Ruraux (D.E.T.R.).</w:t>
      </w:r>
      <w:r w:rsidRPr="005173DE">
        <w:rPr>
          <w:color w:val="FF0000"/>
          <w:kern w:val="30"/>
        </w:rPr>
        <w:tab/>
      </w:r>
    </w:p>
    <w:p w14:paraId="562C2F98" w14:textId="77777777" w:rsidR="005173DE" w:rsidRPr="005173DE" w:rsidRDefault="005173DE" w:rsidP="005173DE">
      <w:pPr>
        <w:jc w:val="both"/>
        <w:rPr>
          <w:color w:val="000000" w:themeColor="text1"/>
          <w:kern w:val="30"/>
        </w:rPr>
      </w:pPr>
      <w:r w:rsidRPr="005173DE">
        <w:rPr>
          <w:color w:val="000000" w:themeColor="text1"/>
          <w:kern w:val="30"/>
        </w:rPr>
        <w:tab/>
        <w:t>Après en avoir délibéré, le Conseil Municipal :</w:t>
      </w:r>
    </w:p>
    <w:p w14:paraId="782AC37D" w14:textId="77777777" w:rsidR="005173DE" w:rsidRPr="005173DE" w:rsidRDefault="005173DE" w:rsidP="005173DE">
      <w:pPr>
        <w:widowControl w:val="0"/>
        <w:ind w:firstLine="360"/>
        <w:rPr>
          <w:color w:val="000000" w:themeColor="text1"/>
          <w:kern w:val="30"/>
        </w:rPr>
      </w:pPr>
      <w:r w:rsidRPr="005173DE">
        <w:rPr>
          <w:color w:val="000000" w:themeColor="text1"/>
          <w:kern w:val="30"/>
        </w:rPr>
        <w:t xml:space="preserve">- </w:t>
      </w:r>
      <w:r w:rsidRPr="005173DE">
        <w:rPr>
          <w:color w:val="000000" w:themeColor="text1"/>
          <w:kern w:val="30"/>
        </w:rPr>
        <w:tab/>
        <w:t>adopte le plan de financement suivant (€ h.t.) incluant le coût des travaux, les études se rapportant au projet, la mission d’assistance à maîtrise d’</w:t>
      </w:r>
      <w:proofErr w:type="spellStart"/>
      <w:r w:rsidRPr="005173DE">
        <w:rPr>
          <w:color w:val="000000" w:themeColor="text1"/>
          <w:kern w:val="30"/>
        </w:rPr>
        <w:t>oeuvre</w:t>
      </w:r>
      <w:proofErr w:type="spellEnd"/>
      <w:r w:rsidRPr="005173DE">
        <w:rPr>
          <w:color w:val="000000" w:themeColor="text1"/>
          <w:kern w:val="30"/>
        </w:rPr>
        <w:t xml:space="preserve"> et le diagnostic des réseaux d’eaux pluviales :      </w:t>
      </w:r>
    </w:p>
    <w:p w14:paraId="1B9A9A7C" w14:textId="77777777" w:rsidR="005173DE" w:rsidRPr="005173DE" w:rsidRDefault="005173DE" w:rsidP="005173DE">
      <w:pPr>
        <w:widowControl w:val="0"/>
        <w:ind w:firstLine="360"/>
        <w:rPr>
          <w:color w:val="000000" w:themeColor="text1"/>
          <w:kern w:val="30"/>
        </w:rPr>
      </w:pPr>
      <w:r w:rsidRPr="005173DE">
        <w:rPr>
          <w:color w:val="000000" w:themeColor="text1"/>
          <w:kern w:val="30"/>
        </w:rPr>
        <w:t>Autofinancement ………………</w:t>
      </w:r>
      <w:proofErr w:type="gramStart"/>
      <w:r w:rsidRPr="005173DE">
        <w:rPr>
          <w:color w:val="000000" w:themeColor="text1"/>
          <w:kern w:val="30"/>
        </w:rPr>
        <w:t>…….</w:t>
      </w:r>
      <w:proofErr w:type="gramEnd"/>
      <w:r w:rsidRPr="005173DE">
        <w:rPr>
          <w:color w:val="000000" w:themeColor="text1"/>
          <w:kern w:val="30"/>
        </w:rPr>
        <w:t>.……………………</w:t>
      </w:r>
      <w:r w:rsidR="00AF3C02" w:rsidRPr="007E4700">
        <w:rPr>
          <w:color w:val="000000" w:themeColor="text1"/>
          <w:kern w:val="30"/>
        </w:rPr>
        <w:t>……………</w:t>
      </w:r>
      <w:r w:rsidRPr="005173DE">
        <w:rPr>
          <w:color w:val="000000" w:themeColor="text1"/>
          <w:kern w:val="30"/>
        </w:rPr>
        <w:t xml:space="preserve">…      </w:t>
      </w:r>
      <w:r w:rsidR="00BF4FFA" w:rsidRPr="007E4700">
        <w:rPr>
          <w:color w:val="000000" w:themeColor="text1"/>
          <w:kern w:val="30"/>
        </w:rPr>
        <w:t>271</w:t>
      </w:r>
      <w:r w:rsidRPr="005173DE">
        <w:rPr>
          <w:color w:val="000000" w:themeColor="text1"/>
          <w:kern w:val="30"/>
        </w:rPr>
        <w:t xml:space="preserve"> 308.00 €</w:t>
      </w:r>
    </w:p>
    <w:p w14:paraId="15253521" w14:textId="77777777" w:rsidR="005173DE" w:rsidRPr="005173DE" w:rsidRDefault="005173DE" w:rsidP="005173DE">
      <w:pPr>
        <w:widowControl w:val="0"/>
        <w:ind w:firstLine="360"/>
        <w:rPr>
          <w:color w:val="000000" w:themeColor="text1"/>
          <w:kern w:val="30"/>
        </w:rPr>
      </w:pPr>
      <w:r w:rsidRPr="005173DE">
        <w:rPr>
          <w:color w:val="000000" w:themeColor="text1"/>
          <w:kern w:val="30"/>
        </w:rPr>
        <w:t xml:space="preserve">Subvention D.E.T.R (40% de 300000 € </w:t>
      </w:r>
      <w:proofErr w:type="spellStart"/>
      <w:r w:rsidRPr="005173DE">
        <w:rPr>
          <w:color w:val="000000" w:themeColor="text1"/>
          <w:kern w:val="30"/>
        </w:rPr>
        <w:t>plaf</w:t>
      </w:r>
      <w:proofErr w:type="spellEnd"/>
      <w:r w:rsidRPr="005173DE">
        <w:rPr>
          <w:color w:val="000000" w:themeColor="text1"/>
          <w:kern w:val="30"/>
        </w:rPr>
        <w:t>) …..............</w:t>
      </w:r>
      <w:r w:rsidR="00AF3C02" w:rsidRPr="007E4700">
        <w:rPr>
          <w:color w:val="000000" w:themeColor="text1"/>
          <w:kern w:val="30"/>
        </w:rPr>
        <w:t>..................</w:t>
      </w:r>
      <w:r w:rsidRPr="005173DE">
        <w:rPr>
          <w:color w:val="000000" w:themeColor="text1"/>
          <w:kern w:val="30"/>
        </w:rPr>
        <w:t>......…      120 000.00 €</w:t>
      </w:r>
    </w:p>
    <w:p w14:paraId="4F7401AA" w14:textId="77777777" w:rsidR="005173DE" w:rsidRPr="005173DE" w:rsidRDefault="005173DE" w:rsidP="005173DE">
      <w:pPr>
        <w:widowControl w:val="0"/>
        <w:ind w:firstLine="360"/>
        <w:rPr>
          <w:color w:val="000000" w:themeColor="text1"/>
          <w:kern w:val="30"/>
          <w:u w:val="single"/>
        </w:rPr>
      </w:pPr>
      <w:r w:rsidRPr="005173DE">
        <w:rPr>
          <w:color w:val="000000" w:themeColor="text1"/>
          <w:kern w:val="30"/>
        </w:rPr>
        <w:t>Subvention Région Bretagne (20%) …………………</w:t>
      </w:r>
      <w:r w:rsidR="00AF3C02" w:rsidRPr="007E4700">
        <w:rPr>
          <w:color w:val="000000" w:themeColor="text1"/>
          <w:kern w:val="30"/>
        </w:rPr>
        <w:t>…………...</w:t>
      </w:r>
      <w:proofErr w:type="gramStart"/>
      <w:r w:rsidRPr="005173DE">
        <w:rPr>
          <w:color w:val="000000" w:themeColor="text1"/>
          <w:kern w:val="30"/>
        </w:rPr>
        <w:t>…….</w:t>
      </w:r>
      <w:proofErr w:type="gramEnd"/>
      <w:r w:rsidRPr="005173DE">
        <w:rPr>
          <w:color w:val="000000" w:themeColor="text1"/>
          <w:kern w:val="30"/>
        </w:rPr>
        <w:t>.….     116 576.00 €</w:t>
      </w:r>
    </w:p>
    <w:p w14:paraId="3070A5F5" w14:textId="77777777" w:rsidR="005173DE" w:rsidRPr="005173DE" w:rsidRDefault="005173DE" w:rsidP="005173DE">
      <w:pPr>
        <w:widowControl w:val="0"/>
        <w:ind w:firstLine="360"/>
        <w:rPr>
          <w:color w:val="000000" w:themeColor="text1"/>
          <w:kern w:val="30"/>
        </w:rPr>
      </w:pPr>
      <w:r w:rsidRPr="005173DE">
        <w:rPr>
          <w:color w:val="000000" w:themeColor="text1"/>
          <w:kern w:val="30"/>
        </w:rPr>
        <w:t xml:space="preserve">Subvention Département d’Ille et Vilaine (20% </w:t>
      </w:r>
      <w:r w:rsidR="00AF3C02" w:rsidRPr="007E4700">
        <w:rPr>
          <w:color w:val="000000" w:themeColor="text1"/>
          <w:kern w:val="30"/>
        </w:rPr>
        <w:t xml:space="preserve">plafonnée à </w:t>
      </w:r>
      <w:r w:rsidRPr="005173DE">
        <w:rPr>
          <w:color w:val="000000" w:themeColor="text1"/>
          <w:kern w:val="30"/>
        </w:rPr>
        <w:t xml:space="preserve">75000 €) …….     </w:t>
      </w:r>
      <w:r w:rsidRPr="005173DE">
        <w:rPr>
          <w:color w:val="000000" w:themeColor="text1"/>
          <w:kern w:val="30"/>
          <w:u w:val="single"/>
        </w:rPr>
        <w:t xml:space="preserve">  </w:t>
      </w:r>
      <w:r w:rsidR="00BF4FFA" w:rsidRPr="007E4700">
        <w:rPr>
          <w:color w:val="000000" w:themeColor="text1"/>
          <w:kern w:val="30"/>
          <w:u w:val="single"/>
        </w:rPr>
        <w:t>7</w:t>
      </w:r>
      <w:r w:rsidRPr="005173DE">
        <w:rPr>
          <w:color w:val="000000" w:themeColor="text1"/>
          <w:kern w:val="30"/>
          <w:u w:val="single"/>
        </w:rPr>
        <w:t>5 000.00 €</w:t>
      </w:r>
    </w:p>
    <w:p w14:paraId="6C9B819E" w14:textId="77777777" w:rsidR="005173DE" w:rsidRPr="005173DE" w:rsidRDefault="005173DE" w:rsidP="005173DE">
      <w:pPr>
        <w:widowControl w:val="0"/>
        <w:rPr>
          <w:b/>
          <w:color w:val="000000" w:themeColor="text1"/>
        </w:rPr>
      </w:pPr>
      <w:r w:rsidRPr="005173DE">
        <w:rPr>
          <w:color w:val="000000" w:themeColor="text1"/>
          <w:kern w:val="30"/>
        </w:rPr>
        <w:tab/>
        <w:t>Formant un total de …………………...…………………</w:t>
      </w:r>
      <w:r w:rsidR="00AF3C02" w:rsidRPr="007E4700">
        <w:rPr>
          <w:color w:val="000000" w:themeColor="text1"/>
          <w:kern w:val="30"/>
        </w:rPr>
        <w:t>………</w:t>
      </w:r>
      <w:proofErr w:type="gramStart"/>
      <w:r w:rsidR="00AF3C02" w:rsidRPr="007E4700">
        <w:rPr>
          <w:color w:val="000000" w:themeColor="text1"/>
          <w:kern w:val="30"/>
        </w:rPr>
        <w:t>…….</w:t>
      </w:r>
      <w:proofErr w:type="gramEnd"/>
      <w:r w:rsidRPr="005173DE">
        <w:rPr>
          <w:color w:val="000000" w:themeColor="text1"/>
          <w:kern w:val="30"/>
        </w:rPr>
        <w:t xml:space="preserve">… </w:t>
      </w:r>
      <w:r w:rsidRPr="005173DE">
        <w:rPr>
          <w:b/>
          <w:color w:val="000000" w:themeColor="text1"/>
          <w:kern w:val="30"/>
        </w:rPr>
        <w:t xml:space="preserve">   582 884.00 €</w:t>
      </w:r>
    </w:p>
    <w:p w14:paraId="24C86D88" w14:textId="77777777" w:rsidR="007E4700" w:rsidRDefault="00AF3C02" w:rsidP="005173DE">
      <w:pPr>
        <w:jc w:val="both"/>
        <w:rPr>
          <w:color w:val="FF0000"/>
          <w:kern w:val="30"/>
        </w:rPr>
      </w:pPr>
      <w:r>
        <w:rPr>
          <w:color w:val="FF0000"/>
          <w:kern w:val="30"/>
        </w:rPr>
        <w:t xml:space="preserve"> </w:t>
      </w:r>
      <w:r w:rsidR="005173DE" w:rsidRPr="005173DE">
        <w:rPr>
          <w:color w:val="FF0000"/>
          <w:kern w:val="30"/>
        </w:rPr>
        <w:t xml:space="preserve"> </w:t>
      </w:r>
    </w:p>
    <w:p w14:paraId="381EB9DF" w14:textId="77777777" w:rsidR="00821FFF" w:rsidRPr="009719D7" w:rsidRDefault="005173DE" w:rsidP="009719D7">
      <w:pPr>
        <w:jc w:val="both"/>
        <w:rPr>
          <w:rFonts w:eastAsia="Calibri"/>
          <w:color w:val="000000" w:themeColor="text1"/>
          <w:lang w:eastAsia="en-US"/>
        </w:rPr>
      </w:pPr>
      <w:r w:rsidRPr="005173DE">
        <w:rPr>
          <w:color w:val="000000" w:themeColor="text1"/>
          <w:kern w:val="30"/>
        </w:rPr>
        <w:t xml:space="preserve"> </w:t>
      </w:r>
      <w:r w:rsidRPr="005173DE">
        <w:rPr>
          <w:color w:val="000000" w:themeColor="text1"/>
          <w:kern w:val="30"/>
        </w:rPr>
        <w:tab/>
        <w:t xml:space="preserve">-      </w:t>
      </w:r>
      <w:r w:rsidRPr="005173DE">
        <w:rPr>
          <w:color w:val="000000" w:themeColor="text1"/>
        </w:rPr>
        <w:t xml:space="preserve">sollicite </w:t>
      </w:r>
      <w:r w:rsidR="00481420" w:rsidRPr="009719D7">
        <w:rPr>
          <w:color w:val="000000" w:themeColor="text1"/>
        </w:rPr>
        <w:t xml:space="preserve">de </w:t>
      </w:r>
      <w:r w:rsidRPr="005173DE">
        <w:rPr>
          <w:color w:val="000000" w:themeColor="text1"/>
        </w:rPr>
        <w:t>Monsieur le Président du Conseil Départemental d’Ille et Vilaine</w:t>
      </w:r>
      <w:r w:rsidR="00481420" w:rsidRPr="009719D7">
        <w:rPr>
          <w:color w:val="000000" w:themeColor="text1"/>
        </w:rPr>
        <w:t xml:space="preserve"> </w:t>
      </w:r>
      <w:r w:rsidRPr="005173DE">
        <w:rPr>
          <w:color w:val="000000" w:themeColor="text1"/>
        </w:rPr>
        <w:t xml:space="preserve">l’attribution d’une aide financière </w:t>
      </w:r>
      <w:r w:rsidR="00481420" w:rsidRPr="009719D7">
        <w:rPr>
          <w:color w:val="000000" w:themeColor="text1"/>
        </w:rPr>
        <w:t xml:space="preserve">spécifique </w:t>
      </w:r>
      <w:r w:rsidRPr="005173DE">
        <w:rPr>
          <w:color w:val="000000" w:themeColor="text1"/>
        </w:rPr>
        <w:t xml:space="preserve">au titre du « Fonds de soutien aux projets locaux pour la transition et la vie sociale » ;  </w:t>
      </w:r>
    </w:p>
    <w:p w14:paraId="0DCD7416" w14:textId="77777777" w:rsidR="00F50E2B" w:rsidRDefault="00F50E2B" w:rsidP="006551C7">
      <w:pPr>
        <w:jc w:val="both"/>
        <w:rPr>
          <w:sz w:val="22"/>
          <w:szCs w:val="22"/>
        </w:rPr>
      </w:pPr>
    </w:p>
    <w:p w14:paraId="1DEB1BD4" w14:textId="77777777" w:rsidR="006A0F97" w:rsidRDefault="006A0F97" w:rsidP="006A0F97">
      <w:pPr>
        <w:jc w:val="both"/>
      </w:pPr>
      <w:r>
        <w:rPr>
          <w:b/>
          <w:i/>
          <w:highlight w:val="lightGray"/>
          <w:u w:val="single"/>
        </w:rPr>
        <w:t>0221062022</w:t>
      </w:r>
      <w:r w:rsidRPr="002C248E">
        <w:rPr>
          <w:b/>
          <w:i/>
          <w:highlight w:val="lightGray"/>
        </w:rPr>
        <w:t> </w:t>
      </w:r>
      <w:r w:rsidRPr="003439EE">
        <w:rPr>
          <w:b/>
          <w:i/>
          <w:highlight w:val="lightGray"/>
        </w:rPr>
        <w:t>:</w:t>
      </w:r>
      <w:r w:rsidRPr="003439EE">
        <w:rPr>
          <w:b/>
          <w:i/>
          <w:sz w:val="22"/>
          <w:szCs w:val="22"/>
          <w:highlight w:val="lightGray"/>
        </w:rPr>
        <w:t xml:space="preserve"> </w:t>
      </w:r>
      <w:r>
        <w:rPr>
          <w:b/>
          <w:color w:val="000000"/>
          <w:kern w:val="28"/>
          <w:highlight w:val="lightGray"/>
          <w14:ligatures w14:val="standard"/>
          <w14:cntxtAlts/>
        </w:rPr>
        <w:t>Révision des tarifs du restaurant et de la garderie scolaires pour l’année 2022-2023</w:t>
      </w:r>
      <w:r w:rsidRPr="00B92632">
        <w:rPr>
          <w:b/>
          <w:color w:val="000000"/>
          <w:kern w:val="28"/>
          <w:highlight w:val="lightGray"/>
          <w14:ligatures w14:val="standard"/>
          <w14:cntxtAlts/>
        </w:rPr>
        <w:t>.</w:t>
      </w:r>
      <w:r>
        <w:rPr>
          <w:sz w:val="22"/>
          <w:szCs w:val="22"/>
        </w:rPr>
        <w:t xml:space="preserve">  </w:t>
      </w:r>
    </w:p>
    <w:p w14:paraId="5F975175" w14:textId="77777777" w:rsidR="005173DE" w:rsidRPr="00266153" w:rsidRDefault="006A0F97" w:rsidP="00D91052">
      <w:pPr>
        <w:jc w:val="both"/>
        <w:rPr>
          <w:color w:val="000000" w:themeColor="text1"/>
        </w:rPr>
      </w:pPr>
      <w:r w:rsidRPr="00266153">
        <w:rPr>
          <w:color w:val="000000" w:themeColor="text1"/>
        </w:rPr>
        <w:tab/>
      </w:r>
      <w:r w:rsidR="00D91052" w:rsidRPr="00266153">
        <w:rPr>
          <w:color w:val="000000" w:themeColor="text1"/>
        </w:rPr>
        <w:t>L</w:t>
      </w:r>
      <w:r w:rsidR="005173DE" w:rsidRPr="00266153">
        <w:rPr>
          <w:color w:val="000000" w:themeColor="text1"/>
        </w:rPr>
        <w:t>e Décret 2066-753 en date du 29 Juin 2006 relatif aux prix de la restauration scolaire pour les élèves de l’enseignement public</w:t>
      </w:r>
      <w:r w:rsidR="00D91052" w:rsidRPr="00266153">
        <w:rPr>
          <w:color w:val="000000" w:themeColor="text1"/>
        </w:rPr>
        <w:t xml:space="preserve"> étant </w:t>
      </w:r>
      <w:r w:rsidR="005173DE" w:rsidRPr="00266153">
        <w:rPr>
          <w:color w:val="000000" w:themeColor="text1"/>
        </w:rPr>
        <w:t>resté inchangé</w:t>
      </w:r>
      <w:r w:rsidR="00D91052" w:rsidRPr="00266153">
        <w:rPr>
          <w:color w:val="000000" w:themeColor="text1"/>
        </w:rPr>
        <w:t>, l</w:t>
      </w:r>
      <w:r w:rsidR="005173DE" w:rsidRPr="00266153">
        <w:rPr>
          <w:color w:val="000000" w:themeColor="text1"/>
        </w:rPr>
        <w:t>a fixation des tarifs est donc libre, sachant toutefois qu’ils ne peuvent être supérieurs au coût par usager.</w:t>
      </w:r>
      <w:r w:rsidR="00D91052" w:rsidRPr="00266153">
        <w:rPr>
          <w:color w:val="000000" w:themeColor="text1"/>
        </w:rPr>
        <w:t xml:space="preserve"> </w:t>
      </w:r>
    </w:p>
    <w:p w14:paraId="4B1CCD3F" w14:textId="77777777" w:rsidR="005173DE" w:rsidRPr="00266153" w:rsidRDefault="005173DE" w:rsidP="005173DE">
      <w:pPr>
        <w:rPr>
          <w:color w:val="000000" w:themeColor="text1"/>
        </w:rPr>
      </w:pPr>
    </w:p>
    <w:p w14:paraId="2AFAB843" w14:textId="77777777" w:rsidR="00201DC1" w:rsidRPr="00266153" w:rsidRDefault="005173DE" w:rsidP="005173DE">
      <w:pPr>
        <w:rPr>
          <w:color w:val="000000" w:themeColor="text1"/>
        </w:rPr>
      </w:pPr>
      <w:r w:rsidRPr="00266153">
        <w:rPr>
          <w:color w:val="000000" w:themeColor="text1"/>
        </w:rPr>
        <w:tab/>
        <w:t xml:space="preserve">Après </w:t>
      </w:r>
      <w:r w:rsidR="00666850" w:rsidRPr="00266153">
        <w:rPr>
          <w:color w:val="000000" w:themeColor="text1"/>
        </w:rPr>
        <w:t>avoir présenté</w:t>
      </w:r>
      <w:r w:rsidRPr="00266153">
        <w:rPr>
          <w:color w:val="000000" w:themeColor="text1"/>
        </w:rPr>
        <w:t xml:space="preserve"> le bilan financier issu</w:t>
      </w:r>
      <w:r w:rsidR="00D91052" w:rsidRPr="00266153">
        <w:rPr>
          <w:color w:val="000000" w:themeColor="text1"/>
        </w:rPr>
        <w:t xml:space="preserve"> du</w:t>
      </w:r>
      <w:r w:rsidRPr="00266153">
        <w:rPr>
          <w:color w:val="000000" w:themeColor="text1"/>
        </w:rPr>
        <w:t xml:space="preserve"> compte administratif </w:t>
      </w:r>
      <w:r w:rsidR="00D91052" w:rsidRPr="00266153">
        <w:rPr>
          <w:color w:val="000000" w:themeColor="text1"/>
        </w:rPr>
        <w:t>2021</w:t>
      </w:r>
      <w:r w:rsidR="00666850" w:rsidRPr="00266153">
        <w:rPr>
          <w:color w:val="000000" w:themeColor="text1"/>
        </w:rPr>
        <w:t>, Monsieur l’Adjoint aux affaires scolaires insiste sur l</w:t>
      </w:r>
      <w:r w:rsidR="008C2D3D" w:rsidRPr="00266153">
        <w:rPr>
          <w:color w:val="000000" w:themeColor="text1"/>
        </w:rPr>
        <w:t>’excellente</w:t>
      </w:r>
      <w:r w:rsidR="00666850" w:rsidRPr="00266153">
        <w:rPr>
          <w:color w:val="000000" w:themeColor="text1"/>
        </w:rPr>
        <w:t xml:space="preserve"> qualité des produits utilisés pour la confection des repas</w:t>
      </w:r>
      <w:r w:rsidR="008C2D3D" w:rsidRPr="00266153">
        <w:rPr>
          <w:color w:val="000000" w:themeColor="text1"/>
        </w:rPr>
        <w:t>,</w:t>
      </w:r>
      <w:r w:rsidR="00666850" w:rsidRPr="00266153">
        <w:rPr>
          <w:color w:val="000000" w:themeColor="text1"/>
        </w:rPr>
        <w:t xml:space="preserve"> ainsi que sur la maîtrise des déchets</w:t>
      </w:r>
      <w:r w:rsidR="008C2D3D" w:rsidRPr="00266153">
        <w:rPr>
          <w:color w:val="000000" w:themeColor="text1"/>
        </w:rPr>
        <w:t xml:space="preserve"> qui a été mise en place depuis la rentrée de 2019</w:t>
      </w:r>
      <w:r w:rsidR="00201DC1" w:rsidRPr="00266153">
        <w:rPr>
          <w:color w:val="000000" w:themeColor="text1"/>
        </w:rPr>
        <w:t>.</w:t>
      </w:r>
    </w:p>
    <w:p w14:paraId="6F7BBC07" w14:textId="77777777" w:rsidR="00201DC1" w:rsidRPr="00266153" w:rsidRDefault="00201DC1" w:rsidP="005173DE">
      <w:pPr>
        <w:rPr>
          <w:color w:val="FF0000"/>
        </w:rPr>
      </w:pPr>
    </w:p>
    <w:p w14:paraId="78E942A3" w14:textId="77777777" w:rsidR="00201DC1" w:rsidRPr="00266153" w:rsidRDefault="00201DC1" w:rsidP="00201DC1">
      <w:pPr>
        <w:ind w:firstLine="708"/>
        <w:rPr>
          <w:color w:val="000000" w:themeColor="text1"/>
        </w:rPr>
      </w:pPr>
      <w:r w:rsidRPr="00266153">
        <w:rPr>
          <w:color w:val="000000" w:themeColor="text1"/>
        </w:rPr>
        <w:t>L</w:t>
      </w:r>
      <w:r w:rsidR="005173DE" w:rsidRPr="00266153">
        <w:rPr>
          <w:color w:val="000000" w:themeColor="text1"/>
        </w:rPr>
        <w:t>e Conseil Municipal après en avoir délibéré</w:t>
      </w:r>
      <w:r w:rsidRPr="00266153">
        <w:rPr>
          <w:color w:val="000000" w:themeColor="text1"/>
        </w:rPr>
        <w:t> :</w:t>
      </w:r>
    </w:p>
    <w:p w14:paraId="27AE6F36" w14:textId="77777777" w:rsidR="005173DE" w:rsidRPr="00266153" w:rsidRDefault="00201DC1" w:rsidP="00201DC1">
      <w:pPr>
        <w:ind w:firstLine="708"/>
        <w:rPr>
          <w:color w:val="000000" w:themeColor="text1"/>
        </w:rPr>
      </w:pPr>
      <w:r w:rsidRPr="00266153">
        <w:rPr>
          <w:color w:val="000000" w:themeColor="text1"/>
        </w:rPr>
        <w:t>-</w:t>
      </w:r>
      <w:r w:rsidR="005173DE" w:rsidRPr="00266153">
        <w:rPr>
          <w:color w:val="000000" w:themeColor="text1"/>
        </w:rPr>
        <w:t xml:space="preserve"> décide de maintenir les tarifs ainsi que les modes de fonctionnement actuels, à savoir : </w:t>
      </w:r>
    </w:p>
    <w:p w14:paraId="69ED382A" w14:textId="77777777" w:rsidR="005173DE" w:rsidRPr="00BC3E5F" w:rsidRDefault="005173DE" w:rsidP="005173DE">
      <w:pPr>
        <w:jc w:val="center"/>
        <w:rPr>
          <w:b/>
          <w:color w:val="000000" w:themeColor="text1"/>
          <w:kern w:val="30"/>
          <w:sz w:val="22"/>
          <w:szCs w:val="22"/>
          <w:u w:val="single"/>
        </w:rPr>
      </w:pPr>
      <w:r w:rsidRPr="00BC3E5F">
        <w:rPr>
          <w:b/>
          <w:color w:val="000000" w:themeColor="text1"/>
          <w:kern w:val="30"/>
          <w:sz w:val="22"/>
          <w:szCs w:val="22"/>
          <w:u w:val="single"/>
        </w:rPr>
        <w:t>Pause Méridienne :</w:t>
      </w:r>
    </w:p>
    <w:p w14:paraId="4C90A362" w14:textId="77777777" w:rsidR="005173DE" w:rsidRPr="00BC3E5F" w:rsidRDefault="005173DE" w:rsidP="005173DE">
      <w:pPr>
        <w:widowControl w:val="0"/>
        <w:jc w:val="center"/>
        <w:rPr>
          <w:i/>
          <w:color w:val="000000" w:themeColor="text1"/>
          <w:kern w:val="30"/>
          <w:sz w:val="22"/>
          <w:szCs w:val="22"/>
        </w:rPr>
      </w:pPr>
      <w:r w:rsidRPr="00BC3E5F">
        <w:rPr>
          <w:i/>
          <w:color w:val="000000" w:themeColor="text1"/>
          <w:kern w:val="30"/>
          <w:sz w:val="22"/>
          <w:szCs w:val="22"/>
        </w:rPr>
        <w:t>(</w:t>
      </w:r>
      <w:proofErr w:type="gramStart"/>
      <w:r w:rsidRPr="00BC3E5F">
        <w:rPr>
          <w:i/>
          <w:color w:val="000000" w:themeColor="text1"/>
          <w:kern w:val="30"/>
          <w:sz w:val="22"/>
          <w:szCs w:val="22"/>
        </w:rPr>
        <w:t>le</w:t>
      </w:r>
      <w:proofErr w:type="gramEnd"/>
      <w:r w:rsidRPr="00BC3E5F">
        <w:rPr>
          <w:i/>
          <w:color w:val="000000" w:themeColor="text1"/>
          <w:kern w:val="30"/>
          <w:sz w:val="22"/>
          <w:szCs w:val="22"/>
        </w:rPr>
        <w:t xml:space="preserve"> prix du « service pause méridienne » comprend le prix du repas ainsi que le prix</w:t>
      </w:r>
    </w:p>
    <w:p w14:paraId="63D8D7AB" w14:textId="77777777" w:rsidR="005173DE" w:rsidRPr="00BC3E5F" w:rsidRDefault="005173DE" w:rsidP="005173DE">
      <w:pPr>
        <w:widowControl w:val="0"/>
        <w:jc w:val="center"/>
        <w:rPr>
          <w:i/>
          <w:color w:val="000000" w:themeColor="text1"/>
          <w:kern w:val="30"/>
          <w:sz w:val="22"/>
          <w:szCs w:val="22"/>
        </w:rPr>
      </w:pPr>
      <w:proofErr w:type="gramStart"/>
      <w:r w:rsidRPr="00BC3E5F">
        <w:rPr>
          <w:i/>
          <w:color w:val="000000" w:themeColor="text1"/>
          <w:kern w:val="30"/>
          <w:sz w:val="22"/>
          <w:szCs w:val="22"/>
        </w:rPr>
        <w:t>du</w:t>
      </w:r>
      <w:proofErr w:type="gramEnd"/>
      <w:r w:rsidRPr="00BC3E5F">
        <w:rPr>
          <w:i/>
          <w:color w:val="000000" w:themeColor="text1"/>
          <w:kern w:val="30"/>
          <w:sz w:val="22"/>
          <w:szCs w:val="22"/>
        </w:rPr>
        <w:t xml:space="preserve"> service « temps récréatif surveillé » sur la tranche horaire 11 h 40 -13 h 20)</w:t>
      </w:r>
    </w:p>
    <w:p w14:paraId="10D698A3" w14:textId="77777777" w:rsidR="005173DE" w:rsidRPr="00BC3E5F" w:rsidRDefault="005173DE" w:rsidP="005173DE">
      <w:pPr>
        <w:widowControl w:val="0"/>
        <w:rPr>
          <w:color w:val="000000" w:themeColor="text1"/>
          <w:kern w:val="30"/>
          <w:sz w:val="22"/>
          <w:szCs w:val="22"/>
        </w:rPr>
      </w:pPr>
      <w:r w:rsidRPr="00BC3E5F">
        <w:rPr>
          <w:rFonts w:ascii="Wingdings 3" w:hAnsi="Wingdings 3"/>
          <w:b/>
          <w:bCs/>
          <w:color w:val="000000" w:themeColor="text1"/>
          <w:kern w:val="30"/>
          <w:sz w:val="22"/>
          <w:szCs w:val="22"/>
        </w:rPr>
        <w:t></w:t>
      </w:r>
      <w:r w:rsidRPr="00BC3E5F">
        <w:rPr>
          <w:rFonts w:ascii="Wingdings 3" w:hAnsi="Wingdings 3"/>
          <w:color w:val="000000" w:themeColor="text1"/>
          <w:kern w:val="30"/>
          <w:sz w:val="22"/>
          <w:szCs w:val="22"/>
        </w:rPr>
        <w:t></w:t>
      </w:r>
      <w:r w:rsidRPr="00BC3E5F">
        <w:rPr>
          <w:b/>
          <w:color w:val="000000" w:themeColor="text1"/>
          <w:kern w:val="30"/>
          <w:sz w:val="22"/>
          <w:szCs w:val="22"/>
          <w:u w:val="single"/>
        </w:rPr>
        <w:t>Tarifs pleins</w:t>
      </w:r>
      <w:r w:rsidRPr="00BC3E5F">
        <w:rPr>
          <w:color w:val="000000" w:themeColor="text1"/>
          <w:kern w:val="30"/>
          <w:sz w:val="22"/>
          <w:szCs w:val="22"/>
        </w:rPr>
        <w:t xml:space="preserve"> :</w:t>
      </w:r>
    </w:p>
    <w:p w14:paraId="13AA4CB5" w14:textId="77777777" w:rsidR="005173DE" w:rsidRPr="00BC3E5F" w:rsidRDefault="005173DE" w:rsidP="005173DE">
      <w:pPr>
        <w:widowControl w:val="0"/>
        <w:rPr>
          <w:color w:val="000000" w:themeColor="text1"/>
          <w:kern w:val="30"/>
          <w:sz w:val="22"/>
          <w:szCs w:val="22"/>
        </w:rPr>
      </w:pPr>
      <w:r w:rsidRPr="00BC3E5F">
        <w:rPr>
          <w:color w:val="000000" w:themeColor="text1"/>
          <w:kern w:val="30"/>
          <w:sz w:val="22"/>
          <w:szCs w:val="22"/>
        </w:rPr>
        <w:t>- enfant de maternelle domicilié dans la Commune…</w:t>
      </w:r>
      <w:proofErr w:type="gramStart"/>
      <w:r w:rsidRPr="00BC3E5F">
        <w:rPr>
          <w:color w:val="000000" w:themeColor="text1"/>
          <w:kern w:val="30"/>
          <w:sz w:val="22"/>
          <w:szCs w:val="22"/>
        </w:rPr>
        <w:t>…….</w:t>
      </w:r>
      <w:proofErr w:type="gramEnd"/>
      <w:r w:rsidRPr="00BC3E5F">
        <w:rPr>
          <w:color w:val="000000" w:themeColor="text1"/>
          <w:kern w:val="30"/>
          <w:sz w:val="22"/>
          <w:szCs w:val="22"/>
        </w:rPr>
        <w:t xml:space="preserve">….…. </w:t>
      </w:r>
      <w:r w:rsidRPr="00BC3E5F">
        <w:rPr>
          <w:b/>
          <w:bCs/>
          <w:color w:val="000000" w:themeColor="text1"/>
          <w:kern w:val="30"/>
          <w:sz w:val="22"/>
          <w:szCs w:val="22"/>
        </w:rPr>
        <w:t>4.00 €</w:t>
      </w:r>
      <w:r w:rsidRPr="00BC3E5F">
        <w:rPr>
          <w:color w:val="000000" w:themeColor="text1"/>
          <w:kern w:val="30"/>
          <w:sz w:val="22"/>
          <w:szCs w:val="22"/>
        </w:rPr>
        <w:t>.</w:t>
      </w:r>
    </w:p>
    <w:p w14:paraId="074D64AB" w14:textId="77777777" w:rsidR="005173DE" w:rsidRPr="00BC3E5F" w:rsidRDefault="005173DE" w:rsidP="005173DE">
      <w:pPr>
        <w:widowControl w:val="0"/>
        <w:rPr>
          <w:color w:val="000000" w:themeColor="text1"/>
          <w:kern w:val="30"/>
          <w:sz w:val="22"/>
          <w:szCs w:val="22"/>
        </w:rPr>
      </w:pPr>
      <w:r w:rsidRPr="00BC3E5F">
        <w:rPr>
          <w:color w:val="000000" w:themeColor="text1"/>
          <w:kern w:val="30"/>
          <w:sz w:val="22"/>
          <w:szCs w:val="22"/>
        </w:rPr>
        <w:t>- enfant de maternelle extérieur et de classe élémentaire</w:t>
      </w:r>
      <w:proofErr w:type="gramStart"/>
      <w:r w:rsidRPr="00BC3E5F">
        <w:rPr>
          <w:color w:val="000000" w:themeColor="text1"/>
          <w:kern w:val="30"/>
          <w:sz w:val="22"/>
          <w:szCs w:val="22"/>
        </w:rPr>
        <w:t>…….</w:t>
      </w:r>
      <w:proofErr w:type="gramEnd"/>
      <w:r w:rsidRPr="00BC3E5F">
        <w:rPr>
          <w:color w:val="000000" w:themeColor="text1"/>
          <w:kern w:val="30"/>
          <w:sz w:val="22"/>
          <w:szCs w:val="22"/>
        </w:rPr>
        <w:t xml:space="preserve">….. </w:t>
      </w:r>
      <w:r w:rsidRPr="00BC3E5F">
        <w:rPr>
          <w:b/>
          <w:bCs/>
          <w:color w:val="000000" w:themeColor="text1"/>
          <w:kern w:val="30"/>
          <w:sz w:val="22"/>
          <w:szCs w:val="22"/>
        </w:rPr>
        <w:t>5.10 €</w:t>
      </w:r>
      <w:r w:rsidRPr="00BC3E5F">
        <w:rPr>
          <w:color w:val="000000" w:themeColor="text1"/>
          <w:kern w:val="30"/>
          <w:sz w:val="22"/>
          <w:szCs w:val="22"/>
        </w:rPr>
        <w:t>.</w:t>
      </w:r>
    </w:p>
    <w:p w14:paraId="3F1BAE57" w14:textId="77777777" w:rsidR="005173DE" w:rsidRPr="00BC3E5F" w:rsidRDefault="005173DE" w:rsidP="005173DE">
      <w:pPr>
        <w:widowControl w:val="0"/>
        <w:rPr>
          <w:color w:val="000000" w:themeColor="text1"/>
          <w:kern w:val="30"/>
          <w:sz w:val="22"/>
          <w:szCs w:val="22"/>
        </w:rPr>
      </w:pPr>
      <w:r w:rsidRPr="00BC3E5F">
        <w:rPr>
          <w:color w:val="000000" w:themeColor="text1"/>
          <w:kern w:val="30"/>
          <w:sz w:val="22"/>
          <w:szCs w:val="22"/>
        </w:rPr>
        <w:t xml:space="preserve">- </w:t>
      </w:r>
      <w:proofErr w:type="gramStart"/>
      <w:r w:rsidRPr="00BC3E5F">
        <w:rPr>
          <w:color w:val="000000" w:themeColor="text1"/>
          <w:kern w:val="30"/>
          <w:sz w:val="22"/>
          <w:szCs w:val="22"/>
        </w:rPr>
        <w:t>adulte..</w:t>
      </w:r>
      <w:proofErr w:type="gramEnd"/>
      <w:r w:rsidRPr="00BC3E5F">
        <w:rPr>
          <w:color w:val="000000" w:themeColor="text1"/>
          <w:kern w:val="30"/>
          <w:sz w:val="22"/>
          <w:szCs w:val="22"/>
        </w:rPr>
        <w:t xml:space="preserve">………………………………………………………….. </w:t>
      </w:r>
      <w:r w:rsidRPr="00BC3E5F">
        <w:rPr>
          <w:b/>
          <w:bCs/>
          <w:color w:val="000000" w:themeColor="text1"/>
          <w:kern w:val="30"/>
          <w:sz w:val="22"/>
          <w:szCs w:val="22"/>
        </w:rPr>
        <w:t>8.40 €</w:t>
      </w:r>
      <w:r w:rsidRPr="00BC3E5F">
        <w:rPr>
          <w:color w:val="000000" w:themeColor="text1"/>
          <w:kern w:val="30"/>
          <w:sz w:val="22"/>
          <w:szCs w:val="22"/>
        </w:rPr>
        <w:t>.</w:t>
      </w:r>
    </w:p>
    <w:p w14:paraId="23FC1E9E" w14:textId="77777777" w:rsidR="005173DE" w:rsidRPr="00BC3E5F" w:rsidRDefault="005173DE" w:rsidP="005173DE">
      <w:pPr>
        <w:widowControl w:val="0"/>
        <w:rPr>
          <w:b/>
          <w:color w:val="000000" w:themeColor="text1"/>
          <w:kern w:val="30"/>
          <w:sz w:val="22"/>
          <w:szCs w:val="22"/>
        </w:rPr>
      </w:pPr>
      <w:r w:rsidRPr="00BC3E5F">
        <w:rPr>
          <w:rFonts w:ascii="Wingdings 3" w:hAnsi="Wingdings 3"/>
          <w:b/>
          <w:bCs/>
          <w:color w:val="000000" w:themeColor="text1"/>
          <w:kern w:val="30"/>
          <w:sz w:val="22"/>
          <w:szCs w:val="22"/>
        </w:rPr>
        <w:t></w:t>
      </w:r>
      <w:r w:rsidRPr="00BC3E5F">
        <w:rPr>
          <w:rFonts w:ascii="Wingdings 3" w:hAnsi="Wingdings 3"/>
          <w:color w:val="000000" w:themeColor="text1"/>
          <w:kern w:val="30"/>
          <w:sz w:val="22"/>
          <w:szCs w:val="22"/>
        </w:rPr>
        <w:t></w:t>
      </w:r>
      <w:r w:rsidRPr="00BC3E5F">
        <w:rPr>
          <w:b/>
          <w:color w:val="000000" w:themeColor="text1"/>
          <w:kern w:val="30"/>
          <w:sz w:val="22"/>
          <w:szCs w:val="22"/>
          <w:u w:val="single"/>
        </w:rPr>
        <w:t xml:space="preserve">Tarifs réduits : </w:t>
      </w:r>
      <w:r w:rsidRPr="00BC3E5F">
        <w:rPr>
          <w:b/>
          <w:color w:val="000000" w:themeColor="text1"/>
          <w:kern w:val="30"/>
          <w:sz w:val="22"/>
          <w:szCs w:val="22"/>
        </w:rPr>
        <w:tab/>
      </w:r>
      <w:r w:rsidRPr="00BC3E5F">
        <w:rPr>
          <w:b/>
          <w:color w:val="000000" w:themeColor="text1"/>
          <w:kern w:val="30"/>
          <w:sz w:val="22"/>
          <w:szCs w:val="22"/>
        </w:rPr>
        <w:tab/>
      </w:r>
      <w:r w:rsidRPr="00BC3E5F">
        <w:rPr>
          <w:b/>
          <w:color w:val="000000" w:themeColor="text1"/>
          <w:kern w:val="30"/>
          <w:sz w:val="22"/>
          <w:szCs w:val="22"/>
        </w:rPr>
        <w:tab/>
      </w:r>
    </w:p>
    <w:p w14:paraId="1A2F532A" w14:textId="77777777" w:rsidR="005173DE" w:rsidRPr="00BC3E5F" w:rsidRDefault="005173DE" w:rsidP="005173DE">
      <w:pPr>
        <w:widowControl w:val="0"/>
        <w:jc w:val="center"/>
        <w:rPr>
          <w:b/>
          <w:color w:val="000000" w:themeColor="text1"/>
          <w:kern w:val="30"/>
          <w:sz w:val="22"/>
          <w:szCs w:val="22"/>
        </w:rPr>
      </w:pPr>
      <w:r w:rsidRPr="00BC3E5F">
        <w:rPr>
          <w:b/>
          <w:color w:val="000000" w:themeColor="text1"/>
          <w:kern w:val="30"/>
          <w:sz w:val="22"/>
          <w:szCs w:val="22"/>
        </w:rPr>
        <w:t>PAR PÉRIODES :</w:t>
      </w:r>
    </w:p>
    <w:p w14:paraId="24963BD7" w14:textId="77777777" w:rsidR="005173DE" w:rsidRPr="00BC3E5F" w:rsidRDefault="005173DE" w:rsidP="005173DE">
      <w:pPr>
        <w:widowControl w:val="0"/>
        <w:rPr>
          <w:b/>
          <w:color w:val="000000" w:themeColor="text1"/>
          <w:kern w:val="30"/>
          <w:sz w:val="16"/>
          <w:szCs w:val="16"/>
          <w:u w:val="single"/>
        </w:rPr>
      </w:pPr>
    </w:p>
    <w:p w14:paraId="328268D2" w14:textId="77777777" w:rsidR="005173DE" w:rsidRPr="00BC3E5F" w:rsidRDefault="005173DE" w:rsidP="005173DE">
      <w:pPr>
        <w:widowControl w:val="0"/>
        <w:ind w:left="708" w:firstLine="708"/>
        <w:rPr>
          <w:color w:val="000000" w:themeColor="text1"/>
          <w:kern w:val="30"/>
          <w:sz w:val="22"/>
          <w:szCs w:val="22"/>
        </w:rPr>
      </w:pPr>
      <w:r w:rsidRPr="00BC3E5F">
        <w:rPr>
          <w:color w:val="000000" w:themeColor="text1"/>
          <w:kern w:val="30"/>
          <w:sz w:val="22"/>
          <w:szCs w:val="22"/>
        </w:rPr>
        <w:t xml:space="preserve">- </w:t>
      </w:r>
      <w:r w:rsidRPr="00BC3E5F">
        <w:rPr>
          <w:b/>
          <w:i/>
          <w:color w:val="000000" w:themeColor="text1"/>
          <w:kern w:val="30"/>
          <w:sz w:val="22"/>
          <w:szCs w:val="22"/>
        </w:rPr>
        <w:t>période 1</w:t>
      </w:r>
      <w:r w:rsidRPr="00BC3E5F">
        <w:rPr>
          <w:color w:val="000000" w:themeColor="text1"/>
          <w:kern w:val="30"/>
          <w:sz w:val="22"/>
          <w:szCs w:val="22"/>
        </w:rPr>
        <w:t> : rentrée de septembre – vacances de Noël.</w:t>
      </w:r>
    </w:p>
    <w:p w14:paraId="4FFBFF3A" w14:textId="77777777" w:rsidR="005173DE" w:rsidRPr="00BC3E5F" w:rsidRDefault="005173DE" w:rsidP="005173DE">
      <w:pPr>
        <w:widowControl w:val="0"/>
        <w:rPr>
          <w:color w:val="000000" w:themeColor="text1"/>
          <w:kern w:val="30"/>
          <w:sz w:val="22"/>
          <w:szCs w:val="22"/>
        </w:rPr>
      </w:pPr>
      <w:r w:rsidRPr="00BC3E5F">
        <w:rPr>
          <w:color w:val="000000" w:themeColor="text1"/>
          <w:kern w:val="30"/>
          <w:sz w:val="22"/>
          <w:szCs w:val="22"/>
        </w:rPr>
        <w:tab/>
      </w:r>
      <w:r w:rsidRPr="00BC3E5F">
        <w:rPr>
          <w:color w:val="000000" w:themeColor="text1"/>
          <w:kern w:val="30"/>
          <w:sz w:val="22"/>
          <w:szCs w:val="22"/>
        </w:rPr>
        <w:tab/>
        <w:t xml:space="preserve">- </w:t>
      </w:r>
      <w:r w:rsidRPr="00BC3E5F">
        <w:rPr>
          <w:b/>
          <w:i/>
          <w:color w:val="000000" w:themeColor="text1"/>
          <w:kern w:val="30"/>
          <w:sz w:val="22"/>
          <w:szCs w:val="22"/>
        </w:rPr>
        <w:t>période 2</w:t>
      </w:r>
      <w:r w:rsidRPr="00BC3E5F">
        <w:rPr>
          <w:color w:val="000000" w:themeColor="text1"/>
          <w:kern w:val="30"/>
          <w:sz w:val="22"/>
          <w:szCs w:val="22"/>
        </w:rPr>
        <w:t> : vacances de Noël – vacances de printemps.</w:t>
      </w:r>
    </w:p>
    <w:p w14:paraId="117B4417" w14:textId="77777777" w:rsidR="005173DE" w:rsidRPr="00BC3E5F" w:rsidRDefault="005173DE" w:rsidP="005173DE">
      <w:pPr>
        <w:widowControl w:val="0"/>
        <w:rPr>
          <w:color w:val="000000" w:themeColor="text1"/>
          <w:kern w:val="30"/>
          <w:sz w:val="22"/>
          <w:szCs w:val="22"/>
        </w:rPr>
      </w:pPr>
      <w:r w:rsidRPr="00BC3E5F">
        <w:rPr>
          <w:color w:val="000000" w:themeColor="text1"/>
          <w:kern w:val="30"/>
          <w:sz w:val="22"/>
          <w:szCs w:val="22"/>
        </w:rPr>
        <w:tab/>
      </w:r>
      <w:r w:rsidRPr="00BC3E5F">
        <w:rPr>
          <w:color w:val="000000" w:themeColor="text1"/>
          <w:kern w:val="30"/>
          <w:sz w:val="22"/>
          <w:szCs w:val="22"/>
        </w:rPr>
        <w:tab/>
        <w:t xml:space="preserve">- </w:t>
      </w:r>
      <w:r w:rsidRPr="00BC3E5F">
        <w:rPr>
          <w:b/>
          <w:i/>
          <w:color w:val="000000" w:themeColor="text1"/>
          <w:kern w:val="30"/>
          <w:sz w:val="22"/>
          <w:szCs w:val="22"/>
        </w:rPr>
        <w:t>période 3</w:t>
      </w:r>
      <w:r w:rsidRPr="00BC3E5F">
        <w:rPr>
          <w:color w:val="000000" w:themeColor="text1"/>
          <w:kern w:val="30"/>
          <w:sz w:val="22"/>
          <w:szCs w:val="22"/>
        </w:rPr>
        <w:t> : vacances de printemps – vacances d’été.</w:t>
      </w:r>
    </w:p>
    <w:p w14:paraId="40EFEF09" w14:textId="77777777" w:rsidR="005173DE" w:rsidRPr="00BC3E5F" w:rsidRDefault="005173DE" w:rsidP="005173DE">
      <w:pPr>
        <w:widowControl w:val="0"/>
        <w:rPr>
          <w:b/>
          <w:color w:val="000000" w:themeColor="text1"/>
          <w:kern w:val="30"/>
          <w:sz w:val="22"/>
          <w:szCs w:val="22"/>
          <w:u w:val="single"/>
        </w:rPr>
      </w:pPr>
    </w:p>
    <w:p w14:paraId="4FB20D73" w14:textId="77777777" w:rsidR="005173DE" w:rsidRPr="00BC3E5F" w:rsidRDefault="005173DE" w:rsidP="005173DE">
      <w:pPr>
        <w:widowControl w:val="0"/>
        <w:rPr>
          <w:color w:val="000000" w:themeColor="text1"/>
          <w:kern w:val="30"/>
          <w:sz w:val="22"/>
          <w:szCs w:val="22"/>
        </w:rPr>
      </w:pPr>
      <w:r w:rsidRPr="00BC3E5F">
        <w:rPr>
          <w:b/>
          <w:color w:val="000000" w:themeColor="text1"/>
          <w:kern w:val="30"/>
          <w:sz w:val="22"/>
          <w:szCs w:val="22"/>
        </w:rPr>
        <w:t>1° -</w:t>
      </w:r>
      <w:r w:rsidRPr="00BC3E5F">
        <w:rPr>
          <w:color w:val="000000" w:themeColor="text1"/>
          <w:kern w:val="30"/>
          <w:sz w:val="22"/>
          <w:szCs w:val="22"/>
        </w:rPr>
        <w:t xml:space="preserve"> pour les familles inscrivant leur(s) enfant(s) </w:t>
      </w:r>
      <w:r w:rsidRPr="00BC3E5F">
        <w:rPr>
          <w:b/>
          <w:color w:val="000000" w:themeColor="text1"/>
          <w:kern w:val="30"/>
          <w:sz w:val="22"/>
          <w:szCs w:val="22"/>
        </w:rPr>
        <w:t>3 jours par semaine</w:t>
      </w:r>
      <w:r w:rsidRPr="00BC3E5F">
        <w:rPr>
          <w:color w:val="000000" w:themeColor="text1"/>
          <w:kern w:val="30"/>
          <w:sz w:val="22"/>
          <w:szCs w:val="22"/>
        </w:rPr>
        <w:t xml:space="preserve"> pour une même période :</w:t>
      </w:r>
    </w:p>
    <w:p w14:paraId="7CBAE52B" w14:textId="77777777" w:rsidR="005173DE" w:rsidRPr="00BC3E5F" w:rsidRDefault="005173DE" w:rsidP="005173DE">
      <w:pPr>
        <w:widowControl w:val="0"/>
        <w:ind w:firstLine="708"/>
        <w:rPr>
          <w:color w:val="000000" w:themeColor="text1"/>
          <w:kern w:val="30"/>
          <w:sz w:val="22"/>
          <w:szCs w:val="22"/>
        </w:rPr>
      </w:pPr>
      <w:r w:rsidRPr="00BC3E5F">
        <w:rPr>
          <w:color w:val="000000" w:themeColor="text1"/>
          <w:kern w:val="30"/>
          <w:sz w:val="22"/>
          <w:szCs w:val="22"/>
        </w:rPr>
        <w:t>- enfant de maternelle domicilié dans la Commune…</w:t>
      </w:r>
      <w:proofErr w:type="gramStart"/>
      <w:r w:rsidRPr="00BC3E5F">
        <w:rPr>
          <w:color w:val="000000" w:themeColor="text1"/>
          <w:kern w:val="30"/>
          <w:sz w:val="22"/>
          <w:szCs w:val="22"/>
        </w:rPr>
        <w:t>…….</w:t>
      </w:r>
      <w:proofErr w:type="gramEnd"/>
      <w:r w:rsidRPr="00BC3E5F">
        <w:rPr>
          <w:color w:val="000000" w:themeColor="text1"/>
          <w:kern w:val="30"/>
          <w:sz w:val="22"/>
          <w:szCs w:val="22"/>
        </w:rPr>
        <w:t xml:space="preserve">….…. </w:t>
      </w:r>
      <w:r w:rsidRPr="00BC3E5F">
        <w:rPr>
          <w:b/>
          <w:bCs/>
          <w:color w:val="000000" w:themeColor="text1"/>
          <w:kern w:val="30"/>
          <w:sz w:val="22"/>
          <w:szCs w:val="22"/>
        </w:rPr>
        <w:t>3.80 €</w:t>
      </w:r>
      <w:r w:rsidRPr="00BC3E5F">
        <w:rPr>
          <w:color w:val="000000" w:themeColor="text1"/>
          <w:kern w:val="30"/>
          <w:sz w:val="22"/>
          <w:szCs w:val="22"/>
        </w:rPr>
        <w:t>.</w:t>
      </w:r>
    </w:p>
    <w:p w14:paraId="28F68E25" w14:textId="77777777" w:rsidR="005173DE" w:rsidRPr="00BC3E5F" w:rsidRDefault="005173DE" w:rsidP="005173DE">
      <w:pPr>
        <w:widowControl w:val="0"/>
        <w:ind w:firstLine="708"/>
        <w:rPr>
          <w:color w:val="000000" w:themeColor="text1"/>
          <w:kern w:val="30"/>
          <w:sz w:val="22"/>
          <w:szCs w:val="22"/>
        </w:rPr>
      </w:pPr>
      <w:r w:rsidRPr="00BC3E5F">
        <w:rPr>
          <w:color w:val="000000" w:themeColor="text1"/>
          <w:kern w:val="30"/>
          <w:sz w:val="22"/>
          <w:szCs w:val="22"/>
        </w:rPr>
        <w:t>- enfant de maternelle extérieur et de classe élémentaire</w:t>
      </w:r>
      <w:proofErr w:type="gramStart"/>
      <w:r w:rsidRPr="00BC3E5F">
        <w:rPr>
          <w:color w:val="000000" w:themeColor="text1"/>
          <w:kern w:val="30"/>
          <w:sz w:val="22"/>
          <w:szCs w:val="22"/>
        </w:rPr>
        <w:t>…….</w:t>
      </w:r>
      <w:proofErr w:type="gramEnd"/>
      <w:r w:rsidRPr="00BC3E5F">
        <w:rPr>
          <w:color w:val="000000" w:themeColor="text1"/>
          <w:kern w:val="30"/>
          <w:sz w:val="22"/>
          <w:szCs w:val="22"/>
        </w:rPr>
        <w:t xml:space="preserve">….. </w:t>
      </w:r>
      <w:r w:rsidRPr="00BC3E5F">
        <w:rPr>
          <w:b/>
          <w:bCs/>
          <w:color w:val="000000" w:themeColor="text1"/>
          <w:kern w:val="30"/>
          <w:sz w:val="22"/>
          <w:szCs w:val="22"/>
        </w:rPr>
        <w:t>4.90 €</w:t>
      </w:r>
      <w:r w:rsidRPr="00BC3E5F">
        <w:rPr>
          <w:color w:val="000000" w:themeColor="text1"/>
          <w:kern w:val="30"/>
          <w:sz w:val="22"/>
          <w:szCs w:val="22"/>
        </w:rPr>
        <w:t>.</w:t>
      </w:r>
    </w:p>
    <w:p w14:paraId="15B7EE19" w14:textId="77777777" w:rsidR="005173DE" w:rsidRPr="00BC3E5F" w:rsidRDefault="005173DE" w:rsidP="005173DE">
      <w:pPr>
        <w:widowControl w:val="0"/>
        <w:rPr>
          <w:color w:val="000000" w:themeColor="text1"/>
          <w:kern w:val="30"/>
          <w:sz w:val="22"/>
          <w:szCs w:val="22"/>
        </w:rPr>
      </w:pPr>
    </w:p>
    <w:p w14:paraId="4C35E197" w14:textId="77777777" w:rsidR="005173DE" w:rsidRPr="00BC3E5F" w:rsidRDefault="005173DE" w:rsidP="005173DE">
      <w:pPr>
        <w:widowControl w:val="0"/>
        <w:rPr>
          <w:color w:val="000000" w:themeColor="text1"/>
          <w:kern w:val="30"/>
          <w:sz w:val="22"/>
          <w:szCs w:val="22"/>
        </w:rPr>
      </w:pPr>
      <w:r w:rsidRPr="00BC3E5F">
        <w:rPr>
          <w:b/>
          <w:color w:val="000000" w:themeColor="text1"/>
          <w:kern w:val="30"/>
          <w:sz w:val="22"/>
          <w:szCs w:val="22"/>
        </w:rPr>
        <w:t>2</w:t>
      </w:r>
      <w:r w:rsidRPr="00BC3E5F">
        <w:rPr>
          <w:color w:val="000000" w:themeColor="text1"/>
          <w:kern w:val="30"/>
          <w:sz w:val="22"/>
          <w:szCs w:val="22"/>
        </w:rPr>
        <w:t xml:space="preserve">° - pour les familles inscrivant leur(s) enfant(s) </w:t>
      </w:r>
      <w:r w:rsidRPr="00BC3E5F">
        <w:rPr>
          <w:b/>
          <w:color w:val="000000" w:themeColor="text1"/>
          <w:kern w:val="30"/>
          <w:sz w:val="22"/>
          <w:szCs w:val="22"/>
        </w:rPr>
        <w:t>4 jours par semaine</w:t>
      </w:r>
      <w:r w:rsidRPr="00BC3E5F">
        <w:rPr>
          <w:color w:val="000000" w:themeColor="text1"/>
          <w:kern w:val="30"/>
          <w:sz w:val="22"/>
          <w:szCs w:val="22"/>
        </w:rPr>
        <w:t xml:space="preserve"> </w:t>
      </w:r>
      <w:r w:rsidRPr="00BC3E5F">
        <w:rPr>
          <w:i/>
          <w:color w:val="000000" w:themeColor="text1"/>
          <w:kern w:val="30"/>
          <w:sz w:val="20"/>
          <w:szCs w:val="20"/>
        </w:rPr>
        <w:t>(semaine scolaire complète)</w:t>
      </w:r>
      <w:r w:rsidRPr="00BC3E5F">
        <w:rPr>
          <w:color w:val="000000" w:themeColor="text1"/>
          <w:kern w:val="30"/>
          <w:sz w:val="22"/>
          <w:szCs w:val="22"/>
        </w:rPr>
        <w:t xml:space="preserve"> pour une même période :  </w:t>
      </w:r>
    </w:p>
    <w:p w14:paraId="4A1C33A6" w14:textId="77777777" w:rsidR="005173DE" w:rsidRPr="00BC3E5F" w:rsidRDefault="005173DE" w:rsidP="005173DE">
      <w:pPr>
        <w:widowControl w:val="0"/>
        <w:ind w:firstLine="708"/>
        <w:rPr>
          <w:color w:val="000000" w:themeColor="text1"/>
          <w:kern w:val="30"/>
          <w:sz w:val="22"/>
          <w:szCs w:val="22"/>
        </w:rPr>
      </w:pPr>
      <w:r w:rsidRPr="00BC3E5F">
        <w:rPr>
          <w:color w:val="000000" w:themeColor="text1"/>
          <w:kern w:val="30"/>
          <w:sz w:val="22"/>
          <w:szCs w:val="22"/>
        </w:rPr>
        <w:t>- enfant de maternelle domicilié dans la Commune…</w:t>
      </w:r>
      <w:proofErr w:type="gramStart"/>
      <w:r w:rsidRPr="00BC3E5F">
        <w:rPr>
          <w:color w:val="000000" w:themeColor="text1"/>
          <w:kern w:val="30"/>
          <w:sz w:val="22"/>
          <w:szCs w:val="22"/>
        </w:rPr>
        <w:t>…….</w:t>
      </w:r>
      <w:proofErr w:type="gramEnd"/>
      <w:r w:rsidRPr="00BC3E5F">
        <w:rPr>
          <w:color w:val="000000" w:themeColor="text1"/>
          <w:kern w:val="30"/>
          <w:sz w:val="22"/>
          <w:szCs w:val="22"/>
        </w:rPr>
        <w:t xml:space="preserve">….…. </w:t>
      </w:r>
      <w:r w:rsidRPr="00BC3E5F">
        <w:rPr>
          <w:b/>
          <w:bCs/>
          <w:color w:val="000000" w:themeColor="text1"/>
          <w:kern w:val="30"/>
          <w:sz w:val="22"/>
          <w:szCs w:val="22"/>
        </w:rPr>
        <w:t>3.70 €</w:t>
      </w:r>
      <w:r w:rsidRPr="00BC3E5F">
        <w:rPr>
          <w:color w:val="000000" w:themeColor="text1"/>
          <w:kern w:val="30"/>
          <w:sz w:val="22"/>
          <w:szCs w:val="22"/>
        </w:rPr>
        <w:t>.</w:t>
      </w:r>
    </w:p>
    <w:p w14:paraId="36F64052" w14:textId="77777777" w:rsidR="005173DE" w:rsidRPr="00BC3E5F" w:rsidRDefault="005173DE" w:rsidP="005173DE">
      <w:pPr>
        <w:widowControl w:val="0"/>
        <w:ind w:firstLine="708"/>
        <w:rPr>
          <w:color w:val="000000" w:themeColor="text1"/>
          <w:kern w:val="30"/>
          <w:sz w:val="22"/>
          <w:szCs w:val="22"/>
        </w:rPr>
      </w:pPr>
      <w:r w:rsidRPr="00BC3E5F">
        <w:rPr>
          <w:color w:val="000000" w:themeColor="text1"/>
          <w:kern w:val="30"/>
          <w:sz w:val="22"/>
          <w:szCs w:val="22"/>
        </w:rPr>
        <w:t>- enfant de maternelle extérieur et de classe élémentaire</w:t>
      </w:r>
      <w:proofErr w:type="gramStart"/>
      <w:r w:rsidRPr="00BC3E5F">
        <w:rPr>
          <w:color w:val="000000" w:themeColor="text1"/>
          <w:kern w:val="30"/>
          <w:sz w:val="22"/>
          <w:szCs w:val="22"/>
        </w:rPr>
        <w:t>…….</w:t>
      </w:r>
      <w:proofErr w:type="gramEnd"/>
      <w:r w:rsidRPr="00BC3E5F">
        <w:rPr>
          <w:color w:val="000000" w:themeColor="text1"/>
          <w:kern w:val="30"/>
          <w:sz w:val="22"/>
          <w:szCs w:val="22"/>
        </w:rPr>
        <w:t xml:space="preserve">….. </w:t>
      </w:r>
      <w:r w:rsidRPr="00BC3E5F">
        <w:rPr>
          <w:b/>
          <w:bCs/>
          <w:color w:val="000000" w:themeColor="text1"/>
          <w:kern w:val="30"/>
          <w:sz w:val="22"/>
          <w:szCs w:val="22"/>
        </w:rPr>
        <w:t>4.80 €</w:t>
      </w:r>
      <w:r w:rsidRPr="00BC3E5F">
        <w:rPr>
          <w:color w:val="000000" w:themeColor="text1"/>
          <w:kern w:val="30"/>
          <w:sz w:val="22"/>
          <w:szCs w:val="22"/>
        </w:rPr>
        <w:t xml:space="preserve">. </w:t>
      </w:r>
    </w:p>
    <w:p w14:paraId="200E5B8A" w14:textId="77777777" w:rsidR="005173DE" w:rsidRPr="00BC3E5F" w:rsidRDefault="005173DE" w:rsidP="005173DE">
      <w:pPr>
        <w:widowControl w:val="0"/>
        <w:ind w:firstLine="708"/>
        <w:rPr>
          <w:color w:val="000000" w:themeColor="text1"/>
          <w:kern w:val="30"/>
          <w:sz w:val="22"/>
          <w:szCs w:val="22"/>
        </w:rPr>
      </w:pPr>
    </w:p>
    <w:p w14:paraId="61DA7720" w14:textId="77777777" w:rsidR="005173DE" w:rsidRPr="00BC3E5F" w:rsidRDefault="005173DE" w:rsidP="005173DE">
      <w:pPr>
        <w:widowControl w:val="0"/>
        <w:rPr>
          <w:b/>
          <w:color w:val="000000" w:themeColor="text1"/>
          <w:kern w:val="30"/>
          <w:sz w:val="22"/>
          <w:szCs w:val="22"/>
        </w:rPr>
      </w:pPr>
      <w:r w:rsidRPr="00BC3E5F">
        <w:rPr>
          <w:b/>
          <w:color w:val="000000" w:themeColor="text1"/>
          <w:kern w:val="30"/>
          <w:sz w:val="22"/>
          <w:szCs w:val="22"/>
        </w:rPr>
        <w:t>Le nombre de prestations facturées correspondra aux journées scolaires de la période considérée.</w:t>
      </w:r>
    </w:p>
    <w:p w14:paraId="1518F718" w14:textId="77777777" w:rsidR="005173DE" w:rsidRPr="00BC3E5F" w:rsidRDefault="005173DE" w:rsidP="005173DE">
      <w:pPr>
        <w:widowControl w:val="0"/>
        <w:rPr>
          <w:b/>
          <w:color w:val="000000" w:themeColor="text1"/>
          <w:kern w:val="30"/>
          <w:sz w:val="22"/>
          <w:szCs w:val="22"/>
        </w:rPr>
      </w:pPr>
      <w:r w:rsidRPr="00BC3E5F">
        <w:rPr>
          <w:b/>
          <w:color w:val="000000" w:themeColor="text1"/>
          <w:kern w:val="30"/>
          <w:sz w:val="22"/>
          <w:szCs w:val="22"/>
        </w:rPr>
        <w:lastRenderedPageBreak/>
        <w:t xml:space="preserve"> </w:t>
      </w:r>
    </w:p>
    <w:p w14:paraId="79CC1FD8" w14:textId="77777777" w:rsidR="005173DE" w:rsidRPr="00BC3E5F" w:rsidRDefault="005173DE" w:rsidP="005173DE">
      <w:pPr>
        <w:widowControl w:val="0"/>
        <w:jc w:val="center"/>
        <w:rPr>
          <w:b/>
          <w:color w:val="000000" w:themeColor="text1"/>
          <w:kern w:val="30"/>
          <w:sz w:val="22"/>
          <w:szCs w:val="22"/>
          <w:u w:val="single"/>
        </w:rPr>
      </w:pPr>
      <w:r w:rsidRPr="00BC3E5F">
        <w:rPr>
          <w:b/>
          <w:color w:val="000000" w:themeColor="text1"/>
          <w:kern w:val="30"/>
          <w:sz w:val="22"/>
          <w:szCs w:val="22"/>
          <w:u w:val="single"/>
        </w:rPr>
        <w:t>Garderie scolaire</w:t>
      </w:r>
    </w:p>
    <w:p w14:paraId="26EE904A" w14:textId="77777777" w:rsidR="005173DE" w:rsidRPr="00BC3E5F" w:rsidRDefault="005173DE" w:rsidP="005173DE">
      <w:pPr>
        <w:widowControl w:val="0"/>
        <w:rPr>
          <w:color w:val="000000" w:themeColor="text1"/>
          <w:kern w:val="30"/>
          <w:sz w:val="22"/>
          <w:szCs w:val="22"/>
        </w:rPr>
      </w:pPr>
    </w:p>
    <w:p w14:paraId="2922333D" w14:textId="77777777" w:rsidR="005173DE" w:rsidRPr="00BC3E5F" w:rsidRDefault="005173DE" w:rsidP="005173DE">
      <w:pPr>
        <w:widowControl w:val="0"/>
        <w:rPr>
          <w:color w:val="000000" w:themeColor="text1"/>
          <w:kern w:val="30"/>
          <w:sz w:val="22"/>
          <w:szCs w:val="22"/>
        </w:rPr>
      </w:pPr>
      <w:r w:rsidRPr="00BC3E5F">
        <w:rPr>
          <w:rFonts w:ascii="Wingdings 3" w:hAnsi="Wingdings 3"/>
          <w:color w:val="000000" w:themeColor="text1"/>
          <w:kern w:val="30"/>
          <w:sz w:val="22"/>
          <w:szCs w:val="22"/>
        </w:rPr>
        <w:t></w:t>
      </w:r>
      <w:r w:rsidRPr="00BC3E5F">
        <w:rPr>
          <w:rFonts w:ascii="Wingdings 3" w:hAnsi="Wingdings 3"/>
          <w:color w:val="000000" w:themeColor="text1"/>
          <w:kern w:val="30"/>
          <w:sz w:val="22"/>
          <w:szCs w:val="22"/>
        </w:rPr>
        <w:tab/>
      </w:r>
      <w:r w:rsidRPr="00BC3E5F">
        <w:rPr>
          <w:color w:val="000000" w:themeColor="text1"/>
          <w:kern w:val="30"/>
          <w:sz w:val="22"/>
          <w:szCs w:val="22"/>
        </w:rPr>
        <w:t xml:space="preserve">La comptabilisation du temps de présence s’effectue par tranche de </w:t>
      </w:r>
      <w:r w:rsidRPr="00BC3E5F">
        <w:rPr>
          <w:b/>
          <w:color w:val="000000" w:themeColor="text1"/>
          <w:kern w:val="30"/>
          <w:sz w:val="22"/>
          <w:szCs w:val="22"/>
        </w:rPr>
        <w:t>15 minutes</w:t>
      </w:r>
      <w:r w:rsidRPr="00BC3E5F">
        <w:rPr>
          <w:color w:val="000000" w:themeColor="text1"/>
          <w:kern w:val="30"/>
          <w:sz w:val="22"/>
          <w:szCs w:val="22"/>
        </w:rPr>
        <w:t>.</w:t>
      </w:r>
    </w:p>
    <w:p w14:paraId="20146229" w14:textId="77777777" w:rsidR="005173DE" w:rsidRPr="00BC3E5F" w:rsidRDefault="005173DE" w:rsidP="005173DE">
      <w:pPr>
        <w:widowControl w:val="0"/>
        <w:rPr>
          <w:color w:val="000000" w:themeColor="text1"/>
          <w:kern w:val="30"/>
          <w:sz w:val="22"/>
          <w:szCs w:val="22"/>
        </w:rPr>
      </w:pPr>
      <w:r w:rsidRPr="00BC3E5F">
        <w:rPr>
          <w:rFonts w:ascii="Wingdings 3" w:hAnsi="Wingdings 3"/>
          <w:b/>
          <w:bCs/>
          <w:color w:val="000000" w:themeColor="text1"/>
          <w:kern w:val="30"/>
          <w:sz w:val="22"/>
          <w:szCs w:val="22"/>
        </w:rPr>
        <w:t></w:t>
      </w:r>
      <w:r w:rsidRPr="00BC3E5F">
        <w:rPr>
          <w:rFonts w:ascii="Wingdings 3" w:hAnsi="Wingdings 3"/>
          <w:color w:val="000000" w:themeColor="text1"/>
          <w:kern w:val="30"/>
          <w:sz w:val="22"/>
          <w:szCs w:val="22"/>
        </w:rPr>
        <w:t></w:t>
      </w:r>
      <w:r w:rsidRPr="00BC3E5F">
        <w:rPr>
          <w:rFonts w:ascii="Wingdings 3" w:hAnsi="Wingdings 3"/>
          <w:color w:val="000000" w:themeColor="text1"/>
          <w:kern w:val="30"/>
          <w:sz w:val="22"/>
          <w:szCs w:val="22"/>
        </w:rPr>
        <w:tab/>
      </w:r>
      <w:r w:rsidRPr="00BC3E5F">
        <w:rPr>
          <w:b/>
          <w:color w:val="000000" w:themeColor="text1"/>
          <w:kern w:val="30"/>
          <w:sz w:val="22"/>
          <w:szCs w:val="22"/>
        </w:rPr>
        <w:t xml:space="preserve">Horaires de </w:t>
      </w:r>
      <w:r w:rsidRPr="00BC3E5F">
        <w:rPr>
          <w:b/>
          <w:color w:val="000000" w:themeColor="text1"/>
          <w:kern w:val="30"/>
          <w:sz w:val="22"/>
          <w:szCs w:val="22"/>
          <w:u w:val="single"/>
        </w:rPr>
        <w:t>service</w:t>
      </w:r>
      <w:r w:rsidRPr="00BC3E5F">
        <w:rPr>
          <w:b/>
          <w:color w:val="000000" w:themeColor="text1"/>
          <w:kern w:val="30"/>
          <w:sz w:val="22"/>
          <w:szCs w:val="22"/>
        </w:rPr>
        <w:t xml:space="preserve"> :</w:t>
      </w:r>
    </w:p>
    <w:p w14:paraId="49067ECF" w14:textId="77777777" w:rsidR="005173DE" w:rsidRPr="00BC3E5F" w:rsidRDefault="005173DE" w:rsidP="005173DE">
      <w:pPr>
        <w:widowControl w:val="0"/>
        <w:numPr>
          <w:ilvl w:val="0"/>
          <w:numId w:val="13"/>
        </w:numPr>
        <w:rPr>
          <w:color w:val="000000" w:themeColor="text1"/>
          <w:kern w:val="30"/>
          <w:sz w:val="22"/>
          <w:szCs w:val="22"/>
        </w:rPr>
      </w:pPr>
      <w:r w:rsidRPr="00BC3E5F">
        <w:rPr>
          <w:color w:val="000000" w:themeColor="text1"/>
          <w:kern w:val="30"/>
          <w:sz w:val="22"/>
          <w:szCs w:val="22"/>
        </w:rPr>
        <w:t>Matin : 7 h 15 – 8 h 20</w:t>
      </w:r>
    </w:p>
    <w:p w14:paraId="193BA2B8" w14:textId="77777777" w:rsidR="005173DE" w:rsidRPr="00BC3E5F" w:rsidRDefault="005173DE" w:rsidP="005173DE">
      <w:pPr>
        <w:widowControl w:val="0"/>
        <w:numPr>
          <w:ilvl w:val="0"/>
          <w:numId w:val="13"/>
        </w:numPr>
        <w:rPr>
          <w:color w:val="000000" w:themeColor="text1"/>
          <w:kern w:val="30"/>
          <w:sz w:val="22"/>
          <w:szCs w:val="22"/>
        </w:rPr>
      </w:pPr>
      <w:r w:rsidRPr="00BC3E5F">
        <w:rPr>
          <w:color w:val="000000" w:themeColor="text1"/>
          <w:kern w:val="30"/>
          <w:sz w:val="22"/>
          <w:szCs w:val="22"/>
        </w:rPr>
        <w:t>Midi : 11 h 40 – 13 h 20 (uniquement pour les enfants ne déjeunant pas à la cantine).</w:t>
      </w:r>
    </w:p>
    <w:p w14:paraId="1FDE2651" w14:textId="77777777" w:rsidR="005173DE" w:rsidRPr="00BC3E5F" w:rsidRDefault="005173DE" w:rsidP="005173DE">
      <w:pPr>
        <w:widowControl w:val="0"/>
        <w:numPr>
          <w:ilvl w:val="0"/>
          <w:numId w:val="13"/>
        </w:numPr>
        <w:rPr>
          <w:color w:val="000000" w:themeColor="text1"/>
          <w:kern w:val="30"/>
          <w:sz w:val="22"/>
          <w:szCs w:val="22"/>
        </w:rPr>
      </w:pPr>
      <w:r w:rsidRPr="00BC3E5F">
        <w:rPr>
          <w:color w:val="000000" w:themeColor="text1"/>
          <w:kern w:val="30"/>
          <w:sz w:val="22"/>
          <w:szCs w:val="22"/>
        </w:rPr>
        <w:t>Soir : 16 h 45 – 18 h 30.</w:t>
      </w:r>
    </w:p>
    <w:p w14:paraId="2870B11E" w14:textId="77777777" w:rsidR="005173DE" w:rsidRPr="00BC3E5F" w:rsidRDefault="005173DE" w:rsidP="005173DE">
      <w:pPr>
        <w:widowControl w:val="0"/>
        <w:rPr>
          <w:color w:val="000000" w:themeColor="text1"/>
          <w:kern w:val="30"/>
          <w:sz w:val="22"/>
          <w:szCs w:val="22"/>
        </w:rPr>
      </w:pPr>
    </w:p>
    <w:p w14:paraId="06478E83" w14:textId="77777777" w:rsidR="005173DE" w:rsidRPr="00BC3E5F" w:rsidRDefault="005173DE" w:rsidP="005173DE">
      <w:pPr>
        <w:widowControl w:val="0"/>
        <w:rPr>
          <w:color w:val="000000" w:themeColor="text1"/>
          <w:kern w:val="30"/>
          <w:sz w:val="22"/>
          <w:szCs w:val="22"/>
        </w:rPr>
      </w:pPr>
      <w:r w:rsidRPr="00BC3E5F">
        <w:rPr>
          <w:rFonts w:ascii="Wingdings 3" w:hAnsi="Wingdings 3"/>
          <w:b/>
          <w:bCs/>
          <w:color w:val="000000" w:themeColor="text1"/>
          <w:kern w:val="30"/>
          <w:sz w:val="22"/>
          <w:szCs w:val="22"/>
        </w:rPr>
        <w:t></w:t>
      </w:r>
      <w:r w:rsidRPr="00BC3E5F">
        <w:rPr>
          <w:rFonts w:ascii="Wingdings 3" w:hAnsi="Wingdings 3"/>
          <w:color w:val="000000" w:themeColor="text1"/>
          <w:kern w:val="30"/>
          <w:sz w:val="22"/>
          <w:szCs w:val="22"/>
        </w:rPr>
        <w:t></w:t>
      </w:r>
      <w:r w:rsidRPr="00BC3E5F">
        <w:rPr>
          <w:rFonts w:ascii="Wingdings 3" w:hAnsi="Wingdings 3"/>
          <w:color w:val="000000" w:themeColor="text1"/>
          <w:kern w:val="30"/>
          <w:sz w:val="22"/>
          <w:szCs w:val="22"/>
        </w:rPr>
        <w:tab/>
      </w:r>
      <w:r w:rsidRPr="00BC3E5F">
        <w:rPr>
          <w:b/>
          <w:color w:val="000000" w:themeColor="text1"/>
          <w:kern w:val="30"/>
          <w:sz w:val="22"/>
          <w:szCs w:val="22"/>
        </w:rPr>
        <w:t xml:space="preserve">Horaires de </w:t>
      </w:r>
      <w:r w:rsidRPr="00BC3E5F">
        <w:rPr>
          <w:b/>
          <w:color w:val="000000" w:themeColor="text1"/>
          <w:kern w:val="30"/>
          <w:sz w:val="22"/>
          <w:szCs w:val="22"/>
          <w:u w:val="single"/>
        </w:rPr>
        <w:t>facturation</w:t>
      </w:r>
      <w:r w:rsidRPr="00BC3E5F">
        <w:rPr>
          <w:b/>
          <w:color w:val="000000" w:themeColor="text1"/>
          <w:kern w:val="30"/>
          <w:sz w:val="22"/>
          <w:szCs w:val="22"/>
        </w:rPr>
        <w:t xml:space="preserve"> :</w:t>
      </w:r>
    </w:p>
    <w:p w14:paraId="0232FD6D" w14:textId="77777777" w:rsidR="005173DE" w:rsidRPr="00BC3E5F" w:rsidRDefault="005173DE" w:rsidP="005173DE">
      <w:pPr>
        <w:widowControl w:val="0"/>
        <w:numPr>
          <w:ilvl w:val="0"/>
          <w:numId w:val="13"/>
        </w:numPr>
        <w:rPr>
          <w:color w:val="000000" w:themeColor="text1"/>
          <w:kern w:val="30"/>
          <w:sz w:val="22"/>
          <w:szCs w:val="22"/>
        </w:rPr>
      </w:pPr>
      <w:r w:rsidRPr="00BC3E5F">
        <w:rPr>
          <w:color w:val="000000" w:themeColor="text1"/>
          <w:kern w:val="30"/>
          <w:sz w:val="22"/>
          <w:szCs w:val="22"/>
        </w:rPr>
        <w:t>Matin : 7 h 20 – 8 h 20</w:t>
      </w:r>
    </w:p>
    <w:p w14:paraId="7930FD29" w14:textId="77777777" w:rsidR="005173DE" w:rsidRPr="00BC3E5F" w:rsidRDefault="005173DE" w:rsidP="005173DE">
      <w:pPr>
        <w:widowControl w:val="0"/>
        <w:numPr>
          <w:ilvl w:val="0"/>
          <w:numId w:val="13"/>
        </w:numPr>
        <w:rPr>
          <w:color w:val="000000" w:themeColor="text1"/>
          <w:kern w:val="30"/>
          <w:sz w:val="22"/>
          <w:szCs w:val="22"/>
        </w:rPr>
      </w:pPr>
      <w:r w:rsidRPr="00BC3E5F">
        <w:rPr>
          <w:color w:val="000000" w:themeColor="text1"/>
          <w:kern w:val="30"/>
          <w:sz w:val="22"/>
          <w:szCs w:val="22"/>
        </w:rPr>
        <w:t>Midi : 11 h 50 – 13 h 20.</w:t>
      </w:r>
    </w:p>
    <w:p w14:paraId="676D016F" w14:textId="77777777" w:rsidR="005173DE" w:rsidRPr="00BC3E5F" w:rsidRDefault="005173DE" w:rsidP="005173DE">
      <w:pPr>
        <w:widowControl w:val="0"/>
        <w:numPr>
          <w:ilvl w:val="0"/>
          <w:numId w:val="13"/>
        </w:numPr>
        <w:rPr>
          <w:color w:val="000000" w:themeColor="text1"/>
          <w:kern w:val="30"/>
          <w:sz w:val="22"/>
          <w:szCs w:val="22"/>
        </w:rPr>
      </w:pPr>
      <w:r w:rsidRPr="00BC3E5F">
        <w:rPr>
          <w:color w:val="000000" w:themeColor="text1"/>
          <w:kern w:val="30"/>
          <w:sz w:val="22"/>
          <w:szCs w:val="22"/>
        </w:rPr>
        <w:t>Soir : 16 h 45 – 18 h 30.</w:t>
      </w:r>
    </w:p>
    <w:p w14:paraId="5BDCF3B0" w14:textId="77777777" w:rsidR="005173DE" w:rsidRPr="00BC3E5F" w:rsidRDefault="005173DE" w:rsidP="005173DE">
      <w:pPr>
        <w:widowControl w:val="0"/>
        <w:ind w:left="1770"/>
        <w:rPr>
          <w:color w:val="000000" w:themeColor="text1"/>
          <w:kern w:val="30"/>
          <w:sz w:val="22"/>
          <w:szCs w:val="22"/>
        </w:rPr>
      </w:pPr>
    </w:p>
    <w:p w14:paraId="467D8426" w14:textId="77777777" w:rsidR="005173DE" w:rsidRPr="00BC3E5F" w:rsidRDefault="005173DE" w:rsidP="005173DE">
      <w:pPr>
        <w:widowControl w:val="0"/>
        <w:rPr>
          <w:color w:val="000000" w:themeColor="text1"/>
          <w:kern w:val="30"/>
          <w:sz w:val="22"/>
          <w:szCs w:val="22"/>
        </w:rPr>
      </w:pPr>
      <w:r w:rsidRPr="00BC3E5F">
        <w:rPr>
          <w:rFonts w:ascii="Wingdings 3" w:hAnsi="Wingdings 3"/>
          <w:b/>
          <w:bCs/>
          <w:color w:val="000000" w:themeColor="text1"/>
          <w:kern w:val="30"/>
          <w:sz w:val="22"/>
          <w:szCs w:val="22"/>
        </w:rPr>
        <w:t></w:t>
      </w:r>
      <w:r w:rsidRPr="00BC3E5F">
        <w:rPr>
          <w:rFonts w:ascii="Wingdings 3" w:hAnsi="Wingdings 3"/>
          <w:color w:val="000000" w:themeColor="text1"/>
          <w:kern w:val="30"/>
          <w:sz w:val="22"/>
          <w:szCs w:val="22"/>
        </w:rPr>
        <w:t></w:t>
      </w:r>
      <w:r w:rsidRPr="00BC3E5F">
        <w:rPr>
          <w:rFonts w:ascii="Wingdings 3" w:hAnsi="Wingdings 3"/>
          <w:color w:val="000000" w:themeColor="text1"/>
          <w:kern w:val="30"/>
          <w:sz w:val="22"/>
          <w:szCs w:val="22"/>
        </w:rPr>
        <w:tab/>
      </w:r>
      <w:r w:rsidRPr="00BC3E5F">
        <w:rPr>
          <w:b/>
          <w:color w:val="000000" w:themeColor="text1"/>
          <w:kern w:val="30"/>
          <w:sz w:val="22"/>
          <w:szCs w:val="22"/>
        </w:rPr>
        <w:t>Tarifs</w:t>
      </w:r>
      <w:r w:rsidRPr="00BC3E5F">
        <w:rPr>
          <w:color w:val="000000" w:themeColor="text1"/>
          <w:kern w:val="30"/>
          <w:sz w:val="22"/>
          <w:szCs w:val="22"/>
        </w:rPr>
        <w:t xml:space="preserve"> :</w:t>
      </w:r>
    </w:p>
    <w:p w14:paraId="58437E25" w14:textId="77777777" w:rsidR="005173DE" w:rsidRPr="00BC3E5F" w:rsidRDefault="005173DE" w:rsidP="005173DE">
      <w:pPr>
        <w:widowControl w:val="0"/>
        <w:ind w:firstLine="708"/>
        <w:rPr>
          <w:color w:val="000000" w:themeColor="text1"/>
          <w:kern w:val="30"/>
          <w:sz w:val="22"/>
          <w:szCs w:val="22"/>
        </w:rPr>
      </w:pPr>
      <w:r w:rsidRPr="00BC3E5F">
        <w:rPr>
          <w:color w:val="000000" w:themeColor="text1"/>
          <w:kern w:val="30"/>
          <w:sz w:val="22"/>
          <w:szCs w:val="22"/>
        </w:rPr>
        <w:t xml:space="preserve">- </w:t>
      </w:r>
      <w:r w:rsidRPr="00BC3E5F">
        <w:rPr>
          <w:b/>
          <w:bCs/>
          <w:color w:val="000000" w:themeColor="text1"/>
          <w:kern w:val="30"/>
          <w:sz w:val="22"/>
          <w:szCs w:val="22"/>
        </w:rPr>
        <w:t xml:space="preserve"> 0.40 € </w:t>
      </w:r>
      <w:r w:rsidRPr="00BC3E5F">
        <w:rPr>
          <w:bCs/>
          <w:color w:val="000000" w:themeColor="text1"/>
          <w:kern w:val="30"/>
          <w:sz w:val="22"/>
          <w:szCs w:val="22"/>
        </w:rPr>
        <w:t>le ¼ d’heure.</w:t>
      </w:r>
    </w:p>
    <w:p w14:paraId="304B3133" w14:textId="77777777" w:rsidR="005173DE" w:rsidRPr="00BC3E5F" w:rsidRDefault="005173DE" w:rsidP="005173DE">
      <w:pPr>
        <w:widowControl w:val="0"/>
        <w:ind w:firstLine="708"/>
        <w:rPr>
          <w:color w:val="000000" w:themeColor="text1"/>
          <w:kern w:val="30"/>
          <w:sz w:val="22"/>
          <w:szCs w:val="22"/>
        </w:rPr>
      </w:pPr>
      <w:r w:rsidRPr="00BC3E5F">
        <w:rPr>
          <w:color w:val="000000" w:themeColor="text1"/>
          <w:kern w:val="30"/>
          <w:sz w:val="22"/>
          <w:szCs w:val="22"/>
        </w:rPr>
        <w:t xml:space="preserve">-  </w:t>
      </w:r>
      <w:r w:rsidRPr="00BC3E5F">
        <w:rPr>
          <w:b/>
          <w:color w:val="000000" w:themeColor="text1"/>
          <w:kern w:val="30"/>
          <w:sz w:val="22"/>
          <w:szCs w:val="22"/>
        </w:rPr>
        <w:t>7.80</w:t>
      </w:r>
      <w:r w:rsidRPr="00BC3E5F">
        <w:rPr>
          <w:b/>
          <w:bCs/>
          <w:color w:val="000000" w:themeColor="text1"/>
          <w:kern w:val="30"/>
          <w:sz w:val="22"/>
          <w:szCs w:val="22"/>
        </w:rPr>
        <w:t xml:space="preserve"> € en dehors des horaires normaux</w:t>
      </w:r>
      <w:r w:rsidRPr="00BC3E5F">
        <w:rPr>
          <w:bCs/>
          <w:color w:val="000000" w:themeColor="text1"/>
          <w:kern w:val="30"/>
          <w:sz w:val="22"/>
          <w:szCs w:val="22"/>
        </w:rPr>
        <w:t>.</w:t>
      </w:r>
      <w:r w:rsidRPr="00BC3E5F">
        <w:rPr>
          <w:b/>
          <w:bCs/>
          <w:color w:val="000000" w:themeColor="text1"/>
          <w:kern w:val="30"/>
          <w:sz w:val="22"/>
          <w:szCs w:val="22"/>
        </w:rPr>
        <w:t xml:space="preserve"> </w:t>
      </w:r>
    </w:p>
    <w:p w14:paraId="4FAB509C" w14:textId="77777777" w:rsidR="005173DE" w:rsidRPr="00BC3E5F" w:rsidRDefault="005173DE" w:rsidP="005173DE">
      <w:pPr>
        <w:ind w:firstLine="708"/>
        <w:jc w:val="both"/>
        <w:rPr>
          <w:color w:val="000000" w:themeColor="text1"/>
          <w:sz w:val="22"/>
          <w:szCs w:val="22"/>
        </w:rPr>
      </w:pPr>
    </w:p>
    <w:p w14:paraId="7A405DC4" w14:textId="77777777" w:rsidR="00201DC1" w:rsidRPr="00266153" w:rsidRDefault="00201DC1" w:rsidP="00201DC1">
      <w:pPr>
        <w:pStyle w:val="Paragraphedeliste"/>
        <w:numPr>
          <w:ilvl w:val="0"/>
          <w:numId w:val="13"/>
        </w:numPr>
        <w:jc w:val="both"/>
        <w:rPr>
          <w:color w:val="000000" w:themeColor="text1"/>
        </w:rPr>
      </w:pPr>
      <w:r w:rsidRPr="00266153">
        <w:rPr>
          <w:color w:val="000000" w:themeColor="text1"/>
        </w:rPr>
        <w:t xml:space="preserve">Se réserve la possibilité de faire évoluer les tarifs de restauration </w:t>
      </w:r>
      <w:r w:rsidR="007340F5">
        <w:rPr>
          <w:color w:val="000000" w:themeColor="text1"/>
        </w:rPr>
        <w:t xml:space="preserve">en cours d’année </w:t>
      </w:r>
      <w:r w:rsidRPr="00266153">
        <w:rPr>
          <w:color w:val="000000" w:themeColor="text1"/>
        </w:rPr>
        <w:t xml:space="preserve">2023 en fonction de l’augmentation des coûts liés </w:t>
      </w:r>
      <w:r w:rsidR="002C6454" w:rsidRPr="00266153">
        <w:rPr>
          <w:color w:val="000000" w:themeColor="text1"/>
        </w:rPr>
        <w:t xml:space="preserve">entre autre </w:t>
      </w:r>
      <w:r w:rsidRPr="00266153">
        <w:rPr>
          <w:color w:val="000000" w:themeColor="text1"/>
        </w:rPr>
        <w:t>à l’énergie et aux denrées alimentaires</w:t>
      </w:r>
      <w:r w:rsidR="002C6454" w:rsidRPr="00266153">
        <w:rPr>
          <w:color w:val="000000" w:themeColor="text1"/>
        </w:rPr>
        <w:t xml:space="preserve"> qui devront être supportés par le service durant les prochains mois</w:t>
      </w:r>
      <w:r w:rsidRPr="00266153">
        <w:rPr>
          <w:color w:val="000000" w:themeColor="text1"/>
        </w:rPr>
        <w:t>.</w:t>
      </w:r>
    </w:p>
    <w:p w14:paraId="125A1407" w14:textId="77777777" w:rsidR="00201DC1" w:rsidRPr="00266153" w:rsidRDefault="00201DC1" w:rsidP="002C6454">
      <w:pPr>
        <w:pStyle w:val="Paragraphedeliste"/>
        <w:ind w:left="1770"/>
        <w:jc w:val="both"/>
        <w:rPr>
          <w:color w:val="000000" w:themeColor="text1"/>
        </w:rPr>
      </w:pPr>
    </w:p>
    <w:p w14:paraId="24BF12B5" w14:textId="77777777" w:rsidR="006A0F97" w:rsidRPr="00266153" w:rsidRDefault="005173DE" w:rsidP="005173DE">
      <w:pPr>
        <w:widowControl w:val="0"/>
        <w:rPr>
          <w:rFonts w:eastAsia="Calibri"/>
          <w:color w:val="000000" w:themeColor="text1"/>
          <w:lang w:eastAsia="en-US"/>
        </w:rPr>
      </w:pPr>
      <w:r w:rsidRPr="00266153">
        <w:rPr>
          <w:color w:val="000000" w:themeColor="text1"/>
        </w:rPr>
        <w:t>La présente délibération annule et remplace la délibération n° 0</w:t>
      </w:r>
      <w:r w:rsidR="00BC3E5F" w:rsidRPr="00266153">
        <w:rPr>
          <w:color w:val="000000" w:themeColor="text1"/>
        </w:rPr>
        <w:t>108072021</w:t>
      </w:r>
      <w:r w:rsidRPr="00266153">
        <w:rPr>
          <w:color w:val="000000" w:themeColor="text1"/>
        </w:rPr>
        <w:t>, et prendra effet au 1</w:t>
      </w:r>
      <w:r w:rsidRPr="00266153">
        <w:rPr>
          <w:color w:val="000000" w:themeColor="text1"/>
          <w:vertAlign w:val="superscript"/>
        </w:rPr>
        <w:t>er</w:t>
      </w:r>
      <w:r w:rsidR="00BC3E5F" w:rsidRPr="00266153">
        <w:rPr>
          <w:color w:val="000000" w:themeColor="text1"/>
        </w:rPr>
        <w:t xml:space="preserve"> Septembre 2022</w:t>
      </w:r>
      <w:r w:rsidRPr="00266153">
        <w:rPr>
          <w:color w:val="000000" w:themeColor="text1"/>
        </w:rPr>
        <w:t>.</w:t>
      </w:r>
    </w:p>
    <w:p w14:paraId="513D6C24" w14:textId="77777777" w:rsidR="006A0F97" w:rsidRDefault="006A0F97" w:rsidP="006551C7">
      <w:pPr>
        <w:jc w:val="both"/>
        <w:rPr>
          <w:sz w:val="22"/>
          <w:szCs w:val="22"/>
        </w:rPr>
      </w:pPr>
    </w:p>
    <w:p w14:paraId="3C6A785F" w14:textId="77777777" w:rsidR="00266153" w:rsidRDefault="00266153" w:rsidP="00266153">
      <w:pPr>
        <w:jc w:val="both"/>
      </w:pPr>
      <w:r>
        <w:rPr>
          <w:b/>
          <w:i/>
          <w:highlight w:val="lightGray"/>
          <w:u w:val="single"/>
        </w:rPr>
        <w:t>0</w:t>
      </w:r>
      <w:r w:rsidR="00EE1D66">
        <w:rPr>
          <w:b/>
          <w:i/>
          <w:highlight w:val="lightGray"/>
          <w:u w:val="single"/>
        </w:rPr>
        <w:t>3</w:t>
      </w:r>
      <w:r>
        <w:rPr>
          <w:b/>
          <w:i/>
          <w:highlight w:val="lightGray"/>
          <w:u w:val="single"/>
        </w:rPr>
        <w:t>21062022</w:t>
      </w:r>
      <w:r w:rsidRPr="002C248E">
        <w:rPr>
          <w:b/>
          <w:i/>
          <w:highlight w:val="lightGray"/>
        </w:rPr>
        <w:t> </w:t>
      </w:r>
      <w:r w:rsidRPr="003439EE">
        <w:rPr>
          <w:b/>
          <w:i/>
          <w:highlight w:val="lightGray"/>
        </w:rPr>
        <w:t>:</w:t>
      </w:r>
      <w:r w:rsidRPr="003439EE">
        <w:rPr>
          <w:b/>
          <w:i/>
          <w:sz w:val="22"/>
          <w:szCs w:val="22"/>
          <w:highlight w:val="lightGray"/>
        </w:rPr>
        <w:t xml:space="preserve"> </w:t>
      </w:r>
      <w:r>
        <w:rPr>
          <w:b/>
          <w:color w:val="000000"/>
          <w:kern w:val="28"/>
          <w:highlight w:val="lightGray"/>
          <w14:ligatures w14:val="standard"/>
          <w14:cntxtAlts/>
        </w:rPr>
        <w:t>R</w:t>
      </w:r>
      <w:r w:rsidR="00EE1D66">
        <w:rPr>
          <w:b/>
          <w:color w:val="000000"/>
          <w:kern w:val="28"/>
          <w:highlight w:val="lightGray"/>
          <w14:ligatures w14:val="standard"/>
          <w14:cntxtAlts/>
        </w:rPr>
        <w:t xml:space="preserve">évision générale du P.L.U. – </w:t>
      </w:r>
      <w:r w:rsidR="006B5062">
        <w:rPr>
          <w:b/>
          <w:color w:val="000000"/>
          <w:kern w:val="28"/>
          <w:highlight w:val="lightGray"/>
          <w14:ligatures w14:val="standard"/>
          <w14:cntxtAlts/>
        </w:rPr>
        <w:t>A</w:t>
      </w:r>
      <w:r w:rsidR="00DA5607">
        <w:rPr>
          <w:b/>
          <w:color w:val="000000"/>
          <w:kern w:val="28"/>
          <w:highlight w:val="lightGray"/>
          <w14:ligatures w14:val="standard"/>
          <w14:cntxtAlts/>
        </w:rPr>
        <w:t>venant de transfert d’activités d’un cocontractant</w:t>
      </w:r>
      <w:r w:rsidRPr="00B92632">
        <w:rPr>
          <w:b/>
          <w:color w:val="000000"/>
          <w:kern w:val="28"/>
          <w:highlight w:val="lightGray"/>
          <w14:ligatures w14:val="standard"/>
          <w14:cntxtAlts/>
        </w:rPr>
        <w:t>.</w:t>
      </w:r>
      <w:r>
        <w:rPr>
          <w:sz w:val="22"/>
          <w:szCs w:val="22"/>
        </w:rPr>
        <w:t xml:space="preserve">  </w:t>
      </w:r>
    </w:p>
    <w:p w14:paraId="5B989F70" w14:textId="77777777" w:rsidR="00880060" w:rsidRPr="00880060" w:rsidRDefault="00266153" w:rsidP="00880060">
      <w:pPr>
        <w:jc w:val="both"/>
      </w:pPr>
      <w:r w:rsidRPr="00266153">
        <w:rPr>
          <w:color w:val="000000" w:themeColor="text1"/>
        </w:rPr>
        <w:tab/>
      </w:r>
      <w:r w:rsidR="00880060">
        <w:rPr>
          <w:color w:val="000000" w:themeColor="text1"/>
        </w:rPr>
        <w:t xml:space="preserve">Par délibération du 14 Décembre 2021, et conformément aux articles L. 151-1 et suivants du Code de l’Urbanisme, le Conseil Municipal a décidé de confier les études relatives à la révision du Plan Locale d’Urbanisme de la Commune de </w:t>
      </w:r>
      <w:proofErr w:type="spellStart"/>
      <w:r w:rsidR="00880060">
        <w:rPr>
          <w:color w:val="000000" w:themeColor="text1"/>
        </w:rPr>
        <w:t>Beaucé</w:t>
      </w:r>
      <w:proofErr w:type="spellEnd"/>
      <w:r w:rsidR="00880060">
        <w:rPr>
          <w:color w:val="000000" w:themeColor="text1"/>
        </w:rPr>
        <w:t xml:space="preserve"> à la SARL SCOP C.D.P. 49, candidat groupé avec ECE Environnement pour un montant total de </w:t>
      </w:r>
      <w:r w:rsidR="00880060" w:rsidRPr="00880060">
        <w:t xml:space="preserve">43 725.00 € h.t. (52 470.00 € </w:t>
      </w:r>
      <w:proofErr w:type="spellStart"/>
      <w:r w:rsidR="00880060" w:rsidRPr="00880060">
        <w:t>t.t.c</w:t>
      </w:r>
      <w:proofErr w:type="spellEnd"/>
      <w:r w:rsidR="00880060" w:rsidRPr="00880060">
        <w:t>.) se décomposant de la manière suivante (€ h.t.) :</w:t>
      </w:r>
    </w:p>
    <w:p w14:paraId="09297E1B" w14:textId="77777777" w:rsidR="00880060" w:rsidRPr="00880060" w:rsidRDefault="00880060" w:rsidP="00880060">
      <w:pPr>
        <w:ind w:firstLine="426"/>
      </w:pPr>
      <w:r w:rsidRPr="00880060">
        <w:rPr>
          <w:rFonts w:ascii="Wingdings 2" w:hAnsi="Wingdings 2"/>
        </w:rPr>
        <w:t></w:t>
      </w:r>
      <w:r w:rsidRPr="00880060">
        <w:rPr>
          <w:rFonts w:ascii="Wingdings 2" w:hAnsi="Wingdings 2"/>
        </w:rPr>
        <w:t></w:t>
      </w:r>
      <w:r w:rsidRPr="00880060">
        <w:rPr>
          <w:b/>
        </w:rPr>
        <w:t>Mission de base : 36 325 €</w:t>
      </w:r>
      <w:r w:rsidRPr="00880060">
        <w:t xml:space="preserve"> intégrant la prestation de la Chambre d’Agriculture pour un montant de 2 010.00 € h.t. qui fera l’objet d’une convention spécifique.</w:t>
      </w:r>
    </w:p>
    <w:p w14:paraId="17D7934C" w14:textId="77777777" w:rsidR="00880060" w:rsidRPr="00880060" w:rsidRDefault="00880060" w:rsidP="00880060">
      <w:pPr>
        <w:ind w:firstLine="426"/>
      </w:pPr>
      <w:r w:rsidRPr="00880060">
        <w:rPr>
          <w:rFonts w:ascii="Wingdings 2" w:hAnsi="Wingdings 2"/>
        </w:rPr>
        <w:t></w:t>
      </w:r>
      <w:r w:rsidRPr="00880060">
        <w:rPr>
          <w:rFonts w:ascii="Wingdings 2" w:hAnsi="Wingdings 2"/>
        </w:rPr>
        <w:t></w:t>
      </w:r>
      <w:r w:rsidRPr="00880060">
        <w:rPr>
          <w:b/>
        </w:rPr>
        <w:t>Tranche optionnelle 1 « Évaluation environnementale » : 5 300.00 €.</w:t>
      </w:r>
    </w:p>
    <w:p w14:paraId="443A9B02" w14:textId="77777777" w:rsidR="00880060" w:rsidRPr="00880060" w:rsidRDefault="00880060" w:rsidP="00880060">
      <w:pPr>
        <w:ind w:firstLine="426"/>
      </w:pPr>
      <w:r w:rsidRPr="00880060">
        <w:rPr>
          <w:rFonts w:ascii="Wingdings 2" w:hAnsi="Wingdings 2"/>
        </w:rPr>
        <w:t></w:t>
      </w:r>
      <w:r w:rsidRPr="00880060">
        <w:rPr>
          <w:rFonts w:ascii="Wingdings 2" w:hAnsi="Wingdings 2"/>
        </w:rPr>
        <w:t></w:t>
      </w:r>
      <w:r w:rsidRPr="00880060">
        <w:rPr>
          <w:b/>
        </w:rPr>
        <w:t xml:space="preserve">Tranche optionnelle 2 « Inventaire des zones humides sur les secteurs à enjeux » : 2 100.00 </w:t>
      </w:r>
      <w:proofErr w:type="gramStart"/>
      <w:r w:rsidRPr="00880060">
        <w:rPr>
          <w:b/>
        </w:rPr>
        <w:t>€ .</w:t>
      </w:r>
      <w:proofErr w:type="gramEnd"/>
    </w:p>
    <w:p w14:paraId="175971BF" w14:textId="77777777" w:rsidR="00266153" w:rsidRDefault="00266153" w:rsidP="00266153">
      <w:pPr>
        <w:jc w:val="both"/>
      </w:pPr>
    </w:p>
    <w:p w14:paraId="5D6D73F1" w14:textId="77777777" w:rsidR="0084503D" w:rsidRDefault="00A74E24" w:rsidP="00266153">
      <w:pPr>
        <w:jc w:val="both"/>
      </w:pPr>
      <w:r>
        <w:tab/>
        <w:t>Depuis le 24 Mars 2022, les statuts du Bureau d’études ECE Environnement</w:t>
      </w:r>
      <w:r w:rsidR="00C13784">
        <w:t>, co-contractant, ont évolués en Société par Actions Simplifiée (SAS), prenant ainsi la dénomination de SAS ECE Environnement avec le numéro de SIRET 91095305800013.</w:t>
      </w:r>
    </w:p>
    <w:p w14:paraId="4B05D04C" w14:textId="77777777" w:rsidR="0084503D" w:rsidRDefault="0084503D" w:rsidP="00266153">
      <w:pPr>
        <w:jc w:val="both"/>
      </w:pPr>
      <w:r>
        <w:tab/>
        <w:t>En vertu des principes généraux gouvernant les contrats publics, il appartient à la Commune de donner son autorisation au transfert de la nouvelle identité dans le marché initial.</w:t>
      </w:r>
    </w:p>
    <w:p w14:paraId="3914D518" w14:textId="77777777" w:rsidR="0084503D" w:rsidRDefault="0084503D" w:rsidP="00266153">
      <w:pPr>
        <w:jc w:val="both"/>
      </w:pPr>
    </w:p>
    <w:p w14:paraId="6F3FB941" w14:textId="77777777" w:rsidR="0084503D" w:rsidRDefault="0084503D" w:rsidP="00266153">
      <w:pPr>
        <w:jc w:val="both"/>
      </w:pPr>
      <w:r>
        <w:tab/>
        <w:t>Après s’être fait présenté le projet d’avenant n° 1 à l’acte d’engagement pour la mission de révision générale du PLU, le Conseil Municipal après en avoir délibéré, valide le principe de cession des activités du Bureau d’Études ECE Environnement à la SAS ECE Environnement, ainsi que la substitution de cocontractant qui en découle.</w:t>
      </w:r>
    </w:p>
    <w:p w14:paraId="7AB2F403" w14:textId="77777777" w:rsidR="0084503D" w:rsidRDefault="0084503D" w:rsidP="00266153">
      <w:pPr>
        <w:jc w:val="both"/>
      </w:pPr>
      <w:r>
        <w:tab/>
        <w:t>Monsieur le Maire est autorisé à signer tous les documents se rapportant à cette affaire.</w:t>
      </w:r>
    </w:p>
    <w:p w14:paraId="3E480B9B" w14:textId="77777777" w:rsidR="00141B51" w:rsidRDefault="00141B51" w:rsidP="00266153">
      <w:pPr>
        <w:jc w:val="both"/>
      </w:pPr>
    </w:p>
    <w:p w14:paraId="6CF1FE2A" w14:textId="77777777" w:rsidR="00141B51" w:rsidRDefault="00141B51" w:rsidP="00141B51">
      <w:pPr>
        <w:jc w:val="both"/>
      </w:pPr>
      <w:r>
        <w:rPr>
          <w:b/>
          <w:i/>
          <w:highlight w:val="lightGray"/>
          <w:u w:val="single"/>
        </w:rPr>
        <w:t>0421062022</w:t>
      </w:r>
      <w:r w:rsidRPr="002C248E">
        <w:rPr>
          <w:b/>
          <w:i/>
          <w:highlight w:val="lightGray"/>
        </w:rPr>
        <w:t> </w:t>
      </w:r>
      <w:r w:rsidRPr="003439EE">
        <w:rPr>
          <w:b/>
          <w:i/>
          <w:highlight w:val="lightGray"/>
        </w:rPr>
        <w:t>:</w:t>
      </w:r>
      <w:r w:rsidRPr="003439EE">
        <w:rPr>
          <w:b/>
          <w:i/>
          <w:sz w:val="22"/>
          <w:szCs w:val="22"/>
          <w:highlight w:val="lightGray"/>
        </w:rPr>
        <w:t xml:space="preserve"> </w:t>
      </w:r>
      <w:r>
        <w:rPr>
          <w:b/>
          <w:color w:val="000000"/>
          <w:kern w:val="28"/>
          <w:highlight w:val="lightGray"/>
          <w14:ligatures w14:val="standard"/>
          <w14:cntxtAlts/>
        </w:rPr>
        <w:t>R</w:t>
      </w:r>
      <w:r w:rsidR="003E6D11">
        <w:rPr>
          <w:b/>
          <w:color w:val="000000"/>
          <w:kern w:val="28"/>
          <w:highlight w:val="lightGray"/>
          <w14:ligatures w14:val="standard"/>
          <w14:cntxtAlts/>
        </w:rPr>
        <w:t>égularisations pour l’attribution de subventions</w:t>
      </w:r>
      <w:r w:rsidRPr="00B92632">
        <w:rPr>
          <w:b/>
          <w:color w:val="000000"/>
          <w:kern w:val="28"/>
          <w:highlight w:val="lightGray"/>
          <w14:ligatures w14:val="standard"/>
          <w14:cntxtAlts/>
        </w:rPr>
        <w:t>.</w:t>
      </w:r>
      <w:r>
        <w:rPr>
          <w:sz w:val="22"/>
          <w:szCs w:val="22"/>
        </w:rPr>
        <w:t xml:space="preserve">  </w:t>
      </w:r>
    </w:p>
    <w:p w14:paraId="1AB08EB1" w14:textId="77777777" w:rsidR="00141B51" w:rsidRDefault="00141B51" w:rsidP="00141B51">
      <w:pPr>
        <w:jc w:val="both"/>
        <w:rPr>
          <w:color w:val="000000" w:themeColor="text1"/>
        </w:rPr>
      </w:pPr>
      <w:r w:rsidRPr="00266153">
        <w:rPr>
          <w:color w:val="000000" w:themeColor="text1"/>
        </w:rPr>
        <w:tab/>
      </w:r>
      <w:r w:rsidR="003E3F26">
        <w:rPr>
          <w:color w:val="000000" w:themeColor="text1"/>
        </w:rPr>
        <w:t>A la suite d’une erreur matériel</w:t>
      </w:r>
      <w:r w:rsidR="00377BDD">
        <w:rPr>
          <w:color w:val="000000" w:themeColor="text1"/>
        </w:rPr>
        <w:t>le</w:t>
      </w:r>
      <w:r w:rsidR="003E3F26">
        <w:rPr>
          <w:color w:val="000000" w:themeColor="text1"/>
        </w:rPr>
        <w:t xml:space="preserve"> il a été mentionné dans la délibération n° 0229032022 traitant de l’attribution des subventions pour l’exercice 2022 que l’aide allouée à l’A.D.M.R. était fixé à 0.35 € par habitant au lieu de 1 € comme c’était le cas en 2021.</w:t>
      </w:r>
    </w:p>
    <w:p w14:paraId="025ED27A" w14:textId="77777777" w:rsidR="003E3F26" w:rsidRDefault="003E3F26" w:rsidP="00141B51">
      <w:pPr>
        <w:jc w:val="both"/>
        <w:rPr>
          <w:color w:val="000000" w:themeColor="text1"/>
        </w:rPr>
      </w:pPr>
      <w:r>
        <w:rPr>
          <w:color w:val="000000" w:themeColor="text1"/>
        </w:rPr>
        <w:tab/>
        <w:t>D’autre part, l’Association de chasse ACF qui intervient pour le prélèvement des ragondins et des animaux considérés comme nuisibles, n’a bénéficié d’aucune subvention.</w:t>
      </w:r>
    </w:p>
    <w:p w14:paraId="0ABD5250" w14:textId="77777777" w:rsidR="003E3F26" w:rsidRDefault="003E3F26" w:rsidP="00141B51">
      <w:pPr>
        <w:jc w:val="both"/>
        <w:rPr>
          <w:color w:val="000000" w:themeColor="text1"/>
        </w:rPr>
      </w:pPr>
    </w:p>
    <w:p w14:paraId="1C0B7F30" w14:textId="77777777" w:rsidR="003E3F26" w:rsidRDefault="003E3F26" w:rsidP="00141B51">
      <w:pPr>
        <w:jc w:val="both"/>
        <w:rPr>
          <w:color w:val="000000" w:themeColor="text1"/>
        </w:rPr>
      </w:pPr>
      <w:r>
        <w:rPr>
          <w:color w:val="000000" w:themeColor="text1"/>
        </w:rPr>
        <w:tab/>
        <w:t xml:space="preserve">Après en avoir délibéré, le Conseil Municipal décide : </w:t>
      </w:r>
    </w:p>
    <w:p w14:paraId="001B20C9" w14:textId="77777777" w:rsidR="003E3F26" w:rsidRDefault="00683D26" w:rsidP="00683D26">
      <w:pPr>
        <w:jc w:val="both"/>
        <w:rPr>
          <w:color w:val="000000" w:themeColor="text1"/>
        </w:rPr>
      </w:pPr>
      <w:r w:rsidRPr="00683D26">
        <w:rPr>
          <w:color w:val="000000" w:themeColor="text1"/>
        </w:rPr>
        <w:lastRenderedPageBreak/>
        <w:tab/>
      </w:r>
      <w:r>
        <w:rPr>
          <w:color w:val="000000" w:themeColor="text1"/>
        </w:rPr>
        <w:t xml:space="preserve">- </w:t>
      </w:r>
      <w:r w:rsidRPr="00683D26">
        <w:rPr>
          <w:color w:val="000000" w:themeColor="text1"/>
        </w:rPr>
        <w:t>De</w:t>
      </w:r>
      <w:r>
        <w:rPr>
          <w:color w:val="000000" w:themeColor="text1"/>
        </w:rPr>
        <w:t xml:space="preserve"> procéder à la régularisation qui s’impose au niveau de l’ADMR en attribuant à cette association une aide complémentaire de 0.65 €/habitant, soit </w:t>
      </w:r>
      <w:r w:rsidR="006B21CD">
        <w:rPr>
          <w:color w:val="000000" w:themeColor="text1"/>
        </w:rPr>
        <w:t>905.45 € pour l’exercice 2022.</w:t>
      </w:r>
    </w:p>
    <w:p w14:paraId="2BC566C5" w14:textId="77777777" w:rsidR="00EF79D4" w:rsidRDefault="00EF79D4" w:rsidP="00683D26">
      <w:pPr>
        <w:jc w:val="both"/>
        <w:rPr>
          <w:color w:val="000000" w:themeColor="text1"/>
        </w:rPr>
      </w:pPr>
      <w:r>
        <w:rPr>
          <w:color w:val="000000" w:themeColor="text1"/>
        </w:rPr>
        <w:tab/>
        <w:t>- d’attribuer à l’Association de chasse ACF une aide de 200 € pour l’année en cours.</w:t>
      </w:r>
    </w:p>
    <w:p w14:paraId="4F04680D" w14:textId="77777777" w:rsidR="00EF79D4" w:rsidRPr="00683D26" w:rsidRDefault="00EF79D4" w:rsidP="00683D26">
      <w:pPr>
        <w:jc w:val="both"/>
        <w:rPr>
          <w:color w:val="000000" w:themeColor="text1"/>
        </w:rPr>
      </w:pPr>
      <w:r>
        <w:rPr>
          <w:color w:val="000000" w:themeColor="text1"/>
        </w:rPr>
        <w:tab/>
        <w:t>- charge Monsieur le Maire de mandater ces sommes dans les plus brefs délais.</w:t>
      </w:r>
    </w:p>
    <w:p w14:paraId="77188815" w14:textId="77777777" w:rsidR="003E6D11" w:rsidRDefault="003E6D11" w:rsidP="00141B51">
      <w:pPr>
        <w:jc w:val="both"/>
        <w:rPr>
          <w:color w:val="000000" w:themeColor="text1"/>
        </w:rPr>
      </w:pPr>
    </w:p>
    <w:p w14:paraId="03298F8F" w14:textId="77777777" w:rsidR="003E6D11" w:rsidRDefault="003E6D11" w:rsidP="003E6D11">
      <w:pPr>
        <w:jc w:val="both"/>
      </w:pPr>
      <w:r>
        <w:rPr>
          <w:b/>
          <w:i/>
          <w:highlight w:val="lightGray"/>
          <w:u w:val="single"/>
        </w:rPr>
        <w:t>0</w:t>
      </w:r>
      <w:r w:rsidR="00565AB7">
        <w:rPr>
          <w:b/>
          <w:i/>
          <w:highlight w:val="lightGray"/>
          <w:u w:val="single"/>
        </w:rPr>
        <w:t>5</w:t>
      </w:r>
      <w:r>
        <w:rPr>
          <w:b/>
          <w:i/>
          <w:highlight w:val="lightGray"/>
          <w:u w:val="single"/>
        </w:rPr>
        <w:t>21062022</w:t>
      </w:r>
      <w:r w:rsidRPr="002C248E">
        <w:rPr>
          <w:b/>
          <w:i/>
          <w:highlight w:val="lightGray"/>
        </w:rPr>
        <w:t> </w:t>
      </w:r>
      <w:r w:rsidRPr="003439EE">
        <w:rPr>
          <w:b/>
          <w:i/>
          <w:highlight w:val="lightGray"/>
        </w:rPr>
        <w:t>:</w:t>
      </w:r>
      <w:r w:rsidRPr="003439EE">
        <w:rPr>
          <w:b/>
          <w:i/>
          <w:sz w:val="22"/>
          <w:szCs w:val="22"/>
          <w:highlight w:val="lightGray"/>
        </w:rPr>
        <w:t xml:space="preserve"> </w:t>
      </w:r>
      <w:r>
        <w:rPr>
          <w:b/>
          <w:color w:val="000000"/>
          <w:kern w:val="28"/>
          <w:highlight w:val="lightGray"/>
          <w14:ligatures w14:val="standard"/>
          <w14:cntxtAlts/>
        </w:rPr>
        <w:t>R</w:t>
      </w:r>
      <w:r w:rsidR="00565AB7">
        <w:rPr>
          <w:b/>
          <w:color w:val="000000"/>
          <w:kern w:val="28"/>
          <w:highlight w:val="lightGray"/>
          <w14:ligatures w14:val="standard"/>
          <w14:cntxtAlts/>
        </w:rPr>
        <w:t>emboursement de prestations de cantine scolaire</w:t>
      </w:r>
      <w:r w:rsidRPr="00B92632">
        <w:rPr>
          <w:b/>
          <w:color w:val="000000"/>
          <w:kern w:val="28"/>
          <w:highlight w:val="lightGray"/>
          <w14:ligatures w14:val="standard"/>
          <w14:cntxtAlts/>
        </w:rPr>
        <w:t>.</w:t>
      </w:r>
      <w:r>
        <w:rPr>
          <w:sz w:val="22"/>
          <w:szCs w:val="22"/>
        </w:rPr>
        <w:t xml:space="preserve">  </w:t>
      </w:r>
    </w:p>
    <w:p w14:paraId="6C751339" w14:textId="77777777" w:rsidR="00E44A77" w:rsidRDefault="003E6D11" w:rsidP="00E009B5">
      <w:pPr>
        <w:jc w:val="both"/>
        <w:rPr>
          <w:sz w:val="22"/>
          <w:szCs w:val="22"/>
        </w:rPr>
      </w:pPr>
      <w:r w:rsidRPr="00266153">
        <w:rPr>
          <w:color w:val="000000" w:themeColor="text1"/>
        </w:rPr>
        <w:tab/>
      </w:r>
      <w:r w:rsidR="00E009B5">
        <w:rPr>
          <w:sz w:val="22"/>
          <w:szCs w:val="22"/>
        </w:rPr>
        <w:t xml:space="preserve"> Une famille ayant retenu l’option « 4 déjeuners par semaine » </w:t>
      </w:r>
      <w:proofErr w:type="gramStart"/>
      <w:r w:rsidR="007752A6">
        <w:rPr>
          <w:sz w:val="22"/>
          <w:szCs w:val="22"/>
        </w:rPr>
        <w:t>vient</w:t>
      </w:r>
      <w:proofErr w:type="gramEnd"/>
      <w:r w:rsidR="007752A6">
        <w:rPr>
          <w:sz w:val="22"/>
          <w:szCs w:val="22"/>
        </w:rPr>
        <w:t xml:space="preserve"> d’informer la Mairie que depuis le mois de janvier 2022, la facturation avait été appliquée sur le</w:t>
      </w:r>
      <w:r w:rsidR="00E009B5">
        <w:rPr>
          <w:sz w:val="22"/>
          <w:szCs w:val="22"/>
        </w:rPr>
        <w:t xml:space="preserve"> tarif plein, soit</w:t>
      </w:r>
      <w:r w:rsidR="00E44A77">
        <w:rPr>
          <w:sz w:val="22"/>
          <w:szCs w:val="22"/>
        </w:rPr>
        <w:t xml:space="preserve"> 5.10 €/repas au lieu de 4.80 €/repas.</w:t>
      </w:r>
    </w:p>
    <w:p w14:paraId="626F6D57" w14:textId="77777777" w:rsidR="007752A6" w:rsidRDefault="007752A6" w:rsidP="00813418">
      <w:pPr>
        <w:jc w:val="both"/>
        <w:rPr>
          <w:sz w:val="22"/>
          <w:szCs w:val="22"/>
        </w:rPr>
      </w:pPr>
      <w:r>
        <w:rPr>
          <w:sz w:val="22"/>
          <w:szCs w:val="22"/>
        </w:rPr>
        <w:tab/>
        <w:t>Les parents ont justifié les sommes versées :</w:t>
      </w:r>
    </w:p>
    <w:p w14:paraId="67C28848" w14:textId="77777777" w:rsidR="00813418" w:rsidRPr="00813418" w:rsidRDefault="00813418" w:rsidP="0081341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72"/>
        <w:gridCol w:w="2372"/>
        <w:gridCol w:w="2372"/>
      </w:tblGrid>
      <w:tr w:rsidR="007752A6" w:rsidRPr="00D6640D" w14:paraId="2FF84AAF" w14:textId="77777777" w:rsidTr="009A6B19">
        <w:tc>
          <w:tcPr>
            <w:tcW w:w="2372" w:type="dxa"/>
            <w:shd w:val="clear" w:color="auto" w:fill="auto"/>
          </w:tcPr>
          <w:p w14:paraId="2CF31EA7" w14:textId="77777777" w:rsidR="007752A6" w:rsidRPr="00D6640D" w:rsidRDefault="00813418" w:rsidP="009A6B19">
            <w:pPr>
              <w:spacing w:line="236" w:lineRule="auto"/>
              <w:jc w:val="center"/>
              <w:rPr>
                <w:rFonts w:ascii="Calibri" w:eastAsia="Calibri" w:hAnsi="Calibri"/>
                <w:b/>
                <w:sz w:val="22"/>
                <w:szCs w:val="22"/>
              </w:rPr>
            </w:pPr>
            <w:r>
              <w:rPr>
                <w:rFonts w:ascii="Calibri" w:eastAsia="Calibri" w:hAnsi="Calibri"/>
                <w:b/>
                <w:sz w:val="22"/>
                <w:szCs w:val="22"/>
              </w:rPr>
              <w:t>Période / nbre repas</w:t>
            </w:r>
          </w:p>
        </w:tc>
        <w:tc>
          <w:tcPr>
            <w:tcW w:w="2372" w:type="dxa"/>
            <w:shd w:val="clear" w:color="auto" w:fill="auto"/>
          </w:tcPr>
          <w:p w14:paraId="05EBC71C" w14:textId="77777777" w:rsidR="007752A6" w:rsidRDefault="007752A6" w:rsidP="00813418">
            <w:pPr>
              <w:spacing w:line="236" w:lineRule="auto"/>
              <w:jc w:val="center"/>
              <w:rPr>
                <w:rFonts w:ascii="Calibri" w:eastAsia="Calibri" w:hAnsi="Calibri"/>
                <w:b/>
                <w:sz w:val="22"/>
                <w:szCs w:val="22"/>
              </w:rPr>
            </w:pPr>
            <w:r w:rsidRPr="00D6640D">
              <w:rPr>
                <w:rFonts w:ascii="Calibri" w:eastAsia="Calibri" w:hAnsi="Calibri"/>
                <w:b/>
                <w:sz w:val="22"/>
                <w:szCs w:val="22"/>
              </w:rPr>
              <w:t>Montants facturés</w:t>
            </w:r>
          </w:p>
          <w:p w14:paraId="414239DD" w14:textId="77777777" w:rsidR="003D459B" w:rsidRPr="00813418" w:rsidRDefault="003D459B" w:rsidP="00813418">
            <w:pPr>
              <w:spacing w:line="236" w:lineRule="auto"/>
              <w:jc w:val="center"/>
              <w:rPr>
                <w:rFonts w:ascii="Calibri" w:eastAsia="Calibri" w:hAnsi="Calibri"/>
                <w:b/>
                <w:sz w:val="22"/>
                <w:szCs w:val="22"/>
              </w:rPr>
            </w:pPr>
            <w:r>
              <w:rPr>
                <w:rFonts w:ascii="Calibri" w:eastAsia="Calibri" w:hAnsi="Calibri"/>
                <w:b/>
                <w:sz w:val="22"/>
                <w:szCs w:val="22"/>
              </w:rPr>
              <w:t>(€)</w:t>
            </w:r>
          </w:p>
        </w:tc>
        <w:tc>
          <w:tcPr>
            <w:tcW w:w="2372" w:type="dxa"/>
            <w:shd w:val="clear" w:color="auto" w:fill="auto"/>
          </w:tcPr>
          <w:p w14:paraId="24B2B212" w14:textId="77777777" w:rsidR="007752A6" w:rsidRDefault="007752A6" w:rsidP="003D459B">
            <w:pPr>
              <w:spacing w:line="236" w:lineRule="auto"/>
              <w:jc w:val="center"/>
              <w:rPr>
                <w:rFonts w:ascii="Calibri" w:eastAsia="Calibri" w:hAnsi="Calibri"/>
                <w:b/>
                <w:sz w:val="22"/>
                <w:szCs w:val="22"/>
              </w:rPr>
            </w:pPr>
            <w:r w:rsidRPr="00D6640D">
              <w:rPr>
                <w:rFonts w:ascii="Calibri" w:eastAsia="Calibri" w:hAnsi="Calibri"/>
                <w:b/>
                <w:sz w:val="22"/>
                <w:szCs w:val="22"/>
              </w:rPr>
              <w:t>Montants dû</w:t>
            </w:r>
          </w:p>
          <w:p w14:paraId="76662DC2" w14:textId="77777777" w:rsidR="003D459B" w:rsidRPr="00D6640D" w:rsidRDefault="003D459B" w:rsidP="003D459B">
            <w:pPr>
              <w:spacing w:line="236" w:lineRule="auto"/>
              <w:jc w:val="center"/>
              <w:rPr>
                <w:rFonts w:ascii="Calibri" w:eastAsia="Calibri" w:hAnsi="Calibri"/>
                <w:b/>
                <w:sz w:val="22"/>
                <w:szCs w:val="22"/>
              </w:rPr>
            </w:pPr>
            <w:r>
              <w:rPr>
                <w:rFonts w:ascii="Calibri" w:eastAsia="Calibri" w:hAnsi="Calibri"/>
                <w:b/>
                <w:sz w:val="22"/>
                <w:szCs w:val="22"/>
              </w:rPr>
              <w:t>(€)</w:t>
            </w:r>
          </w:p>
        </w:tc>
        <w:tc>
          <w:tcPr>
            <w:tcW w:w="2372" w:type="dxa"/>
            <w:shd w:val="clear" w:color="auto" w:fill="auto"/>
          </w:tcPr>
          <w:p w14:paraId="48F667C8" w14:textId="77777777" w:rsidR="007752A6" w:rsidRPr="00D6640D" w:rsidRDefault="007752A6" w:rsidP="009A6B19">
            <w:pPr>
              <w:spacing w:line="236" w:lineRule="auto"/>
              <w:jc w:val="center"/>
              <w:rPr>
                <w:rFonts w:ascii="Calibri" w:eastAsia="Calibri" w:hAnsi="Calibri"/>
                <w:b/>
                <w:sz w:val="22"/>
                <w:szCs w:val="22"/>
              </w:rPr>
            </w:pPr>
            <w:r w:rsidRPr="00D6640D">
              <w:rPr>
                <w:rFonts w:ascii="Calibri" w:eastAsia="Calibri" w:hAnsi="Calibri"/>
                <w:b/>
                <w:sz w:val="22"/>
                <w:szCs w:val="22"/>
              </w:rPr>
              <w:t>Montants à rembourser</w:t>
            </w:r>
            <w:r w:rsidR="003D459B">
              <w:rPr>
                <w:rFonts w:ascii="Calibri" w:eastAsia="Calibri" w:hAnsi="Calibri"/>
                <w:b/>
                <w:sz w:val="22"/>
                <w:szCs w:val="22"/>
              </w:rPr>
              <w:t xml:space="preserve"> (€)</w:t>
            </w:r>
          </w:p>
        </w:tc>
      </w:tr>
      <w:tr w:rsidR="007752A6" w:rsidRPr="00D6640D" w14:paraId="64F6271C" w14:textId="77777777" w:rsidTr="009A6B19">
        <w:tc>
          <w:tcPr>
            <w:tcW w:w="2372" w:type="dxa"/>
            <w:shd w:val="clear" w:color="auto" w:fill="auto"/>
          </w:tcPr>
          <w:p w14:paraId="6355EC0C" w14:textId="77777777" w:rsidR="007752A6" w:rsidRPr="00D6640D" w:rsidRDefault="00813418" w:rsidP="009A6B19">
            <w:pPr>
              <w:spacing w:line="236" w:lineRule="auto"/>
              <w:rPr>
                <w:rFonts w:ascii="Calibri" w:eastAsia="Calibri" w:hAnsi="Calibri"/>
                <w:sz w:val="22"/>
                <w:szCs w:val="22"/>
              </w:rPr>
            </w:pPr>
            <w:r>
              <w:rPr>
                <w:rFonts w:ascii="Calibri" w:eastAsia="Calibri" w:hAnsi="Calibri"/>
                <w:sz w:val="22"/>
                <w:szCs w:val="22"/>
              </w:rPr>
              <w:t>Janvier 2022</w:t>
            </w:r>
            <w:r w:rsidR="003D459B">
              <w:rPr>
                <w:rFonts w:ascii="Calibri" w:eastAsia="Calibri" w:hAnsi="Calibri"/>
                <w:sz w:val="22"/>
                <w:szCs w:val="22"/>
              </w:rPr>
              <w:t xml:space="preserve"> / </w:t>
            </w:r>
            <w:r w:rsidR="003D459B" w:rsidRPr="003D459B">
              <w:rPr>
                <w:rFonts w:ascii="Calibri" w:eastAsia="Calibri" w:hAnsi="Calibri"/>
                <w:b/>
                <w:sz w:val="22"/>
                <w:szCs w:val="22"/>
              </w:rPr>
              <w:t>10</w:t>
            </w:r>
          </w:p>
        </w:tc>
        <w:tc>
          <w:tcPr>
            <w:tcW w:w="2372" w:type="dxa"/>
            <w:shd w:val="clear" w:color="auto" w:fill="auto"/>
          </w:tcPr>
          <w:p w14:paraId="724D6558" w14:textId="77777777" w:rsidR="007752A6" w:rsidRPr="00D6640D" w:rsidRDefault="003D459B" w:rsidP="009A6B19">
            <w:pPr>
              <w:spacing w:line="236" w:lineRule="auto"/>
              <w:jc w:val="center"/>
              <w:rPr>
                <w:rFonts w:ascii="Calibri" w:eastAsia="Calibri" w:hAnsi="Calibri"/>
                <w:sz w:val="22"/>
                <w:szCs w:val="22"/>
              </w:rPr>
            </w:pPr>
            <w:r>
              <w:rPr>
                <w:rFonts w:ascii="Calibri" w:eastAsia="Calibri" w:hAnsi="Calibri"/>
                <w:sz w:val="22"/>
                <w:szCs w:val="22"/>
              </w:rPr>
              <w:t>51.00</w:t>
            </w:r>
          </w:p>
        </w:tc>
        <w:tc>
          <w:tcPr>
            <w:tcW w:w="2372" w:type="dxa"/>
            <w:shd w:val="clear" w:color="auto" w:fill="auto"/>
          </w:tcPr>
          <w:p w14:paraId="1E35CAC5" w14:textId="77777777" w:rsidR="007752A6" w:rsidRPr="00D6640D" w:rsidRDefault="003D459B" w:rsidP="009A6B19">
            <w:pPr>
              <w:spacing w:line="236" w:lineRule="auto"/>
              <w:jc w:val="center"/>
              <w:rPr>
                <w:rFonts w:ascii="Calibri" w:eastAsia="Calibri" w:hAnsi="Calibri"/>
                <w:sz w:val="22"/>
                <w:szCs w:val="22"/>
              </w:rPr>
            </w:pPr>
            <w:r>
              <w:rPr>
                <w:rFonts w:ascii="Calibri" w:eastAsia="Calibri" w:hAnsi="Calibri"/>
                <w:sz w:val="22"/>
                <w:szCs w:val="22"/>
              </w:rPr>
              <w:t>48.00</w:t>
            </w:r>
          </w:p>
        </w:tc>
        <w:tc>
          <w:tcPr>
            <w:tcW w:w="2372" w:type="dxa"/>
            <w:shd w:val="clear" w:color="auto" w:fill="auto"/>
          </w:tcPr>
          <w:p w14:paraId="10B0AD54" w14:textId="77777777" w:rsidR="007752A6" w:rsidRPr="003D459B" w:rsidRDefault="003D459B" w:rsidP="009A6B19">
            <w:pPr>
              <w:spacing w:line="236" w:lineRule="auto"/>
              <w:jc w:val="center"/>
              <w:rPr>
                <w:rFonts w:ascii="Calibri" w:eastAsia="Calibri" w:hAnsi="Calibri"/>
                <w:b/>
                <w:sz w:val="22"/>
                <w:szCs w:val="22"/>
              </w:rPr>
            </w:pPr>
            <w:r w:rsidRPr="003D459B">
              <w:rPr>
                <w:rFonts w:ascii="Calibri" w:eastAsia="Calibri" w:hAnsi="Calibri"/>
                <w:b/>
                <w:sz w:val="22"/>
                <w:szCs w:val="22"/>
              </w:rPr>
              <w:t>3.00</w:t>
            </w:r>
          </w:p>
        </w:tc>
      </w:tr>
      <w:tr w:rsidR="007752A6" w:rsidRPr="00D6640D" w14:paraId="6B894201" w14:textId="77777777" w:rsidTr="009A6B19">
        <w:tc>
          <w:tcPr>
            <w:tcW w:w="2372" w:type="dxa"/>
            <w:shd w:val="clear" w:color="auto" w:fill="auto"/>
          </w:tcPr>
          <w:p w14:paraId="524754D5" w14:textId="77777777" w:rsidR="007752A6" w:rsidRPr="00D6640D" w:rsidRDefault="00813418" w:rsidP="009A6B19">
            <w:pPr>
              <w:spacing w:line="236" w:lineRule="auto"/>
              <w:rPr>
                <w:rFonts w:ascii="Calibri" w:eastAsia="Calibri" w:hAnsi="Calibri"/>
                <w:sz w:val="22"/>
                <w:szCs w:val="22"/>
              </w:rPr>
            </w:pPr>
            <w:r>
              <w:rPr>
                <w:rFonts w:ascii="Calibri" w:eastAsia="Calibri" w:hAnsi="Calibri"/>
                <w:sz w:val="22"/>
                <w:szCs w:val="22"/>
              </w:rPr>
              <w:t>Février 2022</w:t>
            </w:r>
            <w:r w:rsidR="003D459B">
              <w:rPr>
                <w:rFonts w:ascii="Calibri" w:eastAsia="Calibri" w:hAnsi="Calibri"/>
                <w:sz w:val="22"/>
                <w:szCs w:val="22"/>
              </w:rPr>
              <w:t xml:space="preserve"> / </w:t>
            </w:r>
            <w:r w:rsidR="003D459B" w:rsidRPr="003D459B">
              <w:rPr>
                <w:rFonts w:ascii="Calibri" w:eastAsia="Calibri" w:hAnsi="Calibri"/>
                <w:b/>
                <w:sz w:val="22"/>
                <w:szCs w:val="22"/>
              </w:rPr>
              <w:t>8</w:t>
            </w:r>
          </w:p>
        </w:tc>
        <w:tc>
          <w:tcPr>
            <w:tcW w:w="2372" w:type="dxa"/>
            <w:shd w:val="clear" w:color="auto" w:fill="auto"/>
          </w:tcPr>
          <w:p w14:paraId="158E4C4B" w14:textId="77777777" w:rsidR="007752A6" w:rsidRPr="00D6640D" w:rsidRDefault="003D459B" w:rsidP="009A6B19">
            <w:pPr>
              <w:spacing w:line="236" w:lineRule="auto"/>
              <w:jc w:val="center"/>
              <w:rPr>
                <w:rFonts w:ascii="Calibri" w:eastAsia="Calibri" w:hAnsi="Calibri"/>
                <w:sz w:val="22"/>
                <w:szCs w:val="22"/>
              </w:rPr>
            </w:pPr>
            <w:r>
              <w:rPr>
                <w:rFonts w:ascii="Calibri" w:eastAsia="Calibri" w:hAnsi="Calibri"/>
                <w:sz w:val="22"/>
                <w:szCs w:val="22"/>
              </w:rPr>
              <w:t>40.80</w:t>
            </w:r>
          </w:p>
        </w:tc>
        <w:tc>
          <w:tcPr>
            <w:tcW w:w="2372" w:type="dxa"/>
            <w:shd w:val="clear" w:color="auto" w:fill="auto"/>
          </w:tcPr>
          <w:p w14:paraId="0F1195B7" w14:textId="77777777" w:rsidR="007752A6" w:rsidRPr="00D6640D" w:rsidRDefault="003D459B" w:rsidP="009A6B19">
            <w:pPr>
              <w:spacing w:line="236" w:lineRule="auto"/>
              <w:jc w:val="center"/>
              <w:rPr>
                <w:rFonts w:ascii="Calibri" w:eastAsia="Calibri" w:hAnsi="Calibri"/>
                <w:sz w:val="22"/>
                <w:szCs w:val="22"/>
              </w:rPr>
            </w:pPr>
            <w:r>
              <w:rPr>
                <w:rFonts w:ascii="Calibri" w:eastAsia="Calibri" w:hAnsi="Calibri"/>
                <w:sz w:val="22"/>
                <w:szCs w:val="22"/>
              </w:rPr>
              <w:t>38.40</w:t>
            </w:r>
          </w:p>
        </w:tc>
        <w:tc>
          <w:tcPr>
            <w:tcW w:w="2372" w:type="dxa"/>
            <w:shd w:val="clear" w:color="auto" w:fill="auto"/>
          </w:tcPr>
          <w:p w14:paraId="30A9575C" w14:textId="77777777" w:rsidR="007752A6" w:rsidRPr="003D459B" w:rsidRDefault="003D459B" w:rsidP="009A6B19">
            <w:pPr>
              <w:spacing w:line="236" w:lineRule="auto"/>
              <w:jc w:val="center"/>
              <w:rPr>
                <w:rFonts w:ascii="Calibri" w:eastAsia="Calibri" w:hAnsi="Calibri"/>
                <w:b/>
                <w:sz w:val="22"/>
                <w:szCs w:val="22"/>
              </w:rPr>
            </w:pPr>
            <w:r w:rsidRPr="003D459B">
              <w:rPr>
                <w:rFonts w:ascii="Calibri" w:eastAsia="Calibri" w:hAnsi="Calibri"/>
                <w:b/>
                <w:sz w:val="22"/>
                <w:szCs w:val="22"/>
              </w:rPr>
              <w:t>2.40</w:t>
            </w:r>
          </w:p>
        </w:tc>
      </w:tr>
      <w:tr w:rsidR="007752A6" w:rsidRPr="00D6640D" w14:paraId="2DA6DE5B" w14:textId="77777777" w:rsidTr="009A6B19">
        <w:tc>
          <w:tcPr>
            <w:tcW w:w="2372" w:type="dxa"/>
            <w:shd w:val="clear" w:color="auto" w:fill="auto"/>
          </w:tcPr>
          <w:p w14:paraId="0BB61B8D" w14:textId="77777777" w:rsidR="007752A6" w:rsidRPr="00D6640D" w:rsidRDefault="00813418" w:rsidP="009A6B19">
            <w:pPr>
              <w:spacing w:line="236" w:lineRule="auto"/>
              <w:rPr>
                <w:rFonts w:ascii="Calibri" w:eastAsia="Calibri" w:hAnsi="Calibri"/>
                <w:sz w:val="22"/>
                <w:szCs w:val="22"/>
              </w:rPr>
            </w:pPr>
            <w:r>
              <w:rPr>
                <w:rFonts w:ascii="Calibri" w:eastAsia="Calibri" w:hAnsi="Calibri"/>
                <w:sz w:val="22"/>
                <w:szCs w:val="22"/>
              </w:rPr>
              <w:t>Mars 2022</w:t>
            </w:r>
            <w:r w:rsidR="003D459B">
              <w:rPr>
                <w:rFonts w:ascii="Calibri" w:eastAsia="Calibri" w:hAnsi="Calibri"/>
                <w:sz w:val="22"/>
                <w:szCs w:val="22"/>
              </w:rPr>
              <w:t xml:space="preserve"> / </w:t>
            </w:r>
            <w:r w:rsidR="003D459B" w:rsidRPr="003D459B">
              <w:rPr>
                <w:rFonts w:ascii="Calibri" w:eastAsia="Calibri" w:hAnsi="Calibri"/>
                <w:b/>
                <w:sz w:val="22"/>
                <w:szCs w:val="22"/>
              </w:rPr>
              <w:t>14</w:t>
            </w:r>
          </w:p>
        </w:tc>
        <w:tc>
          <w:tcPr>
            <w:tcW w:w="2372" w:type="dxa"/>
            <w:shd w:val="clear" w:color="auto" w:fill="auto"/>
          </w:tcPr>
          <w:p w14:paraId="644B9503" w14:textId="77777777" w:rsidR="007752A6" w:rsidRPr="00D6640D" w:rsidRDefault="003D459B" w:rsidP="009A6B19">
            <w:pPr>
              <w:spacing w:line="236" w:lineRule="auto"/>
              <w:jc w:val="center"/>
              <w:rPr>
                <w:rFonts w:ascii="Calibri" w:eastAsia="Calibri" w:hAnsi="Calibri"/>
                <w:sz w:val="22"/>
                <w:szCs w:val="22"/>
              </w:rPr>
            </w:pPr>
            <w:r>
              <w:rPr>
                <w:rFonts w:ascii="Calibri" w:eastAsia="Calibri" w:hAnsi="Calibri"/>
                <w:sz w:val="22"/>
                <w:szCs w:val="22"/>
              </w:rPr>
              <w:t>71.40</w:t>
            </w:r>
          </w:p>
        </w:tc>
        <w:tc>
          <w:tcPr>
            <w:tcW w:w="2372" w:type="dxa"/>
            <w:shd w:val="clear" w:color="auto" w:fill="auto"/>
          </w:tcPr>
          <w:p w14:paraId="42A0750C" w14:textId="77777777" w:rsidR="007752A6" w:rsidRPr="00D6640D" w:rsidRDefault="003D459B" w:rsidP="009A6B19">
            <w:pPr>
              <w:spacing w:line="236" w:lineRule="auto"/>
              <w:jc w:val="center"/>
              <w:rPr>
                <w:rFonts w:ascii="Calibri" w:eastAsia="Calibri" w:hAnsi="Calibri"/>
                <w:sz w:val="22"/>
                <w:szCs w:val="22"/>
              </w:rPr>
            </w:pPr>
            <w:r>
              <w:rPr>
                <w:rFonts w:ascii="Calibri" w:eastAsia="Calibri" w:hAnsi="Calibri"/>
                <w:sz w:val="22"/>
                <w:szCs w:val="22"/>
              </w:rPr>
              <w:t>67.20</w:t>
            </w:r>
          </w:p>
        </w:tc>
        <w:tc>
          <w:tcPr>
            <w:tcW w:w="2372" w:type="dxa"/>
            <w:shd w:val="clear" w:color="auto" w:fill="auto"/>
          </w:tcPr>
          <w:p w14:paraId="20B728D9" w14:textId="77777777" w:rsidR="007752A6" w:rsidRPr="003D459B" w:rsidRDefault="003D459B" w:rsidP="009A6B19">
            <w:pPr>
              <w:spacing w:line="236" w:lineRule="auto"/>
              <w:jc w:val="center"/>
              <w:rPr>
                <w:rFonts w:ascii="Calibri" w:eastAsia="Calibri" w:hAnsi="Calibri"/>
                <w:b/>
                <w:sz w:val="22"/>
                <w:szCs w:val="22"/>
              </w:rPr>
            </w:pPr>
            <w:r w:rsidRPr="003D459B">
              <w:rPr>
                <w:rFonts w:ascii="Calibri" w:eastAsia="Calibri" w:hAnsi="Calibri"/>
                <w:b/>
                <w:sz w:val="22"/>
                <w:szCs w:val="22"/>
              </w:rPr>
              <w:t>4.20</w:t>
            </w:r>
          </w:p>
        </w:tc>
      </w:tr>
      <w:tr w:rsidR="00813418" w:rsidRPr="00D6640D" w14:paraId="1F63A368" w14:textId="77777777" w:rsidTr="009A6B19">
        <w:tc>
          <w:tcPr>
            <w:tcW w:w="2372" w:type="dxa"/>
            <w:shd w:val="clear" w:color="auto" w:fill="auto"/>
          </w:tcPr>
          <w:p w14:paraId="75AD1482" w14:textId="77777777" w:rsidR="00813418" w:rsidRDefault="00813418" w:rsidP="009A6B19">
            <w:pPr>
              <w:spacing w:line="236" w:lineRule="auto"/>
              <w:rPr>
                <w:rFonts w:ascii="Calibri" w:eastAsia="Calibri" w:hAnsi="Calibri"/>
                <w:sz w:val="22"/>
                <w:szCs w:val="22"/>
              </w:rPr>
            </w:pPr>
            <w:r>
              <w:rPr>
                <w:rFonts w:ascii="Calibri" w:eastAsia="Calibri" w:hAnsi="Calibri"/>
                <w:sz w:val="22"/>
                <w:szCs w:val="22"/>
              </w:rPr>
              <w:t>Avril 2022</w:t>
            </w:r>
            <w:r w:rsidR="003D459B">
              <w:rPr>
                <w:rFonts w:ascii="Calibri" w:eastAsia="Calibri" w:hAnsi="Calibri"/>
                <w:sz w:val="22"/>
                <w:szCs w:val="22"/>
              </w:rPr>
              <w:t xml:space="preserve"> / </w:t>
            </w:r>
            <w:r w:rsidR="003D459B" w:rsidRPr="003D459B">
              <w:rPr>
                <w:rFonts w:ascii="Calibri" w:eastAsia="Calibri" w:hAnsi="Calibri"/>
                <w:b/>
                <w:sz w:val="22"/>
                <w:szCs w:val="22"/>
              </w:rPr>
              <w:t>7</w:t>
            </w:r>
          </w:p>
        </w:tc>
        <w:tc>
          <w:tcPr>
            <w:tcW w:w="2372" w:type="dxa"/>
            <w:shd w:val="clear" w:color="auto" w:fill="auto"/>
          </w:tcPr>
          <w:p w14:paraId="0BF8BC10" w14:textId="77777777" w:rsidR="00813418" w:rsidRPr="00D6640D" w:rsidRDefault="007C1A6B" w:rsidP="009A6B19">
            <w:pPr>
              <w:spacing w:line="236" w:lineRule="auto"/>
              <w:jc w:val="center"/>
              <w:rPr>
                <w:rFonts w:ascii="Calibri" w:eastAsia="Calibri" w:hAnsi="Calibri"/>
                <w:sz w:val="22"/>
                <w:szCs w:val="22"/>
              </w:rPr>
            </w:pPr>
            <w:r>
              <w:rPr>
                <w:rFonts w:ascii="Calibri" w:eastAsia="Calibri" w:hAnsi="Calibri"/>
                <w:sz w:val="22"/>
                <w:szCs w:val="22"/>
              </w:rPr>
              <w:t>35.70</w:t>
            </w:r>
          </w:p>
        </w:tc>
        <w:tc>
          <w:tcPr>
            <w:tcW w:w="2372" w:type="dxa"/>
            <w:shd w:val="clear" w:color="auto" w:fill="auto"/>
          </w:tcPr>
          <w:p w14:paraId="6053569A" w14:textId="77777777" w:rsidR="00813418" w:rsidRPr="00D6640D" w:rsidRDefault="007C1A6B" w:rsidP="009A6B19">
            <w:pPr>
              <w:spacing w:line="236" w:lineRule="auto"/>
              <w:jc w:val="center"/>
              <w:rPr>
                <w:rFonts w:ascii="Calibri" w:eastAsia="Calibri" w:hAnsi="Calibri"/>
                <w:sz w:val="22"/>
                <w:szCs w:val="22"/>
              </w:rPr>
            </w:pPr>
            <w:r>
              <w:rPr>
                <w:rFonts w:ascii="Calibri" w:eastAsia="Calibri" w:hAnsi="Calibri"/>
                <w:sz w:val="22"/>
                <w:szCs w:val="22"/>
              </w:rPr>
              <w:t>33.60</w:t>
            </w:r>
          </w:p>
        </w:tc>
        <w:tc>
          <w:tcPr>
            <w:tcW w:w="2372" w:type="dxa"/>
            <w:shd w:val="clear" w:color="auto" w:fill="auto"/>
          </w:tcPr>
          <w:p w14:paraId="782E32E6" w14:textId="77777777" w:rsidR="00813418" w:rsidRPr="007C1A6B" w:rsidRDefault="007C1A6B" w:rsidP="009A6B19">
            <w:pPr>
              <w:spacing w:line="236" w:lineRule="auto"/>
              <w:jc w:val="center"/>
              <w:rPr>
                <w:rFonts w:ascii="Calibri" w:eastAsia="Calibri" w:hAnsi="Calibri"/>
                <w:b/>
                <w:sz w:val="22"/>
                <w:szCs w:val="22"/>
              </w:rPr>
            </w:pPr>
            <w:r w:rsidRPr="007C1A6B">
              <w:rPr>
                <w:rFonts w:ascii="Calibri" w:eastAsia="Calibri" w:hAnsi="Calibri"/>
                <w:b/>
                <w:sz w:val="22"/>
                <w:szCs w:val="22"/>
              </w:rPr>
              <w:t>2.10</w:t>
            </w:r>
          </w:p>
        </w:tc>
      </w:tr>
      <w:tr w:rsidR="007C1A6B" w:rsidRPr="00D6640D" w14:paraId="0AACA4DE" w14:textId="77777777" w:rsidTr="009A6B19">
        <w:tc>
          <w:tcPr>
            <w:tcW w:w="2372" w:type="dxa"/>
            <w:shd w:val="clear" w:color="auto" w:fill="auto"/>
          </w:tcPr>
          <w:p w14:paraId="4C809E61" w14:textId="77777777" w:rsidR="007C1A6B" w:rsidRPr="007C1A6B" w:rsidRDefault="007C1A6B" w:rsidP="007C1A6B">
            <w:pPr>
              <w:spacing w:line="236" w:lineRule="auto"/>
              <w:jc w:val="right"/>
              <w:rPr>
                <w:rFonts w:ascii="Calibri" w:eastAsia="Calibri" w:hAnsi="Calibri"/>
                <w:b/>
                <w:sz w:val="22"/>
                <w:szCs w:val="22"/>
              </w:rPr>
            </w:pPr>
            <w:r w:rsidRPr="007C1A6B">
              <w:rPr>
                <w:rFonts w:ascii="Calibri" w:eastAsia="Calibri" w:hAnsi="Calibri"/>
                <w:b/>
                <w:sz w:val="22"/>
                <w:szCs w:val="22"/>
              </w:rPr>
              <w:t>TOTAUX</w:t>
            </w:r>
          </w:p>
        </w:tc>
        <w:tc>
          <w:tcPr>
            <w:tcW w:w="2372" w:type="dxa"/>
            <w:shd w:val="clear" w:color="auto" w:fill="auto"/>
          </w:tcPr>
          <w:p w14:paraId="7D48C1A8" w14:textId="77777777" w:rsidR="007C1A6B" w:rsidRDefault="007C1A6B" w:rsidP="009A6B19">
            <w:pPr>
              <w:spacing w:line="236" w:lineRule="auto"/>
              <w:jc w:val="center"/>
              <w:rPr>
                <w:rFonts w:ascii="Calibri" w:eastAsia="Calibri" w:hAnsi="Calibri"/>
                <w:sz w:val="22"/>
                <w:szCs w:val="22"/>
              </w:rPr>
            </w:pPr>
            <w:r>
              <w:rPr>
                <w:rFonts w:ascii="Calibri" w:eastAsia="Calibri" w:hAnsi="Calibri"/>
                <w:sz w:val="22"/>
                <w:szCs w:val="22"/>
              </w:rPr>
              <w:t>198.90</w:t>
            </w:r>
          </w:p>
        </w:tc>
        <w:tc>
          <w:tcPr>
            <w:tcW w:w="2372" w:type="dxa"/>
            <w:shd w:val="clear" w:color="auto" w:fill="auto"/>
          </w:tcPr>
          <w:p w14:paraId="6B3A42BD" w14:textId="77777777" w:rsidR="007C1A6B" w:rsidRDefault="007C1A6B" w:rsidP="009A6B19">
            <w:pPr>
              <w:spacing w:line="236" w:lineRule="auto"/>
              <w:jc w:val="center"/>
              <w:rPr>
                <w:rFonts w:ascii="Calibri" w:eastAsia="Calibri" w:hAnsi="Calibri"/>
                <w:sz w:val="22"/>
                <w:szCs w:val="22"/>
              </w:rPr>
            </w:pPr>
            <w:r>
              <w:rPr>
                <w:rFonts w:ascii="Calibri" w:eastAsia="Calibri" w:hAnsi="Calibri"/>
                <w:sz w:val="22"/>
                <w:szCs w:val="22"/>
              </w:rPr>
              <w:t>187.20</w:t>
            </w:r>
          </w:p>
        </w:tc>
        <w:tc>
          <w:tcPr>
            <w:tcW w:w="2372" w:type="dxa"/>
            <w:shd w:val="clear" w:color="auto" w:fill="auto"/>
          </w:tcPr>
          <w:p w14:paraId="351F3E7A" w14:textId="77777777" w:rsidR="007C1A6B" w:rsidRPr="007C1A6B" w:rsidRDefault="007C1A6B" w:rsidP="009A6B19">
            <w:pPr>
              <w:spacing w:line="236" w:lineRule="auto"/>
              <w:jc w:val="center"/>
              <w:rPr>
                <w:rFonts w:ascii="Calibri" w:eastAsia="Calibri" w:hAnsi="Calibri"/>
                <w:b/>
                <w:sz w:val="22"/>
                <w:szCs w:val="22"/>
              </w:rPr>
            </w:pPr>
            <w:r>
              <w:rPr>
                <w:rFonts w:ascii="Calibri" w:eastAsia="Calibri" w:hAnsi="Calibri"/>
                <w:b/>
                <w:sz w:val="22"/>
                <w:szCs w:val="22"/>
              </w:rPr>
              <w:t>11.70</w:t>
            </w:r>
          </w:p>
        </w:tc>
      </w:tr>
    </w:tbl>
    <w:p w14:paraId="1C3D8442" w14:textId="77777777" w:rsidR="007752A6" w:rsidRDefault="007752A6" w:rsidP="00E009B5">
      <w:pPr>
        <w:jc w:val="both"/>
        <w:rPr>
          <w:sz w:val="22"/>
          <w:szCs w:val="22"/>
        </w:rPr>
      </w:pPr>
    </w:p>
    <w:p w14:paraId="7F07A6DF" w14:textId="77777777" w:rsidR="003E6D11" w:rsidRDefault="007C1A6B" w:rsidP="003E6D11">
      <w:pPr>
        <w:jc w:val="both"/>
        <w:rPr>
          <w:color w:val="000000" w:themeColor="text1"/>
        </w:rPr>
      </w:pPr>
      <w:r>
        <w:rPr>
          <w:sz w:val="22"/>
          <w:szCs w:val="22"/>
        </w:rPr>
        <w:tab/>
        <w:t>A</w:t>
      </w:r>
      <w:r w:rsidR="007752A6">
        <w:rPr>
          <w:sz w:val="22"/>
          <w:szCs w:val="22"/>
        </w:rPr>
        <w:t>près en avoir délibéré</w:t>
      </w:r>
      <w:r>
        <w:rPr>
          <w:sz w:val="22"/>
          <w:szCs w:val="22"/>
        </w:rPr>
        <w:t>, le Conseil Municipal décide de procéder au remboursement des pétitionnaires à savoir Monsieur et Madame LUCAS 12 rue de la courte aux loupe 35133 FLEURIGNÉ pour la somme indûment perçue s’élevant à 11.70 €.</w:t>
      </w:r>
    </w:p>
    <w:p w14:paraId="6399C37A" w14:textId="77777777" w:rsidR="009839D5" w:rsidRDefault="009839D5" w:rsidP="003E6D11">
      <w:pPr>
        <w:jc w:val="both"/>
      </w:pPr>
    </w:p>
    <w:p w14:paraId="1CED12F0" w14:textId="77777777" w:rsidR="003E6D11" w:rsidRDefault="00565AB7" w:rsidP="00141B51">
      <w:pPr>
        <w:jc w:val="both"/>
        <w:rPr>
          <w:sz w:val="22"/>
          <w:szCs w:val="22"/>
        </w:rPr>
      </w:pPr>
      <w:r>
        <w:rPr>
          <w:b/>
          <w:color w:val="000000"/>
          <w:kern w:val="28"/>
          <w:highlight w:val="lightGray"/>
          <w14:ligatures w14:val="standard"/>
          <w14:cntxtAlts/>
        </w:rPr>
        <w:t>Réalisation de travaux sur une canalisation d’eaux pluviales</w:t>
      </w:r>
      <w:r w:rsidRPr="00B92632">
        <w:rPr>
          <w:b/>
          <w:color w:val="000000"/>
          <w:kern w:val="28"/>
          <w:highlight w:val="lightGray"/>
          <w14:ligatures w14:val="standard"/>
          <w14:cntxtAlts/>
        </w:rPr>
        <w:t>.</w:t>
      </w:r>
      <w:r>
        <w:rPr>
          <w:sz w:val="22"/>
          <w:szCs w:val="22"/>
        </w:rPr>
        <w:t xml:space="preserve">  </w:t>
      </w:r>
    </w:p>
    <w:p w14:paraId="4DFC3F14" w14:textId="77777777" w:rsidR="00D41B4F" w:rsidRDefault="00D41B4F" w:rsidP="00141B51">
      <w:pPr>
        <w:jc w:val="both"/>
      </w:pPr>
      <w:r>
        <w:tab/>
        <w:t xml:space="preserve">L’Entreprise SOTRAV vient de réaliser des travaux sur la canalisation d’eaux pluviales située à l’intersection de la rue de Bretagne et de la rue du Soleil Levant, pour un montant total de 1 428.00 € </w:t>
      </w:r>
      <w:proofErr w:type="spellStart"/>
      <w:r>
        <w:t>t.t.c</w:t>
      </w:r>
      <w:proofErr w:type="spellEnd"/>
      <w:r>
        <w:t>. comprenant le raccordement de la propriété riveraine.</w:t>
      </w:r>
    </w:p>
    <w:p w14:paraId="610CBD74" w14:textId="77777777" w:rsidR="00D41B4F" w:rsidRDefault="00D41B4F" w:rsidP="00141B51">
      <w:pPr>
        <w:jc w:val="both"/>
      </w:pPr>
      <w:r>
        <w:tab/>
        <w:t>D’un commun accord, il a été décidé que le propriétaire prendra à sa charge 50% de la facture.</w:t>
      </w:r>
    </w:p>
    <w:p w14:paraId="40CCE727" w14:textId="77777777" w:rsidR="001C6168" w:rsidRDefault="001C6168" w:rsidP="00141B51">
      <w:pPr>
        <w:jc w:val="both"/>
      </w:pPr>
    </w:p>
    <w:p w14:paraId="0FCC9F1C" w14:textId="77777777" w:rsidR="003E6D11" w:rsidRDefault="003E6D11" w:rsidP="003E6D11">
      <w:pPr>
        <w:jc w:val="both"/>
      </w:pPr>
      <w:r>
        <w:rPr>
          <w:b/>
          <w:i/>
          <w:highlight w:val="lightGray"/>
          <w:u w:val="single"/>
        </w:rPr>
        <w:t>0</w:t>
      </w:r>
      <w:r w:rsidR="00565AB7">
        <w:rPr>
          <w:b/>
          <w:i/>
          <w:highlight w:val="lightGray"/>
          <w:u w:val="single"/>
        </w:rPr>
        <w:t>6</w:t>
      </w:r>
      <w:r>
        <w:rPr>
          <w:b/>
          <w:i/>
          <w:highlight w:val="lightGray"/>
          <w:u w:val="single"/>
        </w:rPr>
        <w:t>21062022</w:t>
      </w:r>
      <w:r w:rsidRPr="002C248E">
        <w:rPr>
          <w:b/>
          <w:i/>
          <w:highlight w:val="lightGray"/>
        </w:rPr>
        <w:t> </w:t>
      </w:r>
      <w:r w:rsidRPr="003439EE">
        <w:rPr>
          <w:b/>
          <w:i/>
          <w:highlight w:val="lightGray"/>
        </w:rPr>
        <w:t>:</w:t>
      </w:r>
      <w:r w:rsidRPr="003439EE">
        <w:rPr>
          <w:b/>
          <w:i/>
          <w:sz w:val="22"/>
          <w:szCs w:val="22"/>
          <w:highlight w:val="lightGray"/>
        </w:rPr>
        <w:t xml:space="preserve"> </w:t>
      </w:r>
      <w:r w:rsidR="00565AB7">
        <w:rPr>
          <w:b/>
          <w:color w:val="000000"/>
          <w:kern w:val="28"/>
          <w:highlight w:val="lightGray"/>
          <w14:ligatures w14:val="standard"/>
          <w14:cntxtAlts/>
        </w:rPr>
        <w:t>Convention avec Fougères Agglomération pour l’entretien des locaux de la médiathèque</w:t>
      </w:r>
      <w:r w:rsidRPr="00B92632">
        <w:rPr>
          <w:b/>
          <w:color w:val="000000"/>
          <w:kern w:val="28"/>
          <w:highlight w:val="lightGray"/>
          <w14:ligatures w14:val="standard"/>
          <w14:cntxtAlts/>
        </w:rPr>
        <w:t>.</w:t>
      </w:r>
      <w:r>
        <w:rPr>
          <w:sz w:val="22"/>
          <w:szCs w:val="22"/>
        </w:rPr>
        <w:t xml:space="preserve">  </w:t>
      </w:r>
    </w:p>
    <w:p w14:paraId="3800A3C7" w14:textId="77777777" w:rsidR="003E6D11" w:rsidRDefault="003E6D11" w:rsidP="003E6D11">
      <w:pPr>
        <w:jc w:val="both"/>
        <w:rPr>
          <w:color w:val="000000" w:themeColor="text1"/>
        </w:rPr>
      </w:pPr>
      <w:r w:rsidRPr="00266153">
        <w:rPr>
          <w:color w:val="000000" w:themeColor="text1"/>
        </w:rPr>
        <w:tab/>
      </w:r>
      <w:r w:rsidR="003C7D2E">
        <w:rPr>
          <w:color w:val="000000" w:themeColor="text1"/>
        </w:rPr>
        <w:t xml:space="preserve">Le transfert des locaux de la médiathèque de </w:t>
      </w:r>
      <w:proofErr w:type="spellStart"/>
      <w:r w:rsidR="003C7D2E">
        <w:rPr>
          <w:color w:val="000000" w:themeColor="text1"/>
        </w:rPr>
        <w:t>Beaucé</w:t>
      </w:r>
      <w:proofErr w:type="spellEnd"/>
      <w:r w:rsidR="003C7D2E">
        <w:rPr>
          <w:color w:val="000000" w:themeColor="text1"/>
        </w:rPr>
        <w:t xml:space="preserve"> à Fougères-Agglomération est effectif depuis le 1</w:t>
      </w:r>
      <w:r w:rsidR="003C7D2E" w:rsidRPr="003C7D2E">
        <w:rPr>
          <w:color w:val="000000" w:themeColor="text1"/>
          <w:vertAlign w:val="superscript"/>
        </w:rPr>
        <w:t>er</w:t>
      </w:r>
      <w:r w:rsidR="003C7D2E">
        <w:rPr>
          <w:color w:val="000000" w:themeColor="text1"/>
        </w:rPr>
        <w:t xml:space="preserve"> Janvier 2016 au terme de l’acte reçu par Maître Bastien BLANCHET Notaire à Fougères le 22 Janvier 2016, constatant la vente des locaux par la Commune de </w:t>
      </w:r>
      <w:proofErr w:type="spellStart"/>
      <w:r w:rsidR="003C7D2E">
        <w:rPr>
          <w:color w:val="000000" w:themeColor="text1"/>
        </w:rPr>
        <w:t>Beaucé</w:t>
      </w:r>
      <w:proofErr w:type="spellEnd"/>
      <w:r w:rsidR="003C7D2E">
        <w:rPr>
          <w:color w:val="000000" w:themeColor="text1"/>
        </w:rPr>
        <w:t>.</w:t>
      </w:r>
    </w:p>
    <w:p w14:paraId="0B97E263" w14:textId="77777777" w:rsidR="003C7D2E" w:rsidRDefault="003C7D2E" w:rsidP="003E6D11">
      <w:pPr>
        <w:jc w:val="both"/>
        <w:rPr>
          <w:color w:val="000000" w:themeColor="text1"/>
        </w:rPr>
      </w:pPr>
      <w:r>
        <w:rPr>
          <w:color w:val="000000" w:themeColor="text1"/>
        </w:rPr>
        <w:tab/>
        <w:t>Ce transfert nécessite la mise en œuvre d’une convention financière entre les deux parties pour déterminer les modalités de remboursement annuel des frais occasionnés pour l’entretien ménager des locaux</w:t>
      </w:r>
      <w:r w:rsidR="00F42364">
        <w:rPr>
          <w:color w:val="000000" w:themeColor="text1"/>
        </w:rPr>
        <w:t>,</w:t>
      </w:r>
      <w:r>
        <w:rPr>
          <w:color w:val="000000" w:themeColor="text1"/>
        </w:rPr>
        <w:t xml:space="preserve"> assuré par la Commune, sachant que toutes les autres charge</w:t>
      </w:r>
      <w:r w:rsidR="00907731">
        <w:rPr>
          <w:color w:val="000000" w:themeColor="text1"/>
        </w:rPr>
        <w:t xml:space="preserve">s de fonctionnement incombent </w:t>
      </w:r>
      <w:r>
        <w:rPr>
          <w:color w:val="000000" w:themeColor="text1"/>
        </w:rPr>
        <w:t>déjà directement à Fougères Agglomération.</w:t>
      </w:r>
    </w:p>
    <w:p w14:paraId="5CD4A251" w14:textId="77777777" w:rsidR="00907731" w:rsidRDefault="00AC5513" w:rsidP="003E6D11">
      <w:pPr>
        <w:jc w:val="both"/>
      </w:pPr>
      <w:r>
        <w:tab/>
        <w:t>Les dépenses couvrant la période comprise entre le 1</w:t>
      </w:r>
      <w:r w:rsidRPr="00AC5513">
        <w:rPr>
          <w:vertAlign w:val="superscript"/>
        </w:rPr>
        <w:t>er</w:t>
      </w:r>
      <w:r>
        <w:t xml:space="preserve"> janvier 2016 et le 31 décembre 2021 s’élèvent à 11 375.33 €</w:t>
      </w:r>
      <w:r w:rsidR="00463266">
        <w:t>.</w:t>
      </w:r>
    </w:p>
    <w:p w14:paraId="6463D9A9" w14:textId="77777777" w:rsidR="007E30AE" w:rsidRDefault="007E30AE" w:rsidP="003E6D11">
      <w:pPr>
        <w:jc w:val="both"/>
      </w:pPr>
    </w:p>
    <w:p w14:paraId="65A2193C" w14:textId="77777777" w:rsidR="007E30AE" w:rsidRDefault="007E30AE" w:rsidP="003E6D11">
      <w:pPr>
        <w:jc w:val="both"/>
      </w:pPr>
      <w:r>
        <w:tab/>
        <w:t xml:space="preserve">Après s’être fait présenter le projet de convention, et en avoir délibéré, le Conseil Municipal valide </w:t>
      </w:r>
      <w:r w:rsidR="00F42364">
        <w:t>la convention devant intervenir entre la Commune et Fougères Agglomération avec effet rétroactif au 1</w:t>
      </w:r>
      <w:r w:rsidR="00F42364" w:rsidRPr="00F42364">
        <w:rPr>
          <w:vertAlign w:val="superscript"/>
        </w:rPr>
        <w:t>er</w:t>
      </w:r>
      <w:r w:rsidR="00F42364">
        <w:t xml:space="preserve"> janvier 2016, et demande le remboursement des sommes avancées par la Commune depuis cette date, soit 11 375.33 €.</w:t>
      </w:r>
    </w:p>
    <w:p w14:paraId="16AF01C5" w14:textId="77777777" w:rsidR="003E6D11" w:rsidRDefault="003E6D11" w:rsidP="00141B51">
      <w:pPr>
        <w:jc w:val="both"/>
      </w:pPr>
    </w:p>
    <w:p w14:paraId="52E3966A" w14:textId="77777777" w:rsidR="003E6D11" w:rsidRDefault="003E6D11" w:rsidP="003E6D11">
      <w:pPr>
        <w:jc w:val="both"/>
      </w:pPr>
      <w:r>
        <w:rPr>
          <w:b/>
          <w:i/>
          <w:highlight w:val="lightGray"/>
          <w:u w:val="single"/>
        </w:rPr>
        <w:t>0</w:t>
      </w:r>
      <w:r w:rsidR="00565AB7">
        <w:rPr>
          <w:b/>
          <w:i/>
          <w:highlight w:val="lightGray"/>
          <w:u w:val="single"/>
        </w:rPr>
        <w:t>7</w:t>
      </w:r>
      <w:r>
        <w:rPr>
          <w:b/>
          <w:i/>
          <w:highlight w:val="lightGray"/>
          <w:u w:val="single"/>
        </w:rPr>
        <w:t>21062022</w:t>
      </w:r>
      <w:r w:rsidRPr="002C248E">
        <w:rPr>
          <w:b/>
          <w:i/>
          <w:highlight w:val="lightGray"/>
        </w:rPr>
        <w:t> </w:t>
      </w:r>
      <w:r w:rsidRPr="003439EE">
        <w:rPr>
          <w:b/>
          <w:i/>
          <w:highlight w:val="lightGray"/>
        </w:rPr>
        <w:t>:</w:t>
      </w:r>
      <w:r w:rsidRPr="003439EE">
        <w:rPr>
          <w:b/>
          <w:i/>
          <w:sz w:val="22"/>
          <w:szCs w:val="22"/>
          <w:highlight w:val="lightGray"/>
        </w:rPr>
        <w:t xml:space="preserve"> </w:t>
      </w:r>
      <w:r w:rsidR="00565AB7">
        <w:rPr>
          <w:b/>
          <w:color w:val="000000"/>
          <w:kern w:val="28"/>
          <w:highlight w:val="lightGray"/>
          <w14:ligatures w14:val="standard"/>
          <w14:cntxtAlts/>
        </w:rPr>
        <w:t>Modification des horaires de l’éclairage public</w:t>
      </w:r>
      <w:r w:rsidRPr="00B92632">
        <w:rPr>
          <w:b/>
          <w:color w:val="000000"/>
          <w:kern w:val="28"/>
          <w:highlight w:val="lightGray"/>
          <w14:ligatures w14:val="standard"/>
          <w14:cntxtAlts/>
        </w:rPr>
        <w:t>.</w:t>
      </w:r>
      <w:r>
        <w:rPr>
          <w:sz w:val="22"/>
          <w:szCs w:val="22"/>
        </w:rPr>
        <w:t xml:space="preserve">  </w:t>
      </w:r>
    </w:p>
    <w:p w14:paraId="000E5507" w14:textId="77777777" w:rsidR="009839D5" w:rsidRPr="009839D5" w:rsidRDefault="004D4B24" w:rsidP="009839D5">
      <w:pPr>
        <w:ind w:firstLine="708"/>
      </w:pPr>
      <w:r>
        <w:rPr>
          <w:color w:val="000000" w:themeColor="text1"/>
        </w:rPr>
        <w:t xml:space="preserve">Suite à une précédente décision du Conseil Municipal datant du 8 Septembre 2020, </w:t>
      </w:r>
      <w:r w:rsidR="009839D5" w:rsidRPr="009839D5">
        <w:t xml:space="preserve">l’éclairage public fonctionne jusqu’à </w:t>
      </w:r>
      <w:r>
        <w:t>23</w:t>
      </w:r>
      <w:r w:rsidR="009839D5" w:rsidRPr="009839D5">
        <w:t xml:space="preserve"> h 00 </w:t>
      </w:r>
      <w:r>
        <w:t>toute la semaine</w:t>
      </w:r>
      <w:r w:rsidR="009839D5" w:rsidRPr="009839D5">
        <w:t>, à l’exception de la Place de l’église pour laquelle l’extinction est programmée à 1 h 00 du matin tous les jours.</w:t>
      </w:r>
    </w:p>
    <w:p w14:paraId="40E08BF7" w14:textId="77777777" w:rsidR="009839D5" w:rsidRPr="009839D5" w:rsidRDefault="00DF340B" w:rsidP="009839D5">
      <w:pPr>
        <w:ind w:firstLine="708"/>
      </w:pPr>
      <w:r>
        <w:t xml:space="preserve">La </w:t>
      </w:r>
      <w:r w:rsidR="009839D5" w:rsidRPr="009839D5">
        <w:t>rédu</w:t>
      </w:r>
      <w:r>
        <w:t>ction de</w:t>
      </w:r>
      <w:r w:rsidR="009839D5" w:rsidRPr="009839D5">
        <w:t xml:space="preserve"> la consommation d’énergie </w:t>
      </w:r>
      <w:r>
        <w:t>devenant une priorité</w:t>
      </w:r>
      <w:r w:rsidR="009839D5" w:rsidRPr="009839D5">
        <w:t>, l’éclairage public pourrait être r</w:t>
      </w:r>
      <w:r>
        <w:t>éduit</w:t>
      </w:r>
      <w:r w:rsidR="009839D5" w:rsidRPr="009839D5">
        <w:t xml:space="preserve"> à 2</w:t>
      </w:r>
      <w:r>
        <w:t>2</w:t>
      </w:r>
      <w:r w:rsidR="009839D5" w:rsidRPr="009839D5">
        <w:t xml:space="preserve"> h 00 au lieu de </w:t>
      </w:r>
      <w:r>
        <w:t xml:space="preserve">23 </w:t>
      </w:r>
      <w:r w:rsidR="009839D5" w:rsidRPr="009839D5">
        <w:t>h 00 sur tout le territoire de la Commune en dehors de la Place de l’église.</w:t>
      </w:r>
    </w:p>
    <w:p w14:paraId="016652D6" w14:textId="77777777" w:rsidR="009839D5" w:rsidRPr="009839D5" w:rsidRDefault="009839D5" w:rsidP="009839D5">
      <w:pPr>
        <w:ind w:firstLine="708"/>
      </w:pPr>
    </w:p>
    <w:p w14:paraId="4D847D29" w14:textId="77777777" w:rsidR="009839D5" w:rsidRPr="009839D5" w:rsidRDefault="009839D5" w:rsidP="009839D5">
      <w:pPr>
        <w:ind w:firstLine="708"/>
        <w:rPr>
          <w:color w:val="000000"/>
          <w:kern w:val="30"/>
        </w:rPr>
      </w:pPr>
      <w:r w:rsidRPr="009839D5">
        <w:t xml:space="preserve">Après en avoir délibéré, le Conseil Municipal fixe les horaires d’allumage de l’éclairage public de la manière suivante : </w:t>
      </w:r>
    </w:p>
    <w:p w14:paraId="6EC2682F" w14:textId="77777777" w:rsidR="009839D5" w:rsidRPr="009839D5" w:rsidRDefault="009839D5" w:rsidP="009839D5">
      <w:pPr>
        <w:ind w:left="708"/>
        <w:jc w:val="both"/>
        <w:rPr>
          <w:color w:val="000000"/>
          <w:kern w:val="30"/>
        </w:rPr>
      </w:pPr>
      <w:r w:rsidRPr="009839D5">
        <w:rPr>
          <w:rFonts w:ascii="Wingdings 3" w:hAnsi="Wingdings 3"/>
          <w:color w:val="000000"/>
          <w:kern w:val="30"/>
        </w:rPr>
        <w:t></w:t>
      </w:r>
      <w:r w:rsidRPr="009839D5">
        <w:rPr>
          <w:rFonts w:ascii="Wingdings 3" w:hAnsi="Wingdings 3"/>
          <w:color w:val="000000"/>
          <w:kern w:val="30"/>
        </w:rPr>
        <w:t></w:t>
      </w:r>
      <w:r w:rsidRPr="009839D5">
        <w:rPr>
          <w:color w:val="000000"/>
          <w:kern w:val="30"/>
        </w:rPr>
        <w:t>Toutes les nuits au niveau des passages piétons.</w:t>
      </w:r>
    </w:p>
    <w:p w14:paraId="3323B3A8" w14:textId="77777777" w:rsidR="009839D5" w:rsidRPr="009839D5" w:rsidRDefault="009839D5" w:rsidP="009839D5">
      <w:pPr>
        <w:ind w:firstLine="708"/>
        <w:jc w:val="both"/>
        <w:rPr>
          <w:color w:val="000000"/>
          <w:kern w:val="30"/>
        </w:rPr>
      </w:pPr>
      <w:r w:rsidRPr="009839D5">
        <w:rPr>
          <w:rFonts w:ascii="Wingdings 3" w:hAnsi="Wingdings 3"/>
          <w:color w:val="000000"/>
          <w:kern w:val="30"/>
        </w:rPr>
        <w:t></w:t>
      </w:r>
      <w:r w:rsidRPr="009839D5">
        <w:rPr>
          <w:rFonts w:ascii="Wingdings 3" w:hAnsi="Wingdings 3"/>
          <w:color w:val="000000"/>
          <w:kern w:val="30"/>
        </w:rPr>
        <w:t></w:t>
      </w:r>
      <w:r w:rsidRPr="009839D5">
        <w:rPr>
          <w:color w:val="000000"/>
          <w:kern w:val="30"/>
        </w:rPr>
        <w:t>Jusqu’à 1 h 00 du matin tous les jours sur la Place de l’Église.</w:t>
      </w:r>
    </w:p>
    <w:p w14:paraId="7BB0131D" w14:textId="77777777" w:rsidR="009839D5" w:rsidRPr="009839D5" w:rsidRDefault="009839D5" w:rsidP="009839D5">
      <w:pPr>
        <w:ind w:firstLine="708"/>
        <w:jc w:val="both"/>
        <w:rPr>
          <w:color w:val="000000"/>
          <w:kern w:val="30"/>
        </w:rPr>
      </w:pPr>
      <w:r w:rsidRPr="009839D5">
        <w:rPr>
          <w:rFonts w:ascii="Wingdings 3" w:hAnsi="Wingdings 3"/>
          <w:color w:val="000000"/>
          <w:kern w:val="30"/>
        </w:rPr>
        <w:lastRenderedPageBreak/>
        <w:t></w:t>
      </w:r>
      <w:r w:rsidRPr="009839D5">
        <w:rPr>
          <w:rFonts w:ascii="Wingdings 3" w:hAnsi="Wingdings 3"/>
          <w:color w:val="000000"/>
          <w:kern w:val="30"/>
        </w:rPr>
        <w:t></w:t>
      </w:r>
      <w:r w:rsidRPr="009839D5">
        <w:rPr>
          <w:color w:val="000000"/>
          <w:kern w:val="30"/>
        </w:rPr>
        <w:t>Jusqu’à 2</w:t>
      </w:r>
      <w:r w:rsidR="000616C5">
        <w:rPr>
          <w:color w:val="000000"/>
          <w:kern w:val="30"/>
        </w:rPr>
        <w:t>2</w:t>
      </w:r>
      <w:r w:rsidRPr="009839D5">
        <w:rPr>
          <w:color w:val="000000"/>
          <w:kern w:val="30"/>
        </w:rPr>
        <w:t xml:space="preserve"> h 00 tous les jours</w:t>
      </w:r>
      <w:r w:rsidR="000616C5">
        <w:rPr>
          <w:color w:val="000000"/>
          <w:kern w:val="30"/>
        </w:rPr>
        <w:t xml:space="preserve"> dans les autres secteurs de l’agglomération</w:t>
      </w:r>
      <w:r w:rsidRPr="009839D5">
        <w:rPr>
          <w:color w:val="000000"/>
          <w:kern w:val="30"/>
        </w:rPr>
        <w:t xml:space="preserve">. </w:t>
      </w:r>
    </w:p>
    <w:p w14:paraId="2CDA2CA2" w14:textId="77777777" w:rsidR="009839D5" w:rsidRDefault="009839D5" w:rsidP="009839D5">
      <w:pPr>
        <w:ind w:firstLine="708"/>
        <w:jc w:val="both"/>
        <w:rPr>
          <w:color w:val="000000"/>
          <w:kern w:val="30"/>
        </w:rPr>
      </w:pPr>
      <w:r w:rsidRPr="009839D5">
        <w:rPr>
          <w:rFonts w:ascii="Wingdings 3" w:hAnsi="Wingdings 3"/>
          <w:color w:val="000000"/>
          <w:kern w:val="30"/>
        </w:rPr>
        <w:t></w:t>
      </w:r>
      <w:r w:rsidRPr="009839D5">
        <w:rPr>
          <w:rFonts w:ascii="Wingdings 3" w:hAnsi="Wingdings 3"/>
          <w:color w:val="000000"/>
          <w:kern w:val="30"/>
        </w:rPr>
        <w:t></w:t>
      </w:r>
      <w:r w:rsidRPr="009839D5">
        <w:rPr>
          <w:color w:val="000000"/>
          <w:kern w:val="30"/>
        </w:rPr>
        <w:t>Toute la nuit au moment des fêtes de fin d’année (du 24 décembre au 1</w:t>
      </w:r>
      <w:r w:rsidRPr="009839D5">
        <w:rPr>
          <w:color w:val="000000"/>
          <w:kern w:val="30"/>
          <w:vertAlign w:val="superscript"/>
        </w:rPr>
        <w:t>er</w:t>
      </w:r>
      <w:r w:rsidRPr="009839D5">
        <w:rPr>
          <w:color w:val="000000"/>
          <w:kern w:val="30"/>
        </w:rPr>
        <w:t xml:space="preserve"> janvier inclus).</w:t>
      </w:r>
    </w:p>
    <w:p w14:paraId="48EF084F" w14:textId="77777777" w:rsidR="009839D5" w:rsidRDefault="009839D5" w:rsidP="009839D5">
      <w:pPr>
        <w:ind w:firstLine="708"/>
        <w:jc w:val="both"/>
        <w:rPr>
          <w:color w:val="000000"/>
          <w:kern w:val="30"/>
        </w:rPr>
      </w:pPr>
    </w:p>
    <w:p w14:paraId="151EA727" w14:textId="77777777" w:rsidR="009839D5" w:rsidRPr="009839D5" w:rsidRDefault="009839D5" w:rsidP="009839D5">
      <w:pPr>
        <w:ind w:firstLine="708"/>
        <w:jc w:val="both"/>
        <w:rPr>
          <w:color w:val="000000"/>
          <w:kern w:val="30"/>
        </w:rPr>
      </w:pPr>
      <w:r>
        <w:rPr>
          <w:color w:val="000000"/>
          <w:kern w:val="30"/>
        </w:rPr>
        <w:t>La Délibération n° 1008092020</w:t>
      </w:r>
      <w:r w:rsidRPr="009839D5">
        <w:rPr>
          <w:color w:val="000000"/>
          <w:kern w:val="30"/>
        </w:rPr>
        <w:t xml:space="preserve"> traitant de cette question </w:t>
      </w:r>
      <w:r>
        <w:rPr>
          <w:color w:val="000000"/>
          <w:kern w:val="30"/>
        </w:rPr>
        <w:t>est</w:t>
      </w:r>
      <w:r w:rsidRPr="009839D5">
        <w:rPr>
          <w:color w:val="000000"/>
          <w:kern w:val="30"/>
        </w:rPr>
        <w:t xml:space="preserve"> abrogée.</w:t>
      </w:r>
    </w:p>
    <w:p w14:paraId="53FF3E96" w14:textId="77777777" w:rsidR="006F3462" w:rsidRDefault="006F3462" w:rsidP="003E6D11">
      <w:pPr>
        <w:jc w:val="both"/>
        <w:rPr>
          <w:color w:val="000000" w:themeColor="text1"/>
        </w:rPr>
      </w:pPr>
    </w:p>
    <w:p w14:paraId="0210DBE9" w14:textId="77777777" w:rsidR="00107058" w:rsidRDefault="008A012E" w:rsidP="003E6D11">
      <w:pPr>
        <w:jc w:val="both"/>
        <w:rPr>
          <w:sz w:val="22"/>
          <w:szCs w:val="22"/>
        </w:rPr>
      </w:pPr>
      <w:r>
        <w:rPr>
          <w:b/>
          <w:color w:val="000000"/>
          <w:kern w:val="28"/>
          <w:highlight w:val="lightGray"/>
          <w14:ligatures w14:val="standard"/>
          <w14:cntxtAlts/>
        </w:rPr>
        <w:t>Promotion territoriale des sentiers de randonnée</w:t>
      </w:r>
      <w:r w:rsidR="00107058" w:rsidRPr="00B92632">
        <w:rPr>
          <w:b/>
          <w:color w:val="000000"/>
          <w:kern w:val="28"/>
          <w:highlight w:val="lightGray"/>
          <w14:ligatures w14:val="standard"/>
          <w14:cntxtAlts/>
        </w:rPr>
        <w:t>.</w:t>
      </w:r>
      <w:r w:rsidR="00107058">
        <w:rPr>
          <w:sz w:val="22"/>
          <w:szCs w:val="22"/>
        </w:rPr>
        <w:t xml:space="preserve">  </w:t>
      </w:r>
    </w:p>
    <w:p w14:paraId="5BD11DD5" w14:textId="77777777" w:rsidR="0054660F" w:rsidRDefault="0054660F" w:rsidP="003E6D11">
      <w:pPr>
        <w:jc w:val="both"/>
        <w:rPr>
          <w:color w:val="000000" w:themeColor="text1"/>
        </w:rPr>
      </w:pPr>
      <w:r>
        <w:rPr>
          <w:color w:val="000000" w:themeColor="text1"/>
        </w:rPr>
        <w:t xml:space="preserve"> </w:t>
      </w:r>
      <w:r w:rsidR="00325C5D">
        <w:rPr>
          <w:color w:val="000000" w:themeColor="text1"/>
        </w:rPr>
        <w:tab/>
        <w:t>La proposition d’une offre de randonnées de qualité, répondant aux attentes actuelles des pratiquants, constitue un enjeu important pour la promotion et la fréquentation du territoire de Fougères Agglomération.</w:t>
      </w:r>
    </w:p>
    <w:p w14:paraId="00726A53" w14:textId="77777777" w:rsidR="00325C5D" w:rsidRDefault="00325C5D" w:rsidP="003E6D11">
      <w:pPr>
        <w:jc w:val="both"/>
        <w:rPr>
          <w:color w:val="000000" w:themeColor="text1"/>
        </w:rPr>
      </w:pPr>
      <w:r>
        <w:rPr>
          <w:color w:val="000000" w:themeColor="text1"/>
        </w:rPr>
        <w:tab/>
        <w:t>Afin de positionne</w:t>
      </w:r>
      <w:r w:rsidR="0000219E">
        <w:rPr>
          <w:color w:val="000000" w:themeColor="text1"/>
        </w:rPr>
        <w:t>r</w:t>
      </w:r>
      <w:r>
        <w:rPr>
          <w:color w:val="000000" w:themeColor="text1"/>
        </w:rPr>
        <w:t xml:space="preserve"> le territoire en tant que destination randonnée d’excellence, une convention de partenariat a été signée entre Fougères Agglomération et la Société Publique Locale Destination Fougères</w:t>
      </w:r>
      <w:r w:rsidR="0000219E">
        <w:rPr>
          <w:color w:val="000000" w:themeColor="text1"/>
        </w:rPr>
        <w:t>. Les objectifs sont les suivants :</w:t>
      </w:r>
    </w:p>
    <w:p w14:paraId="40659286" w14:textId="77777777" w:rsidR="0000219E" w:rsidRDefault="0000219E" w:rsidP="003E6D11">
      <w:pPr>
        <w:jc w:val="both"/>
        <w:rPr>
          <w:color w:val="000000" w:themeColor="text1"/>
        </w:rPr>
      </w:pPr>
      <w:r>
        <w:rPr>
          <w:color w:val="000000" w:themeColor="text1"/>
        </w:rPr>
        <w:tab/>
        <w:t>- accompagner l’actualisation et le développement d’une offre de randonnée en boucle multi-pratiques de qualité et valorisant le territoire.</w:t>
      </w:r>
    </w:p>
    <w:p w14:paraId="13B2E424" w14:textId="77777777" w:rsidR="00803368" w:rsidRDefault="0000219E" w:rsidP="003E6D11">
      <w:pPr>
        <w:jc w:val="both"/>
        <w:rPr>
          <w:color w:val="000000" w:themeColor="text1"/>
        </w:rPr>
      </w:pPr>
      <w:r>
        <w:rPr>
          <w:color w:val="000000" w:themeColor="text1"/>
        </w:rPr>
        <w:tab/>
        <w:t>- accompagner la structuration d’itinéraires attractifs.</w:t>
      </w:r>
    </w:p>
    <w:p w14:paraId="50E706A1" w14:textId="77777777" w:rsidR="0000219E" w:rsidRDefault="0000219E" w:rsidP="003E6D11">
      <w:pPr>
        <w:jc w:val="both"/>
        <w:rPr>
          <w:color w:val="000000" w:themeColor="text1"/>
        </w:rPr>
      </w:pPr>
      <w:r>
        <w:rPr>
          <w:color w:val="000000" w:themeColor="text1"/>
        </w:rPr>
        <w:tab/>
        <w:t>- s’appuyer sur l’ensemble de l’écosystème des acteurs qui œuvre à la structuration de cette filière.</w:t>
      </w:r>
    </w:p>
    <w:p w14:paraId="49F62841" w14:textId="77777777" w:rsidR="0000219E" w:rsidRDefault="0000219E" w:rsidP="003E6D11">
      <w:pPr>
        <w:jc w:val="both"/>
        <w:rPr>
          <w:color w:val="000000" w:themeColor="text1"/>
        </w:rPr>
      </w:pPr>
    </w:p>
    <w:p w14:paraId="03731052" w14:textId="77777777" w:rsidR="0000219E" w:rsidRDefault="00DB7CEB" w:rsidP="003E6D11">
      <w:pPr>
        <w:jc w:val="both"/>
        <w:rPr>
          <w:color w:val="000000" w:themeColor="text1"/>
        </w:rPr>
      </w:pPr>
      <w:r>
        <w:rPr>
          <w:color w:val="000000" w:themeColor="text1"/>
        </w:rPr>
        <w:tab/>
        <w:t>La Commune étant</w:t>
      </w:r>
      <w:r w:rsidR="0000219E">
        <w:rPr>
          <w:color w:val="000000" w:themeColor="text1"/>
        </w:rPr>
        <w:t xml:space="preserve"> fortement intéressée par ce programme de valorisation des sentiers </w:t>
      </w:r>
      <w:r>
        <w:rPr>
          <w:color w:val="000000" w:themeColor="text1"/>
        </w:rPr>
        <w:t>de randonnée, elle va solliciter son inscription.</w:t>
      </w:r>
    </w:p>
    <w:p w14:paraId="7045D0EF" w14:textId="77777777" w:rsidR="0000219E" w:rsidRDefault="0000219E" w:rsidP="003E6D11">
      <w:pPr>
        <w:jc w:val="both"/>
        <w:rPr>
          <w:color w:val="000000" w:themeColor="text1"/>
        </w:rPr>
      </w:pPr>
    </w:p>
    <w:p w14:paraId="416D550A" w14:textId="77777777" w:rsidR="0054660F" w:rsidRDefault="0054660F" w:rsidP="0054660F">
      <w:pPr>
        <w:jc w:val="both"/>
        <w:rPr>
          <w:b/>
          <w:color w:val="000000"/>
          <w:kern w:val="28"/>
          <w14:ligatures w14:val="standard"/>
          <w14:cntxtAlts/>
        </w:rPr>
      </w:pPr>
      <w:r>
        <w:rPr>
          <w:b/>
          <w:i/>
          <w:highlight w:val="lightGray"/>
          <w:u w:val="single"/>
        </w:rPr>
        <w:t>0821062022</w:t>
      </w:r>
      <w:r w:rsidRPr="002C248E">
        <w:rPr>
          <w:b/>
          <w:i/>
          <w:highlight w:val="lightGray"/>
        </w:rPr>
        <w:t> </w:t>
      </w:r>
      <w:r w:rsidRPr="003439EE">
        <w:rPr>
          <w:b/>
          <w:i/>
          <w:highlight w:val="lightGray"/>
        </w:rPr>
        <w:t>:</w:t>
      </w:r>
      <w:r w:rsidRPr="003439EE">
        <w:rPr>
          <w:b/>
          <w:i/>
          <w:sz w:val="22"/>
          <w:szCs w:val="22"/>
          <w:highlight w:val="lightGray"/>
        </w:rPr>
        <w:t xml:space="preserve"> </w:t>
      </w:r>
      <w:r w:rsidRPr="006F3462">
        <w:rPr>
          <w:b/>
          <w:color w:val="000000"/>
          <w:kern w:val="28"/>
          <w:highlight w:val="lightGray"/>
          <w14:ligatures w14:val="standard"/>
          <w14:cntxtAlts/>
        </w:rPr>
        <w:t>C</w:t>
      </w:r>
      <w:r w:rsidR="006F3462" w:rsidRPr="006F3462">
        <w:rPr>
          <w:b/>
          <w:color w:val="000000"/>
          <w:kern w:val="28"/>
          <w:highlight w:val="lightGray"/>
          <w14:ligatures w14:val="standard"/>
          <w14:cntxtAlts/>
        </w:rPr>
        <w:t>onvention avec des riverains pour l’utilisation d’une parcelle communale.</w:t>
      </w:r>
    </w:p>
    <w:p w14:paraId="1A642FFC" w14:textId="77777777" w:rsidR="0054660F" w:rsidRDefault="008C5B85" w:rsidP="0054660F">
      <w:pPr>
        <w:jc w:val="both"/>
        <w:rPr>
          <w:color w:val="000000"/>
          <w:kern w:val="28"/>
          <w14:ligatures w14:val="standard"/>
          <w14:cntxtAlts/>
        </w:rPr>
      </w:pPr>
      <w:r>
        <w:rPr>
          <w:b/>
          <w:color w:val="000000"/>
          <w:kern w:val="28"/>
          <w14:ligatures w14:val="standard"/>
          <w14:cntxtAlts/>
        </w:rPr>
        <w:tab/>
      </w:r>
      <w:r w:rsidRPr="008C5B85">
        <w:rPr>
          <w:color w:val="000000"/>
          <w:kern w:val="28"/>
          <w14:ligatures w14:val="standard"/>
          <w14:cntxtAlts/>
        </w:rPr>
        <w:t>La parcelle cadastrée section AD n° 139</w:t>
      </w:r>
      <w:r>
        <w:rPr>
          <w:color w:val="000000"/>
          <w:kern w:val="28"/>
          <w14:ligatures w14:val="standard"/>
          <w14:cntxtAlts/>
        </w:rPr>
        <w:t xml:space="preserve"> d’une superficie de 42 m² </w:t>
      </w:r>
      <w:r w:rsidR="0084136B">
        <w:rPr>
          <w:color w:val="000000"/>
          <w:kern w:val="28"/>
          <w14:ligatures w14:val="standard"/>
          <w14:cntxtAlts/>
        </w:rPr>
        <w:t>appartient à la Commune, et</w:t>
      </w:r>
      <w:r>
        <w:rPr>
          <w:color w:val="000000"/>
          <w:kern w:val="28"/>
          <w14:ligatures w14:val="standard"/>
          <w14:cntxtAlts/>
        </w:rPr>
        <w:t xml:space="preserve"> se situe à l’intersection de la résidence de </w:t>
      </w:r>
      <w:proofErr w:type="spellStart"/>
      <w:r>
        <w:rPr>
          <w:color w:val="000000"/>
          <w:kern w:val="28"/>
          <w14:ligatures w14:val="standard"/>
          <w14:cntxtAlts/>
        </w:rPr>
        <w:t>pontlevoy</w:t>
      </w:r>
      <w:proofErr w:type="spellEnd"/>
      <w:r>
        <w:rPr>
          <w:color w:val="000000"/>
          <w:kern w:val="28"/>
          <w14:ligatures w14:val="standard"/>
          <w14:cntxtAlts/>
        </w:rPr>
        <w:t xml:space="preserve"> et de l’allée des lilas.</w:t>
      </w:r>
    </w:p>
    <w:p w14:paraId="109197BD" w14:textId="77777777" w:rsidR="00C032D6" w:rsidRDefault="00C032D6" w:rsidP="0054660F">
      <w:pPr>
        <w:jc w:val="both"/>
        <w:rPr>
          <w:color w:val="000000"/>
          <w:kern w:val="28"/>
          <w14:ligatures w14:val="standard"/>
          <w14:cntxtAlts/>
        </w:rPr>
      </w:pPr>
      <w:r>
        <w:rPr>
          <w:color w:val="000000"/>
          <w:kern w:val="28"/>
          <w14:ligatures w14:val="standard"/>
          <w14:cntxtAlts/>
        </w:rPr>
        <w:tab/>
        <w:t>Les proches riverains domicil</w:t>
      </w:r>
      <w:r w:rsidR="0012034B">
        <w:rPr>
          <w:color w:val="000000"/>
          <w:kern w:val="28"/>
          <w14:ligatures w14:val="standard"/>
          <w14:cntxtAlts/>
        </w:rPr>
        <w:t>iés 1 Résidence De Pontlevoy ayant</w:t>
      </w:r>
      <w:r>
        <w:rPr>
          <w:color w:val="000000"/>
          <w:kern w:val="28"/>
          <w14:ligatures w14:val="standard"/>
          <w14:cntxtAlts/>
        </w:rPr>
        <w:t xml:space="preserve"> émis le souhait de s’</w:t>
      </w:r>
      <w:r w:rsidR="0012034B">
        <w:rPr>
          <w:color w:val="000000"/>
          <w:kern w:val="28"/>
          <w14:ligatures w14:val="standard"/>
          <w14:cntxtAlts/>
        </w:rPr>
        <w:t xml:space="preserve">en porter acquéreurs, il a semblé préférable de conserver ce bien en acceptant </w:t>
      </w:r>
      <w:r w:rsidR="00716309">
        <w:rPr>
          <w:color w:val="000000"/>
          <w:kern w:val="28"/>
          <w14:ligatures w14:val="standard"/>
          <w14:cntxtAlts/>
        </w:rPr>
        <w:t>sa mise à disposition gracieuse.</w:t>
      </w:r>
    </w:p>
    <w:p w14:paraId="3C76E22F" w14:textId="77777777" w:rsidR="00716309" w:rsidRDefault="00716309" w:rsidP="0054660F">
      <w:pPr>
        <w:jc w:val="both"/>
        <w:rPr>
          <w:color w:val="000000"/>
          <w:kern w:val="28"/>
          <w14:ligatures w14:val="standard"/>
          <w14:cntxtAlts/>
        </w:rPr>
      </w:pPr>
    </w:p>
    <w:p w14:paraId="37D00B94" w14:textId="77777777" w:rsidR="00716309" w:rsidRDefault="00716309" w:rsidP="0054660F">
      <w:pPr>
        <w:jc w:val="both"/>
        <w:rPr>
          <w:color w:val="000000"/>
          <w:kern w:val="28"/>
          <w14:ligatures w14:val="standard"/>
          <w14:cntxtAlts/>
        </w:rPr>
      </w:pPr>
      <w:r>
        <w:rPr>
          <w:color w:val="000000"/>
          <w:kern w:val="28"/>
          <w14:ligatures w14:val="standard"/>
          <w14:cntxtAlts/>
        </w:rPr>
        <w:tab/>
        <w:t>Monsieur le Maire expose le projet de convention d’occupation à titre précaire qui pourrait intervenir entre les deux parties.</w:t>
      </w:r>
    </w:p>
    <w:p w14:paraId="4358F2D3" w14:textId="77777777" w:rsidR="00716309" w:rsidRDefault="00716309" w:rsidP="0054660F">
      <w:pPr>
        <w:jc w:val="both"/>
        <w:rPr>
          <w:color w:val="000000"/>
          <w:kern w:val="28"/>
          <w14:ligatures w14:val="standard"/>
          <w14:cntxtAlts/>
        </w:rPr>
      </w:pPr>
    </w:p>
    <w:p w14:paraId="46685C1F" w14:textId="77777777" w:rsidR="0022363C" w:rsidRDefault="00716309" w:rsidP="0054660F">
      <w:pPr>
        <w:jc w:val="both"/>
        <w:rPr>
          <w:color w:val="000000"/>
          <w:kern w:val="28"/>
          <w14:ligatures w14:val="standard"/>
          <w14:cntxtAlts/>
        </w:rPr>
      </w:pPr>
      <w:r>
        <w:rPr>
          <w:color w:val="000000"/>
          <w:kern w:val="28"/>
          <w14:ligatures w14:val="standard"/>
          <w14:cntxtAlts/>
        </w:rPr>
        <w:tab/>
        <w:t>Après en avoir délibéré, le Conseil Municipal</w:t>
      </w:r>
      <w:r w:rsidR="0022363C">
        <w:rPr>
          <w:color w:val="000000"/>
          <w:kern w:val="28"/>
          <w14:ligatures w14:val="standard"/>
          <w14:cntxtAlts/>
        </w:rPr>
        <w:t> :</w:t>
      </w:r>
    </w:p>
    <w:p w14:paraId="2CA2F871" w14:textId="77777777" w:rsidR="0022363C" w:rsidRDefault="0022363C" w:rsidP="0022363C">
      <w:pPr>
        <w:ind w:firstLine="708"/>
        <w:jc w:val="both"/>
        <w:rPr>
          <w:color w:val="000000"/>
          <w:kern w:val="28"/>
          <w14:ligatures w14:val="standard"/>
          <w14:cntxtAlts/>
        </w:rPr>
      </w:pPr>
      <w:r>
        <w:rPr>
          <w:color w:val="000000"/>
          <w:kern w:val="28"/>
          <w14:ligatures w14:val="standard"/>
          <w14:cntxtAlts/>
        </w:rPr>
        <w:t>-</w:t>
      </w:r>
      <w:r w:rsidR="00716309">
        <w:rPr>
          <w:color w:val="000000"/>
          <w:kern w:val="28"/>
          <w14:ligatures w14:val="standard"/>
          <w14:cntxtAlts/>
        </w:rPr>
        <w:t xml:space="preserve"> </w:t>
      </w:r>
      <w:r>
        <w:rPr>
          <w:color w:val="000000"/>
          <w:kern w:val="28"/>
          <w14:ligatures w14:val="standard"/>
          <w14:cntxtAlts/>
        </w:rPr>
        <w:t>donne son accord pour la mise à disposition de la parcelle cadastrée section AD n° 139 au profit de Monsieur et Madame SAULNIER.</w:t>
      </w:r>
    </w:p>
    <w:p w14:paraId="0321BF1A" w14:textId="77777777" w:rsidR="0054660F" w:rsidRDefault="0022363C" w:rsidP="0061016B">
      <w:pPr>
        <w:ind w:firstLine="708"/>
        <w:jc w:val="both"/>
      </w:pPr>
      <w:r>
        <w:rPr>
          <w:color w:val="000000"/>
          <w:kern w:val="28"/>
          <w14:ligatures w14:val="standard"/>
          <w14:cntxtAlts/>
        </w:rPr>
        <w:t>- valide la convention qui vient de lui être présentée et autorise Monsieur le Maire à signer cette dernière.</w:t>
      </w:r>
      <w:r w:rsidR="0061016B">
        <w:rPr>
          <w:color w:val="000000"/>
          <w:kern w:val="28"/>
          <w14:ligatures w14:val="standard"/>
          <w14:cntxtAlts/>
        </w:rPr>
        <w:t xml:space="preserve"> </w:t>
      </w:r>
    </w:p>
    <w:p w14:paraId="40ACF6D4" w14:textId="77777777" w:rsidR="00803368" w:rsidRDefault="00803368" w:rsidP="0054660F">
      <w:pPr>
        <w:jc w:val="both"/>
      </w:pPr>
    </w:p>
    <w:p w14:paraId="4685E734" w14:textId="77777777" w:rsidR="003C0E1E" w:rsidRDefault="003C0E1E" w:rsidP="003C0E1E">
      <w:pPr>
        <w:jc w:val="both"/>
      </w:pPr>
      <w:r w:rsidRPr="0028411C">
        <w:rPr>
          <w:b/>
          <w:color w:val="000000"/>
          <w:kern w:val="28"/>
          <w:highlight w:val="lightGray"/>
          <w14:ligatures w14:val="standard"/>
          <w14:cntxtAlts/>
        </w:rPr>
        <w:t>Collecte des ordures ménagères.</w:t>
      </w:r>
    </w:p>
    <w:p w14:paraId="1A038B9C" w14:textId="77777777" w:rsidR="00F236C5" w:rsidRPr="00F236C5" w:rsidRDefault="00F236C5" w:rsidP="0054660F">
      <w:pPr>
        <w:jc w:val="both"/>
        <w:rPr>
          <w:i/>
          <w:u w:val="single"/>
        </w:rPr>
      </w:pPr>
      <w:r w:rsidRPr="00F236C5">
        <w:rPr>
          <w:i/>
          <w:u w:val="single"/>
        </w:rPr>
        <w:t>Programme de labellisation « Ma Commune Zéro Déchet ».</w:t>
      </w:r>
    </w:p>
    <w:p w14:paraId="150FB1B9" w14:textId="77777777" w:rsidR="003C0E1E" w:rsidRDefault="00772870" w:rsidP="00F236C5">
      <w:pPr>
        <w:ind w:firstLine="708"/>
        <w:jc w:val="both"/>
      </w:pPr>
      <w:r>
        <w:t>Le SMICTOM entreprend un programme de labellisation « Ma Commune Zéro Déchet »</w:t>
      </w:r>
      <w:r w:rsidR="00AC3592">
        <w:t>. Ce label récompense les actions menées par les Communes du SMICTOM Pays de Fougères en faveur de la réduction et de la gestion optimale de ses déchets.</w:t>
      </w:r>
    </w:p>
    <w:p w14:paraId="1621B5B7" w14:textId="77777777" w:rsidR="00AC3592" w:rsidRDefault="00AC3592" w:rsidP="0054660F">
      <w:pPr>
        <w:jc w:val="both"/>
      </w:pPr>
      <w:r>
        <w:tab/>
        <w:t>L’inscription est ouverte aux 47 Communes du territoire. Pour 2022, le SMICTOM souhaiterait labelliser 4 Communes.</w:t>
      </w:r>
    </w:p>
    <w:p w14:paraId="2644E71A" w14:textId="77777777" w:rsidR="00AC3592" w:rsidRDefault="00AC3592" w:rsidP="0054660F">
      <w:pPr>
        <w:jc w:val="both"/>
      </w:pPr>
      <w:r>
        <w:tab/>
        <w:t xml:space="preserve">En ce qui concerne </w:t>
      </w:r>
      <w:proofErr w:type="spellStart"/>
      <w:r>
        <w:t>Beaucé</w:t>
      </w:r>
      <w:proofErr w:type="spellEnd"/>
      <w:r>
        <w:t>, le travail effectué par le restaurant scolaire répondrait aux critères de label</w:t>
      </w:r>
      <w:r w:rsidR="005E539D">
        <w:t xml:space="preserve">lisation. </w:t>
      </w:r>
      <w:r w:rsidR="00A84464">
        <w:t xml:space="preserve">Le tri des déchets au cimetière doit être amélioré. </w:t>
      </w:r>
      <w:r w:rsidR="005E539D">
        <w:t xml:space="preserve">Par contre, tel que le tri des déchets est actuellement effectué lorsque la </w:t>
      </w:r>
      <w:r>
        <w:t xml:space="preserve">salle polyvalente </w:t>
      </w:r>
      <w:r w:rsidR="005E539D">
        <w:t xml:space="preserve">est utilisée, </w:t>
      </w:r>
      <w:r>
        <w:t>exclut pour l’instant</w:t>
      </w:r>
      <w:r w:rsidR="005E539D">
        <w:t xml:space="preserve"> la possibilité d’inscription de la Commune à ce programme.</w:t>
      </w:r>
      <w:r>
        <w:t xml:space="preserve"> </w:t>
      </w:r>
    </w:p>
    <w:p w14:paraId="3C629E12" w14:textId="77777777" w:rsidR="00F60BE0" w:rsidRDefault="00F60BE0" w:rsidP="0054660F">
      <w:pPr>
        <w:jc w:val="both"/>
      </w:pPr>
    </w:p>
    <w:p w14:paraId="2E56F946" w14:textId="77777777" w:rsidR="00F60BE0" w:rsidRPr="00E46411" w:rsidRDefault="00F60BE0" w:rsidP="0054660F">
      <w:pPr>
        <w:jc w:val="both"/>
        <w:rPr>
          <w:i/>
          <w:u w:val="single"/>
        </w:rPr>
      </w:pPr>
      <w:r w:rsidRPr="00E46411">
        <w:rPr>
          <w:i/>
          <w:u w:val="single"/>
        </w:rPr>
        <w:t>Appel à candidatures à destination des Communes pour le déploiement de la collecte en apport volontaire des ordures ménagères et déchets recyclables.</w:t>
      </w:r>
    </w:p>
    <w:p w14:paraId="59A5B903" w14:textId="77777777" w:rsidR="00F60BE0" w:rsidRDefault="00A84464" w:rsidP="0054660F">
      <w:pPr>
        <w:jc w:val="both"/>
      </w:pPr>
      <w:r>
        <w:tab/>
        <w:t>C’est dans une contexte économique et réglementaire contraint que le SMICTOM du Pays de Fougères a entamé en 2021 une réflexion sur l’évolution des modes de collecte des déchets ménagers et assimilés. Le développement de l’apport volontaire pour les flux ordures ménagères et collecte sélective fait partie des solutions étudiées.</w:t>
      </w:r>
    </w:p>
    <w:p w14:paraId="45B785FA" w14:textId="77777777" w:rsidR="00A84464" w:rsidRDefault="00A84464" w:rsidP="0054660F">
      <w:pPr>
        <w:jc w:val="both"/>
      </w:pPr>
      <w:r>
        <w:tab/>
        <w:t>L’appel à candidatures vise à identifier les Communes candidates au déploiement d’une collecte en apport volontaire sur tout ou partie de son territoire.</w:t>
      </w:r>
    </w:p>
    <w:p w14:paraId="2C9B9227" w14:textId="77777777" w:rsidR="004152E9" w:rsidRDefault="004152E9" w:rsidP="0054660F">
      <w:pPr>
        <w:jc w:val="both"/>
      </w:pPr>
      <w:r>
        <w:lastRenderedPageBreak/>
        <w:tab/>
        <w:t>Sur l’ensemble de la Commune, les solutions ont été établies avec l’assistance technique du SMICTOM.</w:t>
      </w:r>
    </w:p>
    <w:p w14:paraId="67429CD6" w14:textId="77777777" w:rsidR="004152E9" w:rsidRDefault="004152E9" w:rsidP="0054660F">
      <w:pPr>
        <w:jc w:val="both"/>
      </w:pPr>
      <w:r>
        <w:tab/>
        <w:t>Pour le secteur de « </w:t>
      </w:r>
      <w:proofErr w:type="spellStart"/>
      <w:r>
        <w:t>Genais</w:t>
      </w:r>
      <w:proofErr w:type="spellEnd"/>
      <w:r>
        <w:t xml:space="preserve"> » - « Les </w:t>
      </w:r>
      <w:proofErr w:type="spellStart"/>
      <w:r>
        <w:t>Gautrais</w:t>
      </w:r>
      <w:proofErr w:type="spellEnd"/>
      <w:r>
        <w:t> », seule la solution des conteneurs peut être envisagée.</w:t>
      </w:r>
    </w:p>
    <w:p w14:paraId="0187A034" w14:textId="77777777" w:rsidR="00886C24" w:rsidRDefault="004152E9" w:rsidP="0054660F">
      <w:pPr>
        <w:jc w:val="both"/>
      </w:pPr>
      <w:r>
        <w:t xml:space="preserve"> </w:t>
      </w:r>
      <w:r w:rsidR="00886C24">
        <w:tab/>
        <w:t>Une demande va être déposée dans ce sens auprès du SMICTOM.</w:t>
      </w:r>
    </w:p>
    <w:p w14:paraId="4B1991EE" w14:textId="77777777" w:rsidR="00C80254" w:rsidRDefault="00C80254" w:rsidP="0054660F">
      <w:pPr>
        <w:jc w:val="both"/>
      </w:pPr>
    </w:p>
    <w:p w14:paraId="2F00234A" w14:textId="77777777" w:rsidR="00C80254" w:rsidRPr="00664D9B" w:rsidRDefault="00C80254" w:rsidP="0054660F">
      <w:pPr>
        <w:jc w:val="both"/>
        <w:rPr>
          <w:i/>
          <w:u w:val="single"/>
        </w:rPr>
      </w:pPr>
      <w:r w:rsidRPr="00664D9B">
        <w:rPr>
          <w:i/>
          <w:u w:val="single"/>
        </w:rPr>
        <w:t>Résultats de l’étude sur la campagne de déploiement de la redevance incitative.</w:t>
      </w:r>
    </w:p>
    <w:p w14:paraId="3356AC4B" w14:textId="77777777" w:rsidR="00C80254" w:rsidRDefault="00307081" w:rsidP="0054660F">
      <w:pPr>
        <w:jc w:val="both"/>
      </w:pPr>
      <w:r>
        <w:tab/>
        <w:t>Suite à l’étude récemment réalisée par les services du SMICTOM, le tableau récapitulant les points problématiques relevés sur le territoire de la Commune</w:t>
      </w:r>
      <w:r w:rsidR="00380F1E">
        <w:t xml:space="preserve"> est </w:t>
      </w:r>
      <w:r w:rsidR="00CA1948">
        <w:t>présenté à l’Assemblée</w:t>
      </w:r>
      <w:r w:rsidR="00380F1E">
        <w:t>. Il concerne les endroits où les bennes à ordures ménagères ne peuvent accéder à moins de 200 mètres des habitations.</w:t>
      </w:r>
    </w:p>
    <w:p w14:paraId="1F1C8DFE" w14:textId="77777777" w:rsidR="003C0E1E" w:rsidRDefault="003C0E1E" w:rsidP="0054660F">
      <w:pPr>
        <w:jc w:val="both"/>
      </w:pPr>
    </w:p>
    <w:p w14:paraId="25800D76" w14:textId="77777777" w:rsidR="0054660F" w:rsidRDefault="0054660F" w:rsidP="0054660F">
      <w:pPr>
        <w:jc w:val="both"/>
      </w:pPr>
      <w:r>
        <w:rPr>
          <w:b/>
          <w:i/>
          <w:highlight w:val="lightGray"/>
          <w:u w:val="single"/>
        </w:rPr>
        <w:t>0</w:t>
      </w:r>
      <w:r w:rsidR="00330AA6">
        <w:rPr>
          <w:b/>
          <w:i/>
          <w:highlight w:val="lightGray"/>
          <w:u w:val="single"/>
        </w:rPr>
        <w:t>9</w:t>
      </w:r>
      <w:r>
        <w:rPr>
          <w:b/>
          <w:i/>
          <w:highlight w:val="lightGray"/>
          <w:u w:val="single"/>
        </w:rPr>
        <w:t>21062022</w:t>
      </w:r>
      <w:r w:rsidRPr="002C248E">
        <w:rPr>
          <w:b/>
          <w:i/>
          <w:highlight w:val="lightGray"/>
        </w:rPr>
        <w:t> </w:t>
      </w:r>
      <w:r w:rsidRPr="003439EE">
        <w:rPr>
          <w:b/>
          <w:i/>
          <w:highlight w:val="lightGray"/>
        </w:rPr>
        <w:t>:</w:t>
      </w:r>
      <w:r w:rsidRPr="003439EE">
        <w:rPr>
          <w:b/>
          <w:i/>
          <w:sz w:val="22"/>
          <w:szCs w:val="22"/>
          <w:highlight w:val="lightGray"/>
        </w:rPr>
        <w:t xml:space="preserve"> </w:t>
      </w:r>
      <w:r w:rsidR="00330AA6">
        <w:rPr>
          <w:b/>
          <w:sz w:val="22"/>
          <w:szCs w:val="22"/>
          <w:highlight w:val="lightGray"/>
        </w:rPr>
        <w:t>Affectation d’une adresse pour la création d’une nouvelle activité.</w:t>
      </w:r>
    </w:p>
    <w:p w14:paraId="3C912695" w14:textId="77777777" w:rsidR="0034649F" w:rsidRDefault="00F67BEB" w:rsidP="0054660F">
      <w:pPr>
        <w:jc w:val="both"/>
      </w:pPr>
      <w:r>
        <w:tab/>
      </w:r>
      <w:r w:rsidR="0034649F">
        <w:t>Une agence d’</w:t>
      </w:r>
      <w:r w:rsidR="00D8605F">
        <w:t>ALPHA MÉ</w:t>
      </w:r>
      <w:r w:rsidR="0034649F">
        <w:t xml:space="preserve">DICAL vient de s’installer dans des locaux implantés sur la parcelle cadastrée AA n° 6 située </w:t>
      </w:r>
      <w:r w:rsidR="00037234">
        <w:t xml:space="preserve">à </w:t>
      </w:r>
      <w:proofErr w:type="spellStart"/>
      <w:r w:rsidR="00037234">
        <w:t>Beaucé</w:t>
      </w:r>
      <w:proofErr w:type="spellEnd"/>
      <w:r w:rsidR="00037234">
        <w:t xml:space="preserve">, lesquels sont issus </w:t>
      </w:r>
      <w:r w:rsidR="0034649F">
        <w:t xml:space="preserve">de bâtiments </w:t>
      </w:r>
      <w:r w:rsidR="00996CA3">
        <w:t>plus vastes se trouvant quant à eux sur</w:t>
      </w:r>
      <w:r w:rsidR="00037234">
        <w:t xml:space="preserve"> le territoire de la Ville de Fougères</w:t>
      </w:r>
      <w:r w:rsidR="00D8605F">
        <w:t xml:space="preserve"> et accessibles depuis la rue Colbert.</w:t>
      </w:r>
    </w:p>
    <w:p w14:paraId="2781FD3E" w14:textId="77777777" w:rsidR="00D8605F" w:rsidRDefault="00D8605F" w:rsidP="0054660F">
      <w:pPr>
        <w:jc w:val="both"/>
      </w:pPr>
    </w:p>
    <w:p w14:paraId="40DD0891" w14:textId="77777777" w:rsidR="00D8605F" w:rsidRDefault="00D8605F" w:rsidP="0054660F">
      <w:pPr>
        <w:jc w:val="both"/>
      </w:pPr>
      <w:r>
        <w:tab/>
        <w:t>De ce fait, l’activité d’ALPHA MÉDICAL ne peut être desservie que depuis cette même voie, via l’accès qui menait précédemment à l’ancienne déchetterie.</w:t>
      </w:r>
    </w:p>
    <w:p w14:paraId="7A9E82BB" w14:textId="77777777" w:rsidR="00E012F6" w:rsidRDefault="00E012F6" w:rsidP="0054660F">
      <w:pPr>
        <w:jc w:val="both"/>
      </w:pPr>
      <w:r>
        <w:tab/>
        <w:t>Une adresse sp</w:t>
      </w:r>
      <w:r w:rsidR="00DB22D5">
        <w:t>écifique devant être attribué au lieu occupé</w:t>
      </w:r>
      <w:r>
        <w:t>, il est proposé d’appliquer le numérotage actuel en y insérant le n° 29 Bis.</w:t>
      </w:r>
    </w:p>
    <w:p w14:paraId="2E0A3AE4" w14:textId="77777777" w:rsidR="00E012F6" w:rsidRDefault="00E012F6" w:rsidP="0054660F">
      <w:pPr>
        <w:jc w:val="both"/>
      </w:pPr>
    </w:p>
    <w:p w14:paraId="59821983" w14:textId="77777777" w:rsidR="00AF2A44" w:rsidRDefault="00E012F6" w:rsidP="0054660F">
      <w:pPr>
        <w:jc w:val="both"/>
      </w:pPr>
      <w:r>
        <w:tab/>
      </w:r>
      <w:r w:rsidR="00DB22D5">
        <w:t xml:space="preserve">Après en avoir délibéré, le Conseil Municipal entérine cette proposition et décide d’affecter à la parcelle cadastrée section AA n° 6 l’adresse suivante : </w:t>
      </w:r>
      <w:r w:rsidR="00DB22D5" w:rsidRPr="00DB22D5">
        <w:rPr>
          <w:b/>
        </w:rPr>
        <w:t>29 Bis rue Colbert 35300 FOUGERES.</w:t>
      </w:r>
      <w:r>
        <w:t xml:space="preserve"> </w:t>
      </w:r>
    </w:p>
    <w:p w14:paraId="6F19AAE0" w14:textId="77777777" w:rsidR="00803368" w:rsidRDefault="00037234" w:rsidP="0054660F">
      <w:pPr>
        <w:jc w:val="both"/>
      </w:pPr>
      <w:r>
        <w:t xml:space="preserve"> </w:t>
      </w:r>
      <w:r>
        <w:tab/>
      </w:r>
    </w:p>
    <w:p w14:paraId="46BD4FFB" w14:textId="77777777" w:rsidR="0054660F" w:rsidRDefault="00330AA6" w:rsidP="0054660F">
      <w:pPr>
        <w:jc w:val="both"/>
      </w:pPr>
      <w:r>
        <w:rPr>
          <w:b/>
          <w:i/>
          <w:highlight w:val="lightGray"/>
          <w:u w:val="single"/>
        </w:rPr>
        <w:t>10</w:t>
      </w:r>
      <w:r w:rsidR="0054660F">
        <w:rPr>
          <w:b/>
          <w:i/>
          <w:highlight w:val="lightGray"/>
          <w:u w:val="single"/>
        </w:rPr>
        <w:t>21062022</w:t>
      </w:r>
      <w:r w:rsidR="0054660F" w:rsidRPr="002C248E">
        <w:rPr>
          <w:b/>
          <w:i/>
          <w:highlight w:val="lightGray"/>
        </w:rPr>
        <w:t> </w:t>
      </w:r>
      <w:r w:rsidR="0054660F" w:rsidRPr="003439EE">
        <w:rPr>
          <w:b/>
          <w:i/>
          <w:highlight w:val="lightGray"/>
        </w:rPr>
        <w:t>:</w:t>
      </w:r>
      <w:r w:rsidR="0054660F" w:rsidRPr="003439EE">
        <w:rPr>
          <w:b/>
          <w:i/>
          <w:sz w:val="22"/>
          <w:szCs w:val="22"/>
          <w:highlight w:val="lightGray"/>
        </w:rPr>
        <w:t xml:space="preserve"> </w:t>
      </w:r>
      <w:r w:rsidR="003F72E1" w:rsidRPr="003F72E1">
        <w:rPr>
          <w:b/>
          <w:sz w:val="22"/>
          <w:szCs w:val="22"/>
          <w:highlight w:val="lightGray"/>
        </w:rPr>
        <w:t>Adoption des règles de publicité des actes</w:t>
      </w:r>
      <w:r>
        <w:rPr>
          <w:b/>
          <w:sz w:val="22"/>
          <w:szCs w:val="22"/>
          <w:highlight w:val="lightGray"/>
        </w:rPr>
        <w:t>.</w:t>
      </w:r>
    </w:p>
    <w:p w14:paraId="67B22CB8" w14:textId="77777777" w:rsidR="0054660F" w:rsidRDefault="003F72E1" w:rsidP="0054660F">
      <w:pPr>
        <w:jc w:val="both"/>
      </w:pPr>
      <w:r>
        <w:tab/>
      </w:r>
      <w:r w:rsidRPr="004F41C8">
        <w:rPr>
          <w:b/>
        </w:rPr>
        <w:t>V</w:t>
      </w:r>
      <w:r w:rsidR="00FB58B0" w:rsidRPr="004F41C8">
        <w:rPr>
          <w:b/>
        </w:rPr>
        <w:t>u</w:t>
      </w:r>
      <w:r w:rsidR="00FB58B0">
        <w:t xml:space="preserve"> le Code général des collectivités territoriales,</w:t>
      </w:r>
    </w:p>
    <w:p w14:paraId="396A7532" w14:textId="77777777" w:rsidR="00FB58B0" w:rsidRDefault="00FB58B0" w:rsidP="0054660F">
      <w:pPr>
        <w:jc w:val="both"/>
      </w:pPr>
      <w:r>
        <w:tab/>
      </w:r>
      <w:r w:rsidRPr="004F41C8">
        <w:rPr>
          <w:b/>
        </w:rPr>
        <w:t>Vu</w:t>
      </w:r>
      <w:r>
        <w:t xml:space="preserve"> l’ordonnance n° 2021-1310 du 7 octobre 2021 portant réforme des règles de publicité, d’entrée en vigueur et de conservation des actes pris par les Collectivités territoriales et leurs groupements,</w:t>
      </w:r>
    </w:p>
    <w:p w14:paraId="441EDDA6" w14:textId="77777777" w:rsidR="00FB58B0" w:rsidRDefault="00FB58B0" w:rsidP="0054660F">
      <w:pPr>
        <w:jc w:val="both"/>
      </w:pPr>
      <w:r>
        <w:tab/>
      </w:r>
      <w:r w:rsidRPr="004F41C8">
        <w:rPr>
          <w:b/>
        </w:rPr>
        <w:t>Vu</w:t>
      </w:r>
      <w:r>
        <w:t xml:space="preserve"> le décret n° 2021-1311 du 7 octobre 2021 portant réforme des règles de publicité, d’entrée en vigueur et de conservation des actes pris par les Collectivités territoriales et leurs groupements,</w:t>
      </w:r>
    </w:p>
    <w:p w14:paraId="6F2A0504" w14:textId="77777777" w:rsidR="00FB58B0" w:rsidRDefault="00FB58B0" w:rsidP="0054660F">
      <w:pPr>
        <w:jc w:val="both"/>
      </w:pPr>
      <w:r>
        <w:tab/>
        <w:t>Monsieur le Maire indique que l’ordonnance et le décret du 7 octobre 2021 susvisés ont modifié les règles de publication des actes des collectivités territoriales. Il précise que pour les Communes de moins de 3500 habitants, les modalités de cette publicité devront être choisies et fixées par délibération de l’assemblée délibérante : affichage, publication sur papier ou sous sa forme électronique. A défaut de délibération avant le 1</w:t>
      </w:r>
      <w:r w:rsidRPr="00FB58B0">
        <w:rPr>
          <w:vertAlign w:val="superscript"/>
        </w:rPr>
        <w:t>er</w:t>
      </w:r>
      <w:r>
        <w:t xml:space="preserve"> Juillet, les actes seront obligatoirement publiés sous forme électronique. A cet effet, les assemblées locales concernées sont invitées à se prononcer par délibération sur le choix retenu avant le 1</w:t>
      </w:r>
      <w:r w:rsidRPr="00FB58B0">
        <w:rPr>
          <w:vertAlign w:val="superscript"/>
        </w:rPr>
        <w:t>er</w:t>
      </w:r>
      <w:r>
        <w:t xml:space="preserve"> Juillet.</w:t>
      </w:r>
    </w:p>
    <w:p w14:paraId="3A0F50E1" w14:textId="77777777" w:rsidR="00FB58B0" w:rsidRDefault="00FB58B0" w:rsidP="0054660F">
      <w:pPr>
        <w:jc w:val="both"/>
      </w:pPr>
    </w:p>
    <w:p w14:paraId="789EAD43" w14:textId="77777777" w:rsidR="004B29A8" w:rsidRDefault="004F41C8" w:rsidP="0054660F">
      <w:pPr>
        <w:jc w:val="both"/>
      </w:pPr>
      <w:r>
        <w:tab/>
        <w:t xml:space="preserve">Après en avoir délibéré, le Conseil Municipal </w:t>
      </w:r>
      <w:r w:rsidR="004B29A8">
        <w:t>:</w:t>
      </w:r>
    </w:p>
    <w:p w14:paraId="7A69E842" w14:textId="77777777" w:rsidR="004F41C8" w:rsidRDefault="004B29A8" w:rsidP="004B29A8">
      <w:pPr>
        <w:ind w:firstLine="708"/>
        <w:jc w:val="both"/>
      </w:pPr>
      <w:r>
        <w:t>-</w:t>
      </w:r>
      <w:r w:rsidR="004F41C8">
        <w:t xml:space="preserve"> d</w:t>
      </w:r>
      <w:r>
        <w:t>écide d</w:t>
      </w:r>
      <w:r w:rsidR="004F41C8">
        <w:t xml:space="preserve">’adopter la modalité de publicité suivante : </w:t>
      </w:r>
      <w:r w:rsidR="004F41C8" w:rsidRPr="004B29A8">
        <w:rPr>
          <w:b/>
        </w:rPr>
        <w:t>Publicité des actes de la Commune par publication papier, et dans ce cas, ces actes sont tenus à la disposition du public en Mairie de manière permanente et gratuite</w:t>
      </w:r>
      <w:r w:rsidR="004F41C8">
        <w:t>.</w:t>
      </w:r>
    </w:p>
    <w:p w14:paraId="4C00352B" w14:textId="77777777" w:rsidR="004B29A8" w:rsidRDefault="004B29A8" w:rsidP="0054660F">
      <w:pPr>
        <w:jc w:val="both"/>
      </w:pPr>
      <w:r>
        <w:tab/>
        <w:t>- charge Monsieur le Maire d’accomplir toutes les actions nécessaires à l’exécution de la présente délibération.</w:t>
      </w:r>
    </w:p>
    <w:p w14:paraId="3F04A2F0" w14:textId="77777777" w:rsidR="004B29A8" w:rsidRDefault="004B29A8" w:rsidP="0054660F">
      <w:pPr>
        <w:jc w:val="both"/>
      </w:pPr>
    </w:p>
    <w:p w14:paraId="2FEBB5BE" w14:textId="77777777" w:rsidR="008741F5" w:rsidRDefault="008741F5" w:rsidP="008741F5">
      <w:pPr>
        <w:jc w:val="both"/>
      </w:pPr>
      <w:r>
        <w:rPr>
          <w:b/>
          <w:i/>
          <w:highlight w:val="lightGray"/>
          <w:u w:val="single"/>
        </w:rPr>
        <w:t>1121062022</w:t>
      </w:r>
      <w:r w:rsidRPr="002C248E">
        <w:rPr>
          <w:b/>
          <w:i/>
          <w:highlight w:val="lightGray"/>
        </w:rPr>
        <w:t> </w:t>
      </w:r>
      <w:r w:rsidRPr="003439EE">
        <w:rPr>
          <w:b/>
          <w:i/>
          <w:highlight w:val="lightGray"/>
        </w:rPr>
        <w:t>:</w:t>
      </w:r>
      <w:r w:rsidRPr="003439EE">
        <w:rPr>
          <w:b/>
          <w:i/>
          <w:sz w:val="22"/>
          <w:szCs w:val="22"/>
          <w:highlight w:val="lightGray"/>
        </w:rPr>
        <w:t xml:space="preserve"> </w:t>
      </w:r>
      <w:r w:rsidR="004A3415" w:rsidRPr="004A3415">
        <w:rPr>
          <w:b/>
          <w:sz w:val="22"/>
          <w:szCs w:val="22"/>
          <w:highlight w:val="lightGray"/>
        </w:rPr>
        <w:t>Décision budgétaire modificative</w:t>
      </w:r>
      <w:r>
        <w:rPr>
          <w:b/>
          <w:sz w:val="22"/>
          <w:szCs w:val="22"/>
          <w:highlight w:val="lightGray"/>
        </w:rPr>
        <w:t>.</w:t>
      </w:r>
    </w:p>
    <w:p w14:paraId="00A80ABA" w14:textId="77777777" w:rsidR="008741F5" w:rsidRDefault="008741F5" w:rsidP="008741F5">
      <w:pPr>
        <w:spacing w:line="259" w:lineRule="auto"/>
        <w:ind w:firstLine="708"/>
        <w:rPr>
          <w:rFonts w:eastAsia="Calibri"/>
          <w:color w:val="000000"/>
          <w:lang w:eastAsia="en-US"/>
        </w:rPr>
      </w:pPr>
      <w:r>
        <w:rPr>
          <w:rFonts w:eastAsia="Calibri"/>
          <w:color w:val="000000"/>
          <w:lang w:eastAsia="en-US"/>
        </w:rPr>
        <w:t>Suite à l’acquisition du nouveau tracteur, la vente des deux anciens matériels nécessite leur retrait des immobilisations (n° 24-00022 et n° 6-00002), et donc la passation d’écritures comptables spécifiques qui engendreront une recette de 10 800 € correspondant au montant de la vente.</w:t>
      </w:r>
    </w:p>
    <w:p w14:paraId="49B026BC" w14:textId="77777777" w:rsidR="008741F5" w:rsidRDefault="008741F5" w:rsidP="008741F5">
      <w:pPr>
        <w:spacing w:line="259" w:lineRule="auto"/>
        <w:ind w:firstLine="708"/>
        <w:rPr>
          <w:rFonts w:eastAsia="Calibri"/>
          <w:color w:val="000000"/>
          <w:lang w:eastAsia="en-US"/>
        </w:rPr>
      </w:pPr>
    </w:p>
    <w:p w14:paraId="05CAD7BD" w14:textId="77777777" w:rsidR="008741F5" w:rsidRPr="00362BDD" w:rsidRDefault="008741F5" w:rsidP="008741F5">
      <w:pPr>
        <w:spacing w:line="259" w:lineRule="auto"/>
        <w:ind w:firstLine="708"/>
        <w:rPr>
          <w:rFonts w:eastAsia="Calibri"/>
          <w:color w:val="000000"/>
          <w:lang w:eastAsia="en-US"/>
        </w:rPr>
      </w:pPr>
      <w:r>
        <w:rPr>
          <w:rFonts w:eastAsia="Calibri"/>
          <w:color w:val="000000"/>
          <w:lang w:eastAsia="en-US"/>
        </w:rPr>
        <w:t>Les crédits nécessaires n’ayant pas été prévus au budget 2022, le Conseil Municipal après en avoir délibéré décide de procéder aux modifications budgétaires suivantes :</w:t>
      </w:r>
    </w:p>
    <w:p w14:paraId="51C319A4" w14:textId="77777777" w:rsidR="00696FAF" w:rsidRDefault="008741F5" w:rsidP="008741F5">
      <w:pPr>
        <w:spacing w:line="259" w:lineRule="auto"/>
        <w:rPr>
          <w:rFonts w:eastAsia="Calibri"/>
          <w:color w:val="000000"/>
          <w:lang w:eastAsia="en-US"/>
        </w:rPr>
      </w:pPr>
      <w:r w:rsidRPr="00362BDD">
        <w:rPr>
          <w:rFonts w:eastAsia="Calibri"/>
          <w:color w:val="FF0000"/>
          <w:lang w:eastAsia="en-US"/>
        </w:rPr>
        <w:t xml:space="preserve"> </w:t>
      </w:r>
    </w:p>
    <w:p w14:paraId="44BB9A52" w14:textId="77777777" w:rsidR="008741F5" w:rsidRDefault="008741F5" w:rsidP="00696FAF">
      <w:pPr>
        <w:spacing w:line="259" w:lineRule="auto"/>
        <w:ind w:firstLine="708"/>
        <w:rPr>
          <w:rFonts w:eastAsia="Calibri"/>
          <w:color w:val="000000"/>
          <w:lang w:eastAsia="en-US"/>
        </w:rPr>
      </w:pPr>
      <w:r w:rsidRPr="00362BDD">
        <w:rPr>
          <w:rFonts w:eastAsia="Calibri"/>
          <w:color w:val="000000"/>
          <w:lang w:eastAsia="en-US"/>
        </w:rPr>
        <w:lastRenderedPageBreak/>
        <w:t>Après en avoir délibéré, le Conseil Municipal décide de procéder dans la section de fonctionnement aux modifications budgétaires suivantes :</w:t>
      </w:r>
    </w:p>
    <w:p w14:paraId="6C1C0B49" w14:textId="77777777" w:rsidR="0079590D" w:rsidRDefault="006E6DAC" w:rsidP="008741F5">
      <w:pPr>
        <w:spacing w:line="259" w:lineRule="auto"/>
        <w:rPr>
          <w:rFonts w:eastAsia="Calibri"/>
          <w:color w:val="000000"/>
          <w:lang w:eastAsia="en-US"/>
        </w:rPr>
      </w:pPr>
      <w:r>
        <w:rPr>
          <w:rFonts w:eastAsia="Calibri"/>
          <w:b/>
          <w:color w:val="000000"/>
          <w:lang w:eastAsia="en-US"/>
        </w:rPr>
        <w:t xml:space="preserve"> </w:t>
      </w:r>
    </w:p>
    <w:p w14:paraId="0AE9E503" w14:textId="77777777" w:rsidR="006E6DAC" w:rsidRDefault="0079590D" w:rsidP="0079590D">
      <w:pPr>
        <w:spacing w:line="259" w:lineRule="auto"/>
        <w:rPr>
          <w:rFonts w:eastAsia="Calibri"/>
          <w:color w:val="000000"/>
          <w:lang w:eastAsia="en-US"/>
        </w:rPr>
      </w:pPr>
      <w:r w:rsidRPr="006E6DAC">
        <w:rPr>
          <w:rFonts w:eastAsia="Calibri"/>
          <w:b/>
          <w:color w:val="000000"/>
          <w:u w:val="single"/>
          <w:lang w:eastAsia="en-US"/>
        </w:rPr>
        <w:t>Dépenses</w:t>
      </w:r>
      <w:r>
        <w:rPr>
          <w:rFonts w:eastAsia="Calibri"/>
          <w:color w:val="000000"/>
          <w:lang w:eastAsia="en-US"/>
        </w:rPr>
        <w:t> :</w:t>
      </w:r>
    </w:p>
    <w:p w14:paraId="4A03505F" w14:textId="77777777" w:rsidR="00252078" w:rsidRDefault="006E6DAC" w:rsidP="0079590D">
      <w:pPr>
        <w:spacing w:line="259" w:lineRule="auto"/>
        <w:rPr>
          <w:rFonts w:eastAsia="Calibri"/>
          <w:color w:val="000000"/>
          <w:lang w:eastAsia="en-US"/>
        </w:rPr>
      </w:pPr>
      <w:r w:rsidRPr="00515BF0">
        <w:rPr>
          <w:rFonts w:eastAsia="Calibri"/>
          <w:color w:val="000000"/>
          <w:u w:val="single"/>
          <w:lang w:eastAsia="en-US"/>
        </w:rPr>
        <w:t>Section de fonctionnement</w:t>
      </w:r>
      <w:r>
        <w:rPr>
          <w:rFonts w:eastAsia="Calibri"/>
          <w:color w:val="000000"/>
          <w:lang w:eastAsia="en-US"/>
        </w:rPr>
        <w:t> :</w:t>
      </w:r>
      <w:r w:rsidR="0079590D">
        <w:rPr>
          <w:rFonts w:eastAsia="Calibri"/>
          <w:color w:val="000000"/>
          <w:lang w:eastAsia="en-US"/>
        </w:rPr>
        <w:tab/>
      </w:r>
    </w:p>
    <w:p w14:paraId="7C2F33C2" w14:textId="77777777" w:rsidR="008741F5" w:rsidRDefault="0079590D" w:rsidP="0079590D">
      <w:pPr>
        <w:spacing w:line="259" w:lineRule="auto"/>
        <w:rPr>
          <w:rFonts w:eastAsia="Calibri"/>
          <w:color w:val="000000"/>
          <w:lang w:eastAsia="en-US"/>
        </w:rPr>
      </w:pPr>
      <w:r>
        <w:rPr>
          <w:rFonts w:eastAsia="Calibri"/>
          <w:color w:val="000000"/>
          <w:lang w:eastAsia="en-US"/>
        </w:rPr>
        <w:t xml:space="preserve">- Chapitre 042 / compte 675 </w:t>
      </w:r>
      <w:r w:rsidR="00252078">
        <w:rPr>
          <w:rFonts w:eastAsia="Calibri"/>
          <w:color w:val="000000"/>
          <w:lang w:eastAsia="en-US"/>
        </w:rPr>
        <w:t>Valeurs comptables des immobilisations cédées</w:t>
      </w:r>
      <w:r w:rsidR="008741F5" w:rsidRPr="00362BDD">
        <w:rPr>
          <w:rFonts w:eastAsia="Calibri"/>
          <w:color w:val="000000"/>
          <w:lang w:eastAsia="en-US"/>
        </w:rPr>
        <w:t xml:space="preserve">………  </w:t>
      </w:r>
      <w:r w:rsidR="00252078">
        <w:rPr>
          <w:rFonts w:eastAsia="Calibri"/>
          <w:color w:val="000000"/>
          <w:lang w:eastAsia="en-US"/>
        </w:rPr>
        <w:t>17 588.54</w:t>
      </w:r>
      <w:r w:rsidR="008741F5" w:rsidRPr="00362BDD">
        <w:rPr>
          <w:rFonts w:eastAsia="Calibri"/>
          <w:color w:val="000000"/>
          <w:lang w:eastAsia="en-US"/>
        </w:rPr>
        <w:t xml:space="preserve"> €</w:t>
      </w:r>
    </w:p>
    <w:p w14:paraId="39E1A538" w14:textId="77777777" w:rsidR="006E6DAC" w:rsidRPr="006E6DAC" w:rsidRDefault="006E6DAC" w:rsidP="00D60873">
      <w:pPr>
        <w:spacing w:line="259" w:lineRule="auto"/>
        <w:rPr>
          <w:rFonts w:eastAsia="Calibri"/>
          <w:color w:val="000000"/>
          <w:lang w:eastAsia="en-US"/>
        </w:rPr>
      </w:pPr>
      <w:r w:rsidRPr="00515BF0">
        <w:rPr>
          <w:rFonts w:eastAsia="Calibri"/>
          <w:color w:val="000000"/>
          <w:u w:val="single"/>
          <w:lang w:eastAsia="en-US"/>
        </w:rPr>
        <w:t>Section d’investissement</w:t>
      </w:r>
      <w:r w:rsidRPr="006E6DAC">
        <w:rPr>
          <w:rFonts w:eastAsia="Calibri"/>
          <w:color w:val="000000"/>
          <w:lang w:eastAsia="en-US"/>
        </w:rPr>
        <w:t> :</w:t>
      </w:r>
    </w:p>
    <w:p w14:paraId="208C260B" w14:textId="77777777" w:rsidR="006E6DAC" w:rsidRDefault="006E6DAC" w:rsidP="006E6DAC">
      <w:pPr>
        <w:spacing w:line="259" w:lineRule="auto"/>
        <w:rPr>
          <w:rFonts w:eastAsia="Calibri"/>
          <w:color w:val="000000"/>
          <w:u w:val="single"/>
          <w:lang w:eastAsia="en-US"/>
        </w:rPr>
      </w:pPr>
      <w:r>
        <w:rPr>
          <w:rFonts w:eastAsia="Calibri"/>
          <w:color w:val="000000"/>
          <w:lang w:eastAsia="en-US"/>
        </w:rPr>
        <w:t xml:space="preserve">- Chapitre 040 / compte 192 Plus ou moins-values sur cessions d’immobilisation </w:t>
      </w:r>
      <w:r w:rsidRPr="00362BDD">
        <w:rPr>
          <w:rFonts w:eastAsia="Calibri"/>
          <w:color w:val="000000"/>
          <w:lang w:eastAsia="en-US"/>
        </w:rPr>
        <w:t>…</w:t>
      </w:r>
      <w:r>
        <w:rPr>
          <w:rFonts w:eastAsia="Calibri"/>
          <w:color w:val="000000"/>
          <w:lang w:eastAsia="en-US"/>
        </w:rPr>
        <w:t xml:space="preserve">. </w:t>
      </w:r>
      <w:r w:rsidRPr="00362BDD">
        <w:rPr>
          <w:rFonts w:eastAsia="Calibri"/>
          <w:color w:val="000000"/>
          <w:lang w:eastAsia="en-US"/>
        </w:rPr>
        <w:t xml:space="preserve"> </w:t>
      </w:r>
      <w:r w:rsidRPr="006E6DAC">
        <w:rPr>
          <w:rFonts w:eastAsia="Calibri"/>
          <w:color w:val="000000"/>
          <w:u w:val="single"/>
          <w:lang w:eastAsia="en-US"/>
        </w:rPr>
        <w:t xml:space="preserve"> 6 788.54 €</w:t>
      </w:r>
    </w:p>
    <w:p w14:paraId="3B9C3F86" w14:textId="77777777" w:rsidR="006E6DAC" w:rsidRPr="006E6DAC" w:rsidRDefault="006E6DAC" w:rsidP="006E6DAC">
      <w:pPr>
        <w:spacing w:line="259" w:lineRule="auto"/>
        <w:ind w:left="4956" w:firstLine="708"/>
        <w:rPr>
          <w:rFonts w:eastAsia="Calibri"/>
          <w:color w:val="000000"/>
          <w:lang w:eastAsia="en-US"/>
        </w:rPr>
      </w:pPr>
      <w:r>
        <w:rPr>
          <w:rFonts w:eastAsia="Calibri"/>
          <w:color w:val="000000"/>
          <w:lang w:eastAsia="en-US"/>
        </w:rPr>
        <w:t>TOTAL …………………</w:t>
      </w:r>
      <w:r w:rsidRPr="00515BF0">
        <w:rPr>
          <w:rFonts w:eastAsia="Calibri"/>
          <w:b/>
          <w:color w:val="000000"/>
          <w:lang w:eastAsia="en-US"/>
        </w:rPr>
        <w:t>24 377.08 €</w:t>
      </w:r>
    </w:p>
    <w:p w14:paraId="743DD51D" w14:textId="77777777" w:rsidR="006E6DAC" w:rsidRDefault="006E6DAC" w:rsidP="00D60873">
      <w:pPr>
        <w:spacing w:line="259" w:lineRule="auto"/>
        <w:rPr>
          <w:rFonts w:eastAsia="Calibri"/>
          <w:color w:val="000000"/>
          <w:u w:val="single"/>
          <w:lang w:eastAsia="en-US"/>
        </w:rPr>
      </w:pPr>
    </w:p>
    <w:p w14:paraId="0325A6C9" w14:textId="77777777" w:rsidR="00515BF0" w:rsidRDefault="00D60873" w:rsidP="00D60873">
      <w:pPr>
        <w:spacing w:line="259" w:lineRule="auto"/>
        <w:rPr>
          <w:rFonts w:eastAsia="Calibri"/>
          <w:b/>
          <w:color w:val="000000"/>
          <w:lang w:eastAsia="en-US"/>
        </w:rPr>
      </w:pPr>
      <w:r w:rsidRPr="00515BF0">
        <w:rPr>
          <w:rFonts w:eastAsia="Calibri"/>
          <w:b/>
          <w:color w:val="000000"/>
          <w:u w:val="single"/>
          <w:lang w:eastAsia="en-US"/>
        </w:rPr>
        <w:t>Recettes</w:t>
      </w:r>
      <w:r w:rsidRPr="00515BF0">
        <w:rPr>
          <w:rFonts w:eastAsia="Calibri"/>
          <w:b/>
          <w:color w:val="000000"/>
          <w:lang w:eastAsia="en-US"/>
        </w:rPr>
        <w:t> :</w:t>
      </w:r>
    </w:p>
    <w:p w14:paraId="567C1A33" w14:textId="77777777" w:rsidR="00D60873" w:rsidRPr="00515BF0" w:rsidRDefault="00515BF0" w:rsidP="00D60873">
      <w:pPr>
        <w:spacing w:line="259" w:lineRule="auto"/>
        <w:rPr>
          <w:rFonts w:eastAsia="Calibri"/>
          <w:b/>
          <w:color w:val="000000"/>
          <w:lang w:eastAsia="en-US"/>
        </w:rPr>
      </w:pPr>
      <w:r>
        <w:rPr>
          <w:rFonts w:eastAsia="Calibri"/>
          <w:color w:val="000000"/>
          <w:u w:val="single"/>
          <w:lang w:eastAsia="en-US"/>
        </w:rPr>
        <w:t>Section de fonctionnement :</w:t>
      </w:r>
      <w:r w:rsidR="00D60873" w:rsidRPr="00515BF0">
        <w:rPr>
          <w:rFonts w:eastAsia="Calibri"/>
          <w:b/>
          <w:color w:val="000000"/>
          <w:lang w:eastAsia="en-US"/>
        </w:rPr>
        <w:tab/>
      </w:r>
    </w:p>
    <w:p w14:paraId="720604AC" w14:textId="77777777" w:rsidR="00D60873" w:rsidRDefault="00D60873" w:rsidP="00D60873">
      <w:pPr>
        <w:spacing w:line="259" w:lineRule="auto"/>
        <w:rPr>
          <w:rFonts w:eastAsia="Calibri"/>
          <w:color w:val="000000"/>
          <w:lang w:eastAsia="en-US"/>
        </w:rPr>
      </w:pPr>
      <w:r>
        <w:rPr>
          <w:rFonts w:eastAsia="Calibri"/>
          <w:color w:val="000000"/>
          <w:lang w:eastAsia="en-US"/>
        </w:rPr>
        <w:t xml:space="preserve">- Chapitre 042 / compte 7761 Diff. </w:t>
      </w:r>
      <w:proofErr w:type="gramStart"/>
      <w:r>
        <w:rPr>
          <w:rFonts w:eastAsia="Calibri"/>
          <w:color w:val="000000"/>
          <w:lang w:eastAsia="en-US"/>
        </w:rPr>
        <w:t>sur</w:t>
      </w:r>
      <w:proofErr w:type="gramEnd"/>
      <w:r>
        <w:rPr>
          <w:rFonts w:eastAsia="Calibri"/>
          <w:color w:val="000000"/>
          <w:lang w:eastAsia="en-US"/>
        </w:rPr>
        <w:t xml:space="preserve"> réalisations </w:t>
      </w:r>
      <w:proofErr w:type="spellStart"/>
      <w:r>
        <w:rPr>
          <w:rFonts w:eastAsia="Calibri"/>
          <w:color w:val="000000"/>
          <w:lang w:eastAsia="en-US"/>
        </w:rPr>
        <w:t>tranférées</w:t>
      </w:r>
      <w:proofErr w:type="spellEnd"/>
      <w:r>
        <w:rPr>
          <w:rFonts w:eastAsia="Calibri"/>
          <w:color w:val="000000"/>
          <w:lang w:eastAsia="en-US"/>
        </w:rPr>
        <w:t xml:space="preserve"> en investissement</w:t>
      </w:r>
      <w:r w:rsidRPr="00362BDD">
        <w:rPr>
          <w:rFonts w:eastAsia="Calibri"/>
          <w:color w:val="000000"/>
          <w:lang w:eastAsia="en-US"/>
        </w:rPr>
        <w:t xml:space="preserve">……  </w:t>
      </w:r>
      <w:r>
        <w:rPr>
          <w:rFonts w:eastAsia="Calibri"/>
          <w:color w:val="000000"/>
          <w:lang w:eastAsia="en-US"/>
        </w:rPr>
        <w:t xml:space="preserve">  6 788.54</w:t>
      </w:r>
      <w:r w:rsidRPr="00362BDD">
        <w:rPr>
          <w:rFonts w:eastAsia="Calibri"/>
          <w:color w:val="000000"/>
          <w:lang w:eastAsia="en-US"/>
        </w:rPr>
        <w:t xml:space="preserve"> €</w:t>
      </w:r>
    </w:p>
    <w:p w14:paraId="6BEE2BC6" w14:textId="77777777" w:rsidR="00D60873" w:rsidRDefault="00D60873" w:rsidP="00D60873">
      <w:pPr>
        <w:spacing w:line="259" w:lineRule="auto"/>
        <w:rPr>
          <w:rFonts w:eastAsia="Calibri"/>
          <w:color w:val="000000"/>
          <w:lang w:eastAsia="en-US"/>
        </w:rPr>
      </w:pPr>
      <w:r>
        <w:rPr>
          <w:rFonts w:eastAsia="Calibri"/>
          <w:color w:val="000000"/>
          <w:lang w:eastAsia="en-US"/>
        </w:rPr>
        <w:t xml:space="preserve">- </w:t>
      </w:r>
      <w:r w:rsidR="00904F2A">
        <w:rPr>
          <w:rFonts w:eastAsia="Calibri"/>
          <w:color w:val="000000"/>
          <w:lang w:eastAsia="en-US"/>
        </w:rPr>
        <w:t>Chapitre 77 / c</w:t>
      </w:r>
      <w:r>
        <w:rPr>
          <w:rFonts w:eastAsia="Calibri"/>
          <w:color w:val="000000"/>
          <w:lang w:eastAsia="en-US"/>
        </w:rPr>
        <w:t>ompte 775 Produits de cessions d’immobilisations …</w:t>
      </w:r>
      <w:r w:rsidR="00904F2A">
        <w:rPr>
          <w:rFonts w:eastAsia="Calibri"/>
          <w:color w:val="000000"/>
          <w:lang w:eastAsia="en-US"/>
        </w:rPr>
        <w:t>…</w:t>
      </w:r>
      <w:r>
        <w:rPr>
          <w:rFonts w:eastAsia="Calibri"/>
          <w:color w:val="000000"/>
          <w:lang w:eastAsia="en-US"/>
        </w:rPr>
        <w:t>…</w:t>
      </w:r>
      <w:proofErr w:type="gramStart"/>
      <w:r>
        <w:rPr>
          <w:rFonts w:eastAsia="Calibri"/>
          <w:color w:val="000000"/>
          <w:lang w:eastAsia="en-US"/>
        </w:rPr>
        <w:t>…….</w:t>
      </w:r>
      <w:proofErr w:type="gramEnd"/>
      <w:r w:rsidRPr="00362BDD">
        <w:rPr>
          <w:rFonts w:eastAsia="Calibri"/>
          <w:color w:val="000000"/>
          <w:lang w:eastAsia="en-US"/>
        </w:rPr>
        <w:t xml:space="preserve">…… </w:t>
      </w:r>
      <w:r>
        <w:rPr>
          <w:rFonts w:eastAsia="Calibri"/>
          <w:color w:val="000000"/>
          <w:lang w:eastAsia="en-US"/>
        </w:rPr>
        <w:t>10 800.00</w:t>
      </w:r>
      <w:r w:rsidRPr="00362BDD">
        <w:rPr>
          <w:rFonts w:eastAsia="Calibri"/>
          <w:color w:val="000000"/>
          <w:lang w:eastAsia="en-US"/>
        </w:rPr>
        <w:t xml:space="preserve"> €</w:t>
      </w:r>
    </w:p>
    <w:p w14:paraId="2B123D59" w14:textId="77777777" w:rsidR="00904F2A" w:rsidRPr="00515BF0" w:rsidRDefault="00904F2A" w:rsidP="00904F2A">
      <w:pPr>
        <w:spacing w:line="259" w:lineRule="auto"/>
        <w:rPr>
          <w:rFonts w:eastAsia="Calibri"/>
          <w:color w:val="000000"/>
          <w:u w:val="single"/>
          <w:lang w:eastAsia="en-US"/>
        </w:rPr>
      </w:pPr>
      <w:r w:rsidRPr="00515BF0">
        <w:rPr>
          <w:rFonts w:eastAsia="Calibri"/>
          <w:color w:val="000000"/>
          <w:u w:val="single"/>
          <w:lang w:eastAsia="en-US"/>
        </w:rPr>
        <w:t>Section d’investissement :</w:t>
      </w:r>
      <w:r>
        <w:rPr>
          <w:rFonts w:eastAsia="Calibri"/>
          <w:color w:val="000000"/>
          <w:lang w:eastAsia="en-US"/>
        </w:rPr>
        <w:tab/>
      </w:r>
    </w:p>
    <w:p w14:paraId="75C840E4" w14:textId="77777777" w:rsidR="00904F2A" w:rsidRDefault="00904F2A" w:rsidP="00904F2A">
      <w:pPr>
        <w:spacing w:line="259" w:lineRule="auto"/>
        <w:rPr>
          <w:rFonts w:eastAsia="Calibri"/>
          <w:color w:val="000000"/>
          <w:lang w:eastAsia="en-US"/>
        </w:rPr>
      </w:pPr>
      <w:r>
        <w:rPr>
          <w:rFonts w:eastAsia="Calibri"/>
          <w:color w:val="000000"/>
          <w:lang w:eastAsia="en-US"/>
        </w:rPr>
        <w:t>- Chapitre 04</w:t>
      </w:r>
      <w:r w:rsidR="00DC50EE">
        <w:rPr>
          <w:rFonts w:eastAsia="Calibri"/>
          <w:color w:val="000000"/>
          <w:lang w:eastAsia="en-US"/>
        </w:rPr>
        <w:t>0</w:t>
      </w:r>
      <w:r>
        <w:rPr>
          <w:rFonts w:eastAsia="Calibri"/>
          <w:color w:val="000000"/>
          <w:lang w:eastAsia="en-US"/>
        </w:rPr>
        <w:t xml:space="preserve"> / compte </w:t>
      </w:r>
      <w:r w:rsidR="00DC50EE">
        <w:rPr>
          <w:rFonts w:eastAsia="Calibri"/>
          <w:color w:val="000000"/>
          <w:lang w:eastAsia="en-US"/>
        </w:rPr>
        <w:t>2182</w:t>
      </w:r>
      <w:r>
        <w:rPr>
          <w:rFonts w:eastAsia="Calibri"/>
          <w:color w:val="000000"/>
          <w:lang w:eastAsia="en-US"/>
        </w:rPr>
        <w:t xml:space="preserve"> </w:t>
      </w:r>
      <w:r w:rsidR="00DC50EE">
        <w:rPr>
          <w:rFonts w:eastAsia="Calibri"/>
          <w:color w:val="000000"/>
          <w:lang w:eastAsia="en-US"/>
        </w:rPr>
        <w:t>Matériels de transport ……………………………</w:t>
      </w:r>
      <w:proofErr w:type="gramStart"/>
      <w:r w:rsidR="00DC50EE">
        <w:rPr>
          <w:rFonts w:eastAsia="Calibri"/>
          <w:color w:val="000000"/>
          <w:lang w:eastAsia="en-US"/>
        </w:rPr>
        <w:t>...….</w:t>
      </w:r>
      <w:proofErr w:type="gramEnd"/>
      <w:r w:rsidR="00DC50EE">
        <w:rPr>
          <w:rFonts w:eastAsia="Calibri"/>
          <w:color w:val="000000"/>
          <w:lang w:eastAsia="en-US"/>
        </w:rPr>
        <w:t>.</w:t>
      </w:r>
      <w:r w:rsidRPr="00362BDD">
        <w:rPr>
          <w:rFonts w:eastAsia="Calibri"/>
          <w:color w:val="000000"/>
          <w:lang w:eastAsia="en-US"/>
        </w:rPr>
        <w:t xml:space="preserve"> </w:t>
      </w:r>
      <w:r w:rsidR="00DC50EE">
        <w:rPr>
          <w:rFonts w:eastAsia="Calibri"/>
          <w:color w:val="000000"/>
          <w:lang w:eastAsia="en-US"/>
        </w:rPr>
        <w:t>16 543.54</w:t>
      </w:r>
      <w:r w:rsidRPr="00362BDD">
        <w:rPr>
          <w:rFonts w:eastAsia="Calibri"/>
          <w:color w:val="000000"/>
          <w:lang w:eastAsia="en-US"/>
        </w:rPr>
        <w:t xml:space="preserve"> €</w:t>
      </w:r>
    </w:p>
    <w:p w14:paraId="1E6E688F" w14:textId="77777777" w:rsidR="00904F2A" w:rsidRDefault="00904F2A" w:rsidP="00904F2A">
      <w:pPr>
        <w:spacing w:line="259" w:lineRule="auto"/>
        <w:rPr>
          <w:rFonts w:eastAsia="Calibri"/>
          <w:color w:val="000000"/>
          <w:lang w:eastAsia="en-US"/>
        </w:rPr>
      </w:pPr>
      <w:r>
        <w:rPr>
          <w:rFonts w:eastAsia="Calibri"/>
          <w:color w:val="000000"/>
          <w:lang w:eastAsia="en-US"/>
        </w:rPr>
        <w:t>- C</w:t>
      </w:r>
      <w:r w:rsidR="00DC50EE">
        <w:rPr>
          <w:rFonts w:eastAsia="Calibri"/>
          <w:color w:val="000000"/>
          <w:lang w:eastAsia="en-US"/>
        </w:rPr>
        <w:t>hapitre 040 / c</w:t>
      </w:r>
      <w:r>
        <w:rPr>
          <w:rFonts w:eastAsia="Calibri"/>
          <w:color w:val="000000"/>
          <w:lang w:eastAsia="en-US"/>
        </w:rPr>
        <w:t xml:space="preserve">ompte </w:t>
      </w:r>
      <w:r w:rsidR="00DC50EE">
        <w:rPr>
          <w:rFonts w:eastAsia="Calibri"/>
          <w:color w:val="000000"/>
          <w:lang w:eastAsia="en-US"/>
        </w:rPr>
        <w:t xml:space="preserve">2188 </w:t>
      </w:r>
      <w:r>
        <w:rPr>
          <w:rFonts w:eastAsia="Calibri"/>
          <w:color w:val="000000"/>
          <w:lang w:eastAsia="en-US"/>
        </w:rPr>
        <w:t>Produits de cessions d’immobilisations ……</w:t>
      </w:r>
      <w:proofErr w:type="gramStart"/>
      <w:r>
        <w:rPr>
          <w:rFonts w:eastAsia="Calibri"/>
          <w:color w:val="000000"/>
          <w:lang w:eastAsia="en-US"/>
        </w:rPr>
        <w:t>…….</w:t>
      </w:r>
      <w:proofErr w:type="gramEnd"/>
      <w:r w:rsidRPr="00362BDD">
        <w:rPr>
          <w:rFonts w:eastAsia="Calibri"/>
          <w:color w:val="000000"/>
          <w:lang w:eastAsia="en-US"/>
        </w:rPr>
        <w:t>……</w:t>
      </w:r>
      <w:r w:rsidR="00DC50EE">
        <w:rPr>
          <w:rFonts w:eastAsia="Calibri"/>
          <w:color w:val="000000"/>
          <w:lang w:eastAsia="en-US"/>
        </w:rPr>
        <w:t xml:space="preserve">.  </w:t>
      </w:r>
      <w:r w:rsidRPr="00362BDD">
        <w:rPr>
          <w:rFonts w:eastAsia="Calibri"/>
          <w:color w:val="000000"/>
          <w:lang w:eastAsia="en-US"/>
        </w:rPr>
        <w:t xml:space="preserve"> </w:t>
      </w:r>
      <w:r>
        <w:rPr>
          <w:rFonts w:eastAsia="Calibri"/>
          <w:color w:val="000000"/>
          <w:lang w:eastAsia="en-US"/>
        </w:rPr>
        <w:t>1</w:t>
      </w:r>
      <w:r w:rsidR="00DC50EE">
        <w:rPr>
          <w:rFonts w:eastAsia="Calibri"/>
          <w:color w:val="000000"/>
          <w:lang w:eastAsia="en-US"/>
        </w:rPr>
        <w:t xml:space="preserve"> 045</w:t>
      </w:r>
      <w:r>
        <w:rPr>
          <w:rFonts w:eastAsia="Calibri"/>
          <w:color w:val="000000"/>
          <w:lang w:eastAsia="en-US"/>
        </w:rPr>
        <w:t>.00</w:t>
      </w:r>
      <w:r w:rsidRPr="00362BDD">
        <w:rPr>
          <w:rFonts w:eastAsia="Calibri"/>
          <w:color w:val="000000"/>
          <w:lang w:eastAsia="en-US"/>
        </w:rPr>
        <w:t xml:space="preserve"> €</w:t>
      </w:r>
    </w:p>
    <w:p w14:paraId="0CAE0800" w14:textId="77777777" w:rsidR="00515BF0" w:rsidRPr="006E6DAC" w:rsidRDefault="00515BF0" w:rsidP="00515BF0">
      <w:pPr>
        <w:spacing w:line="259" w:lineRule="auto"/>
        <w:ind w:left="4956" w:firstLine="708"/>
        <w:rPr>
          <w:rFonts w:eastAsia="Calibri"/>
          <w:color w:val="000000"/>
          <w:lang w:eastAsia="en-US"/>
        </w:rPr>
      </w:pPr>
      <w:r>
        <w:rPr>
          <w:rFonts w:eastAsia="Calibri"/>
          <w:color w:val="000000"/>
          <w:lang w:eastAsia="en-US"/>
        </w:rPr>
        <w:t xml:space="preserve">  TOTAL …………………</w:t>
      </w:r>
      <w:r w:rsidR="00BA46F9">
        <w:rPr>
          <w:rFonts w:eastAsia="Calibri"/>
          <w:b/>
          <w:color w:val="000000"/>
          <w:lang w:eastAsia="en-US"/>
        </w:rPr>
        <w:t>35 177.08</w:t>
      </w:r>
      <w:r w:rsidRPr="00515BF0">
        <w:rPr>
          <w:rFonts w:eastAsia="Calibri"/>
          <w:b/>
          <w:color w:val="000000"/>
          <w:lang w:eastAsia="en-US"/>
        </w:rPr>
        <w:t xml:space="preserve"> €</w:t>
      </w:r>
    </w:p>
    <w:p w14:paraId="0B759782" w14:textId="77777777" w:rsidR="008741F5" w:rsidRPr="00C83492" w:rsidRDefault="00904F2A" w:rsidP="00C83492">
      <w:pPr>
        <w:spacing w:line="259" w:lineRule="auto"/>
        <w:ind w:left="1770"/>
        <w:contextualSpacing/>
        <w:rPr>
          <w:rFonts w:eastAsia="Calibri"/>
          <w:color w:val="000000"/>
          <w:lang w:eastAsia="en-US"/>
        </w:rPr>
      </w:pPr>
      <w:r>
        <w:rPr>
          <w:rFonts w:eastAsia="Calibri"/>
          <w:color w:val="000000"/>
          <w:lang w:eastAsia="en-US"/>
        </w:rPr>
        <w:t xml:space="preserve"> </w:t>
      </w:r>
    </w:p>
    <w:p w14:paraId="39420FD9" w14:textId="77777777" w:rsidR="003E6D11" w:rsidRDefault="00803368" w:rsidP="00141B51">
      <w:pPr>
        <w:jc w:val="both"/>
      </w:pPr>
      <w:r>
        <w:rPr>
          <w:b/>
          <w:color w:val="000000"/>
          <w:kern w:val="28"/>
          <w:highlight w:val="lightGray"/>
          <w14:ligatures w14:val="standard"/>
          <w14:cntxtAlts/>
        </w:rPr>
        <w:t>Informations diverses</w:t>
      </w:r>
      <w:r w:rsidRPr="00B92632">
        <w:rPr>
          <w:b/>
          <w:color w:val="000000"/>
          <w:kern w:val="28"/>
          <w:highlight w:val="lightGray"/>
          <w14:ligatures w14:val="standard"/>
          <w14:cntxtAlts/>
        </w:rPr>
        <w:t>.</w:t>
      </w:r>
      <w:r>
        <w:rPr>
          <w:sz w:val="22"/>
          <w:szCs w:val="22"/>
        </w:rPr>
        <w:t xml:space="preserve">  </w:t>
      </w:r>
    </w:p>
    <w:p w14:paraId="3666C575" w14:textId="77777777" w:rsidR="00D96B77" w:rsidRDefault="00D96B77" w:rsidP="00266153">
      <w:pPr>
        <w:jc w:val="both"/>
      </w:pPr>
      <w:r>
        <w:tab/>
        <w:t>Lecture est donnée de la lettre de remerciement adressée par Monsieur Jérôme BEAUMONT suite à la subvention d’encouragement qui lui a été attribuée par la Commune. Il y évoque ses derniers résultats sportifs qu’il aura l’occasion de décrire plus en détail lors de sa rencontre avec Monsieur le Maire le 22 Juin prochain.</w:t>
      </w:r>
    </w:p>
    <w:p w14:paraId="1FB1FA3D" w14:textId="77777777" w:rsidR="00E41191" w:rsidRDefault="00E41191" w:rsidP="00266153">
      <w:pPr>
        <w:jc w:val="both"/>
      </w:pPr>
    </w:p>
    <w:p w14:paraId="09D9BCBF" w14:textId="77777777" w:rsidR="00E41191" w:rsidRDefault="00E41191" w:rsidP="00266153">
      <w:pPr>
        <w:jc w:val="both"/>
      </w:pPr>
      <w:r>
        <w:tab/>
        <w:t>Faisant suite à l’acquisition de 10 détecteurs CO2 destinés à équiper les locaux de l’école publique, les services de l’État viennent d’accorder une aide de 1 368.00 € au lieu de 820.00 € prévus initialement.</w:t>
      </w:r>
    </w:p>
    <w:p w14:paraId="012AA2EA" w14:textId="77777777" w:rsidR="00E41191" w:rsidRDefault="00E41191" w:rsidP="00266153">
      <w:pPr>
        <w:jc w:val="both"/>
      </w:pPr>
    </w:p>
    <w:p w14:paraId="5BB88EF9" w14:textId="77777777" w:rsidR="00141B51" w:rsidRDefault="00800254" w:rsidP="00C16C2E">
      <w:pPr>
        <w:ind w:firstLine="708"/>
        <w:jc w:val="both"/>
      </w:pPr>
      <w:r>
        <w:t xml:space="preserve">La </w:t>
      </w:r>
      <w:r w:rsidR="00803368">
        <w:t xml:space="preserve">Commission </w:t>
      </w:r>
      <w:r>
        <w:t>« </w:t>
      </w:r>
      <w:r w:rsidR="00803368">
        <w:t>finances</w:t>
      </w:r>
      <w:r>
        <w:t xml:space="preserve"> » se réunira le </w:t>
      </w:r>
      <w:r w:rsidR="00803368">
        <w:t>6 septembre</w:t>
      </w:r>
      <w:r>
        <w:t xml:space="preserve"> 2022</w:t>
      </w:r>
      <w:r w:rsidR="00C16C2E">
        <w:t xml:space="preserve"> afin de prendre connaissance des conditions de prêts proposées par trois établissements bancaires pour le financement des travaux d’extension et de sécurisation de la piste cyclable à l’entrée du Bourg, ainsi de la création du Pôle intergénérationnel</w:t>
      </w:r>
      <w:r>
        <w:t>.</w:t>
      </w:r>
    </w:p>
    <w:p w14:paraId="5251C77D" w14:textId="77777777" w:rsidR="00C16C2E" w:rsidRDefault="00C16C2E" w:rsidP="00C16C2E">
      <w:pPr>
        <w:ind w:firstLine="708"/>
        <w:jc w:val="both"/>
      </w:pPr>
    </w:p>
    <w:p w14:paraId="265EF455" w14:textId="77777777" w:rsidR="00803368" w:rsidRDefault="00800254" w:rsidP="00C16C2E">
      <w:pPr>
        <w:ind w:firstLine="708"/>
        <w:jc w:val="both"/>
      </w:pPr>
      <w:r>
        <w:t>La prochaine séance du Conseil Municipal est fixée au</w:t>
      </w:r>
      <w:r w:rsidR="00803368">
        <w:t xml:space="preserve"> 13 septembre</w:t>
      </w:r>
      <w:r>
        <w:t xml:space="preserve"> 2022.</w:t>
      </w:r>
    </w:p>
    <w:p w14:paraId="23D02644" w14:textId="77777777" w:rsidR="00800254" w:rsidRPr="00266153" w:rsidRDefault="00800254" w:rsidP="00266153">
      <w:pPr>
        <w:jc w:val="both"/>
      </w:pPr>
    </w:p>
    <w:p w14:paraId="0358B9D3" w14:textId="77777777" w:rsidR="00BD617D" w:rsidRDefault="00BD617D" w:rsidP="007C1F7E">
      <w:pPr>
        <w:rPr>
          <w:b/>
          <w:sz w:val="22"/>
          <w:szCs w:val="22"/>
        </w:rPr>
      </w:pPr>
    </w:p>
    <w:p w14:paraId="7DDD9330" w14:textId="77777777" w:rsidR="007C1F7E" w:rsidRPr="007C1F7E" w:rsidRDefault="007C1F7E" w:rsidP="007C1F7E">
      <w:pPr>
        <w:rPr>
          <w:b/>
          <w:sz w:val="22"/>
          <w:szCs w:val="22"/>
        </w:rPr>
      </w:pPr>
      <w:r w:rsidRPr="007C1F7E">
        <w:rPr>
          <w:b/>
          <w:sz w:val="22"/>
          <w:szCs w:val="22"/>
        </w:rPr>
        <w:t>Stéphane IDLAS</w:t>
      </w:r>
      <w:r w:rsidRPr="007C1F7E">
        <w:rPr>
          <w:b/>
          <w:sz w:val="22"/>
          <w:szCs w:val="22"/>
        </w:rPr>
        <w:tab/>
      </w:r>
      <w:r w:rsidRPr="007C1F7E">
        <w:rPr>
          <w:b/>
          <w:sz w:val="22"/>
          <w:szCs w:val="22"/>
        </w:rPr>
        <w:tab/>
      </w:r>
      <w:r w:rsidRPr="007C1F7E">
        <w:rPr>
          <w:b/>
          <w:sz w:val="22"/>
          <w:szCs w:val="22"/>
        </w:rPr>
        <w:tab/>
        <w:t>Pierre BERHAULT</w:t>
      </w:r>
      <w:r w:rsidRPr="007C1F7E">
        <w:rPr>
          <w:b/>
          <w:sz w:val="22"/>
          <w:szCs w:val="22"/>
        </w:rPr>
        <w:tab/>
      </w:r>
      <w:r w:rsidRPr="007C1F7E">
        <w:rPr>
          <w:b/>
          <w:sz w:val="22"/>
          <w:szCs w:val="22"/>
        </w:rPr>
        <w:tab/>
        <w:t>Sylvaine BERTHELOT</w:t>
      </w:r>
    </w:p>
    <w:p w14:paraId="386499D7" w14:textId="77777777" w:rsidR="005A5A9F" w:rsidRDefault="004A773B" w:rsidP="007C1F7E">
      <w:pPr>
        <w:rPr>
          <w:b/>
          <w:sz w:val="22"/>
          <w:szCs w:val="22"/>
        </w:rPr>
      </w:pPr>
      <w:r w:rsidRPr="004A773B">
        <w:rPr>
          <w:i/>
          <w:sz w:val="22"/>
          <w:szCs w:val="22"/>
          <w:highlight w:val="yellow"/>
        </w:rPr>
        <w:t>(</w:t>
      </w:r>
      <w:proofErr w:type="gramStart"/>
      <w:r w:rsidRPr="004A773B">
        <w:rPr>
          <w:i/>
          <w:sz w:val="22"/>
          <w:szCs w:val="22"/>
          <w:highlight w:val="yellow"/>
        </w:rPr>
        <w:t>pouvoir</w:t>
      </w:r>
      <w:proofErr w:type="gramEnd"/>
      <w:r w:rsidRPr="004A773B">
        <w:rPr>
          <w:i/>
          <w:sz w:val="22"/>
          <w:szCs w:val="22"/>
          <w:highlight w:val="yellow"/>
        </w:rPr>
        <w:t xml:space="preserve"> de M-S. MACÉ)</w:t>
      </w:r>
      <w:r w:rsidR="008671DE" w:rsidRPr="00FF6131">
        <w:rPr>
          <w:i/>
          <w:sz w:val="22"/>
          <w:szCs w:val="22"/>
        </w:rPr>
        <w:tab/>
      </w:r>
      <w:r w:rsidR="008671DE" w:rsidRPr="00FF6131">
        <w:rPr>
          <w:i/>
          <w:sz w:val="22"/>
          <w:szCs w:val="22"/>
        </w:rPr>
        <w:tab/>
      </w:r>
      <w:r w:rsidR="00776143">
        <w:rPr>
          <w:b/>
          <w:sz w:val="22"/>
          <w:szCs w:val="22"/>
        </w:rPr>
        <w:tab/>
      </w:r>
      <w:r w:rsidR="00776143">
        <w:rPr>
          <w:b/>
          <w:sz w:val="22"/>
          <w:szCs w:val="22"/>
        </w:rPr>
        <w:tab/>
      </w:r>
      <w:r w:rsidR="00AC4C4A">
        <w:rPr>
          <w:i/>
          <w:sz w:val="22"/>
          <w:szCs w:val="22"/>
        </w:rPr>
        <w:t xml:space="preserve"> </w:t>
      </w:r>
      <w:r w:rsidR="006E185D">
        <w:rPr>
          <w:b/>
          <w:sz w:val="22"/>
          <w:szCs w:val="22"/>
        </w:rPr>
        <w:tab/>
      </w:r>
      <w:r w:rsidR="008671DE">
        <w:rPr>
          <w:b/>
          <w:sz w:val="22"/>
          <w:szCs w:val="22"/>
        </w:rPr>
        <w:tab/>
      </w:r>
      <w:r w:rsidR="008671DE">
        <w:rPr>
          <w:b/>
          <w:sz w:val="22"/>
          <w:szCs w:val="22"/>
        </w:rPr>
        <w:tab/>
      </w:r>
      <w:r w:rsidR="00FF6131">
        <w:rPr>
          <w:i/>
          <w:sz w:val="22"/>
          <w:szCs w:val="22"/>
        </w:rPr>
        <w:t xml:space="preserve"> </w:t>
      </w:r>
    </w:p>
    <w:p w14:paraId="066E9B42" w14:textId="77777777" w:rsidR="00BD617D" w:rsidRDefault="00BD617D" w:rsidP="007C1F7E">
      <w:pPr>
        <w:rPr>
          <w:b/>
          <w:sz w:val="22"/>
          <w:szCs w:val="22"/>
        </w:rPr>
      </w:pPr>
    </w:p>
    <w:p w14:paraId="5C46F7C2" w14:textId="77777777" w:rsidR="007C1F7E" w:rsidRPr="007C1F7E" w:rsidRDefault="007C1F7E" w:rsidP="007C1F7E">
      <w:pPr>
        <w:rPr>
          <w:b/>
          <w:sz w:val="22"/>
          <w:szCs w:val="22"/>
        </w:rPr>
      </w:pPr>
      <w:r w:rsidRPr="007C1F7E">
        <w:rPr>
          <w:b/>
          <w:sz w:val="22"/>
          <w:szCs w:val="22"/>
        </w:rPr>
        <w:t>Louis CREIGNOU</w:t>
      </w:r>
      <w:r w:rsidRPr="007C1F7E">
        <w:rPr>
          <w:b/>
          <w:sz w:val="22"/>
          <w:szCs w:val="22"/>
        </w:rPr>
        <w:tab/>
      </w:r>
      <w:r w:rsidRPr="007C1F7E">
        <w:rPr>
          <w:b/>
          <w:sz w:val="22"/>
          <w:szCs w:val="22"/>
        </w:rPr>
        <w:tab/>
      </w:r>
      <w:r w:rsidRPr="007C1F7E">
        <w:rPr>
          <w:b/>
          <w:sz w:val="22"/>
          <w:szCs w:val="22"/>
        </w:rPr>
        <w:tab/>
        <w:t>Brigitte LAGRÉE</w:t>
      </w:r>
      <w:r w:rsidRPr="007C1F7E">
        <w:rPr>
          <w:b/>
          <w:sz w:val="22"/>
          <w:szCs w:val="22"/>
        </w:rPr>
        <w:tab/>
      </w:r>
      <w:r w:rsidRPr="007C1F7E">
        <w:rPr>
          <w:b/>
          <w:sz w:val="22"/>
          <w:szCs w:val="22"/>
        </w:rPr>
        <w:tab/>
        <w:t>Jeanine PERDRIEL</w:t>
      </w:r>
      <w:r w:rsidRPr="007C1F7E">
        <w:rPr>
          <w:b/>
          <w:sz w:val="22"/>
          <w:szCs w:val="22"/>
        </w:rPr>
        <w:tab/>
        <w:t xml:space="preserve">        </w:t>
      </w:r>
    </w:p>
    <w:p w14:paraId="299BC3F1" w14:textId="77777777" w:rsidR="005A5A9F" w:rsidRDefault="00AC4C4A" w:rsidP="007C1F7E">
      <w:pPr>
        <w:rPr>
          <w:b/>
          <w:sz w:val="22"/>
          <w:szCs w:val="22"/>
        </w:rPr>
      </w:pPr>
      <w:r>
        <w:rPr>
          <w:i/>
          <w:sz w:val="22"/>
          <w:szCs w:val="22"/>
        </w:rPr>
        <w:t xml:space="preserve"> </w:t>
      </w:r>
    </w:p>
    <w:p w14:paraId="57B8AEB2" w14:textId="77777777" w:rsidR="00BD617D" w:rsidRDefault="00BD617D" w:rsidP="007C1F7E">
      <w:pPr>
        <w:rPr>
          <w:b/>
          <w:sz w:val="22"/>
          <w:szCs w:val="22"/>
        </w:rPr>
      </w:pPr>
    </w:p>
    <w:p w14:paraId="6312BAB4" w14:textId="77777777" w:rsidR="007C1F7E" w:rsidRPr="007C1F7E" w:rsidRDefault="007C1F7E" w:rsidP="007C1F7E">
      <w:pPr>
        <w:rPr>
          <w:i/>
          <w:sz w:val="22"/>
          <w:szCs w:val="22"/>
        </w:rPr>
      </w:pPr>
      <w:r w:rsidRPr="007C1F7E">
        <w:rPr>
          <w:b/>
          <w:sz w:val="22"/>
          <w:szCs w:val="22"/>
        </w:rPr>
        <w:t>Philippe FRAUCIEL</w:t>
      </w:r>
      <w:r w:rsidRPr="007C1F7E">
        <w:rPr>
          <w:b/>
          <w:sz w:val="22"/>
          <w:szCs w:val="22"/>
        </w:rPr>
        <w:tab/>
      </w:r>
      <w:r w:rsidRPr="007C1F7E">
        <w:rPr>
          <w:b/>
          <w:sz w:val="22"/>
          <w:szCs w:val="22"/>
        </w:rPr>
        <w:tab/>
      </w:r>
      <w:r w:rsidRPr="007C1F7E">
        <w:rPr>
          <w:b/>
          <w:sz w:val="22"/>
          <w:szCs w:val="22"/>
        </w:rPr>
        <w:tab/>
        <w:t>Paulina TABRIZI</w:t>
      </w:r>
      <w:r w:rsidRPr="007C1F7E">
        <w:rPr>
          <w:b/>
          <w:sz w:val="22"/>
          <w:szCs w:val="22"/>
        </w:rPr>
        <w:tab/>
        <w:t xml:space="preserve">   </w:t>
      </w:r>
      <w:r w:rsidRPr="007C1F7E">
        <w:rPr>
          <w:b/>
          <w:sz w:val="22"/>
          <w:szCs w:val="22"/>
        </w:rPr>
        <w:tab/>
        <w:t>Fabrice LIBOR</w:t>
      </w:r>
      <w:r w:rsidRPr="007C1F7E">
        <w:rPr>
          <w:i/>
          <w:sz w:val="22"/>
          <w:szCs w:val="22"/>
        </w:rPr>
        <w:tab/>
      </w:r>
    </w:p>
    <w:p w14:paraId="609175A3" w14:textId="77777777" w:rsidR="007C1F7E" w:rsidRPr="007C1F7E" w:rsidRDefault="00A83F13" w:rsidP="007C1F7E">
      <w:pPr>
        <w:rPr>
          <w:i/>
          <w:sz w:val="22"/>
          <w:szCs w:val="22"/>
        </w:rPr>
      </w:pPr>
      <w:r w:rsidRPr="007C1F7E">
        <w:rPr>
          <w:i/>
          <w:sz w:val="22"/>
          <w:szCs w:val="22"/>
        </w:rPr>
        <w:t xml:space="preserve">    </w:t>
      </w:r>
      <w:r>
        <w:rPr>
          <w:i/>
          <w:sz w:val="22"/>
          <w:szCs w:val="22"/>
        </w:rPr>
        <w:t xml:space="preserve">                 </w:t>
      </w:r>
      <w:r w:rsidR="003567B1">
        <w:rPr>
          <w:i/>
          <w:sz w:val="22"/>
          <w:szCs w:val="22"/>
        </w:rPr>
        <w:t xml:space="preserve">       </w:t>
      </w:r>
      <w:r w:rsidR="004850BC">
        <w:rPr>
          <w:i/>
          <w:sz w:val="22"/>
          <w:szCs w:val="22"/>
        </w:rPr>
        <w:tab/>
      </w:r>
    </w:p>
    <w:p w14:paraId="475ADDC8" w14:textId="77777777" w:rsidR="005A5A9F" w:rsidRDefault="005A5A9F" w:rsidP="007C1F7E">
      <w:pPr>
        <w:rPr>
          <w:b/>
          <w:sz w:val="22"/>
          <w:szCs w:val="22"/>
        </w:rPr>
      </w:pPr>
    </w:p>
    <w:p w14:paraId="03FB2D42" w14:textId="77777777" w:rsidR="007C1F7E" w:rsidRDefault="007C1F7E" w:rsidP="007C1F7E">
      <w:pPr>
        <w:rPr>
          <w:b/>
          <w:sz w:val="22"/>
          <w:szCs w:val="22"/>
        </w:rPr>
      </w:pPr>
      <w:r w:rsidRPr="007C1F7E">
        <w:rPr>
          <w:b/>
          <w:sz w:val="22"/>
          <w:szCs w:val="22"/>
        </w:rPr>
        <w:t>Marie-Stéphane MACÉ</w:t>
      </w:r>
      <w:r w:rsidRPr="007C1F7E">
        <w:rPr>
          <w:b/>
          <w:sz w:val="22"/>
          <w:szCs w:val="22"/>
        </w:rPr>
        <w:tab/>
      </w:r>
      <w:r w:rsidRPr="007C1F7E">
        <w:rPr>
          <w:b/>
          <w:sz w:val="22"/>
          <w:szCs w:val="22"/>
        </w:rPr>
        <w:tab/>
        <w:t>Antoine PIRON</w:t>
      </w:r>
      <w:r w:rsidRPr="007C1F7E">
        <w:rPr>
          <w:b/>
          <w:sz w:val="22"/>
          <w:szCs w:val="22"/>
        </w:rPr>
        <w:tab/>
      </w:r>
      <w:r w:rsidRPr="007C1F7E">
        <w:rPr>
          <w:b/>
          <w:sz w:val="22"/>
          <w:szCs w:val="22"/>
        </w:rPr>
        <w:tab/>
        <w:t>Fabienne LESAVETIER</w:t>
      </w:r>
    </w:p>
    <w:p w14:paraId="5603EA28" w14:textId="77777777" w:rsidR="004A773B" w:rsidRPr="004A773B" w:rsidRDefault="004A773B" w:rsidP="007C1F7E">
      <w:pPr>
        <w:rPr>
          <w:i/>
          <w:sz w:val="22"/>
          <w:szCs w:val="22"/>
        </w:rPr>
      </w:pPr>
      <w:r w:rsidRPr="004A773B">
        <w:rPr>
          <w:i/>
          <w:sz w:val="22"/>
          <w:szCs w:val="22"/>
          <w:highlight w:val="yellow"/>
        </w:rPr>
        <w:t>(</w:t>
      </w:r>
      <w:proofErr w:type="gramStart"/>
      <w:r w:rsidRPr="004A773B">
        <w:rPr>
          <w:i/>
          <w:sz w:val="22"/>
          <w:szCs w:val="22"/>
          <w:highlight w:val="yellow"/>
        </w:rPr>
        <w:t>donne</w:t>
      </w:r>
      <w:proofErr w:type="gramEnd"/>
      <w:r w:rsidRPr="004A773B">
        <w:rPr>
          <w:i/>
          <w:sz w:val="22"/>
          <w:szCs w:val="22"/>
          <w:highlight w:val="yellow"/>
        </w:rPr>
        <w:t xml:space="preserve"> pouvoir à S. IDLAS)</w:t>
      </w:r>
    </w:p>
    <w:p w14:paraId="6F3AEEAC" w14:textId="77777777" w:rsidR="007C1F7E" w:rsidRDefault="007C1F7E" w:rsidP="00774A6B"/>
    <w:p w14:paraId="42E33D23" w14:textId="77777777" w:rsidR="007C1F7E" w:rsidRDefault="007C1F7E" w:rsidP="00774A6B">
      <w:pPr>
        <w:rPr>
          <w:b/>
          <w:sz w:val="22"/>
          <w:szCs w:val="22"/>
        </w:rPr>
      </w:pPr>
      <w:r>
        <w:rPr>
          <w:b/>
          <w:sz w:val="22"/>
          <w:szCs w:val="22"/>
        </w:rPr>
        <w:t>Denis POTIER</w:t>
      </w:r>
      <w:r>
        <w:rPr>
          <w:b/>
          <w:sz w:val="22"/>
          <w:szCs w:val="22"/>
        </w:rPr>
        <w:tab/>
      </w:r>
      <w:r>
        <w:rPr>
          <w:b/>
          <w:sz w:val="22"/>
          <w:szCs w:val="22"/>
        </w:rPr>
        <w:tab/>
      </w:r>
      <w:r>
        <w:rPr>
          <w:b/>
          <w:sz w:val="22"/>
          <w:szCs w:val="22"/>
        </w:rPr>
        <w:tab/>
        <w:t>Alexandra FLINOIS</w:t>
      </w:r>
      <w:r>
        <w:rPr>
          <w:b/>
          <w:sz w:val="22"/>
          <w:szCs w:val="22"/>
        </w:rPr>
        <w:tab/>
      </w:r>
      <w:r>
        <w:rPr>
          <w:b/>
          <w:sz w:val="22"/>
          <w:szCs w:val="22"/>
        </w:rPr>
        <w:tab/>
        <w:t>Mickaël PRIOUL</w:t>
      </w:r>
    </w:p>
    <w:p w14:paraId="22AD3CE9" w14:textId="77777777" w:rsidR="004A773B" w:rsidRDefault="004A773B" w:rsidP="00774A6B">
      <w:pPr>
        <w:rPr>
          <w:b/>
          <w:sz w:val="22"/>
          <w:szCs w:val="22"/>
        </w:rPr>
      </w:pPr>
    </w:p>
    <w:p w14:paraId="6B067E46" w14:textId="77777777" w:rsidR="004A773B" w:rsidRDefault="004A773B" w:rsidP="00774A6B">
      <w:pPr>
        <w:rPr>
          <w:b/>
          <w:sz w:val="22"/>
          <w:szCs w:val="22"/>
        </w:rPr>
      </w:pPr>
    </w:p>
    <w:p w14:paraId="73273624" w14:textId="77777777" w:rsidR="004A773B" w:rsidRDefault="004A773B" w:rsidP="004A773B">
      <w:pPr>
        <w:rPr>
          <w:b/>
          <w:sz w:val="22"/>
          <w:szCs w:val="22"/>
        </w:rPr>
      </w:pPr>
      <w:r w:rsidRPr="004A773B">
        <w:rPr>
          <w:b/>
          <w:sz w:val="22"/>
          <w:szCs w:val="22"/>
        </w:rPr>
        <w:t>A.</w:t>
      </w:r>
      <w:r>
        <w:rPr>
          <w:b/>
          <w:sz w:val="22"/>
          <w:szCs w:val="22"/>
        </w:rPr>
        <w:t xml:space="preserve"> </w:t>
      </w:r>
      <w:r w:rsidRPr="004A773B">
        <w:rPr>
          <w:b/>
          <w:sz w:val="22"/>
          <w:szCs w:val="22"/>
        </w:rPr>
        <w:t>PIRON</w:t>
      </w:r>
    </w:p>
    <w:p w14:paraId="425506E1" w14:textId="77777777" w:rsidR="004A773B" w:rsidRPr="004A773B" w:rsidRDefault="004A773B" w:rsidP="004A773B">
      <w:pPr>
        <w:rPr>
          <w:i/>
          <w:sz w:val="22"/>
          <w:szCs w:val="22"/>
        </w:rPr>
      </w:pPr>
      <w:r w:rsidRPr="004A773B">
        <w:rPr>
          <w:i/>
          <w:sz w:val="22"/>
          <w:szCs w:val="22"/>
          <w:highlight w:val="yellow"/>
        </w:rPr>
        <w:t>(</w:t>
      </w:r>
      <w:proofErr w:type="gramStart"/>
      <w:r w:rsidRPr="004A773B">
        <w:rPr>
          <w:i/>
          <w:sz w:val="22"/>
          <w:szCs w:val="22"/>
          <w:highlight w:val="yellow"/>
        </w:rPr>
        <w:t>absent</w:t>
      </w:r>
      <w:proofErr w:type="gramEnd"/>
      <w:r w:rsidRPr="004A773B">
        <w:rPr>
          <w:i/>
          <w:sz w:val="22"/>
          <w:szCs w:val="22"/>
          <w:highlight w:val="yellow"/>
        </w:rPr>
        <w:t xml:space="preserve"> excusé)</w:t>
      </w:r>
    </w:p>
    <w:p w14:paraId="52F5ACB2" w14:textId="77777777" w:rsidR="002361DB" w:rsidRPr="00774A6B" w:rsidRDefault="00236C0D" w:rsidP="006E185D">
      <w:pPr>
        <w:ind w:left="1416" w:firstLine="708"/>
      </w:pPr>
      <w:r w:rsidRPr="007C1F7E">
        <w:rPr>
          <w:i/>
          <w:sz w:val="22"/>
          <w:szCs w:val="22"/>
        </w:rPr>
        <w:t xml:space="preserve">   </w:t>
      </w:r>
      <w:r>
        <w:rPr>
          <w:i/>
          <w:sz w:val="22"/>
          <w:szCs w:val="22"/>
        </w:rPr>
        <w:t xml:space="preserve">                </w:t>
      </w:r>
      <w:r>
        <w:rPr>
          <w:i/>
          <w:sz w:val="22"/>
          <w:szCs w:val="22"/>
        </w:rPr>
        <w:tab/>
        <w:t xml:space="preserve"> </w:t>
      </w:r>
      <w:r w:rsidR="00AC4C4A">
        <w:rPr>
          <w:i/>
          <w:sz w:val="22"/>
          <w:szCs w:val="22"/>
          <w:shd w:val="clear" w:color="auto" w:fill="FFFF00"/>
        </w:rPr>
        <w:t xml:space="preserve"> </w:t>
      </w:r>
      <w:r w:rsidRPr="007C1F7E">
        <w:rPr>
          <w:i/>
          <w:sz w:val="22"/>
          <w:szCs w:val="22"/>
        </w:rPr>
        <w:t xml:space="preserve"> </w:t>
      </w:r>
      <w:r>
        <w:rPr>
          <w:i/>
          <w:sz w:val="22"/>
          <w:szCs w:val="22"/>
        </w:rPr>
        <w:t xml:space="preserve">                 </w:t>
      </w:r>
    </w:p>
    <w:sectPr w:rsidR="002361DB" w:rsidRPr="00774A6B" w:rsidSect="009846B2">
      <w:pgSz w:w="11906" w:h="16838"/>
      <w:pgMar w:top="568"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86E01"/>
    <w:multiLevelType w:val="hybridMultilevel"/>
    <w:tmpl w:val="C7826334"/>
    <w:lvl w:ilvl="0" w:tplc="14E627BC">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649561C"/>
    <w:multiLevelType w:val="hybridMultilevel"/>
    <w:tmpl w:val="65F2585E"/>
    <w:lvl w:ilvl="0" w:tplc="A8962186">
      <w:start w:val="2"/>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6DE180F"/>
    <w:multiLevelType w:val="hybridMultilevel"/>
    <w:tmpl w:val="8B9ECB1E"/>
    <w:lvl w:ilvl="0" w:tplc="6B36908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4763C"/>
    <w:multiLevelType w:val="hybridMultilevel"/>
    <w:tmpl w:val="646C0ADC"/>
    <w:lvl w:ilvl="0" w:tplc="29E21F70">
      <w:start w:val="218"/>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BBC5148"/>
    <w:multiLevelType w:val="hybridMultilevel"/>
    <w:tmpl w:val="A74A63D8"/>
    <w:lvl w:ilvl="0" w:tplc="36827060">
      <w:start w:val="1"/>
      <w:numFmt w:val="lowerLetter"/>
      <w:lvlText w:val="%1)"/>
      <w:lvlJc w:val="left"/>
      <w:pPr>
        <w:ind w:left="1428" w:hanging="360"/>
      </w:pPr>
      <w:rPr>
        <w:rFonts w:hint="default"/>
        <w:b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0F60758D"/>
    <w:multiLevelType w:val="hybridMultilevel"/>
    <w:tmpl w:val="8E6AD9E2"/>
    <w:lvl w:ilvl="0" w:tplc="B218B2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B9619D"/>
    <w:multiLevelType w:val="hybridMultilevel"/>
    <w:tmpl w:val="2A928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E87EA4"/>
    <w:multiLevelType w:val="hybridMultilevel"/>
    <w:tmpl w:val="03EE0C96"/>
    <w:lvl w:ilvl="0" w:tplc="B92202A6">
      <w:numFmt w:val="bullet"/>
      <w:lvlText w:val="-"/>
      <w:lvlJc w:val="left"/>
      <w:pPr>
        <w:ind w:left="1068" w:hanging="360"/>
      </w:pPr>
      <w:rPr>
        <w:rFonts w:ascii="Times New Roman" w:eastAsia="Times New Roman"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7832E38"/>
    <w:multiLevelType w:val="hybridMultilevel"/>
    <w:tmpl w:val="3B9E6E98"/>
    <w:lvl w:ilvl="0" w:tplc="6B003C4A">
      <w:start w:val="8"/>
      <w:numFmt w:val="bullet"/>
      <w:lvlText w:val="-"/>
      <w:lvlJc w:val="left"/>
      <w:pPr>
        <w:ind w:left="1068" w:hanging="360"/>
      </w:pPr>
      <w:rPr>
        <w:rFonts w:ascii="Times New Roman" w:eastAsia="Calibri"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95B673D"/>
    <w:multiLevelType w:val="hybridMultilevel"/>
    <w:tmpl w:val="8A848280"/>
    <w:lvl w:ilvl="0" w:tplc="34B4400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DA0324F"/>
    <w:multiLevelType w:val="hybridMultilevel"/>
    <w:tmpl w:val="6CF0A9EC"/>
    <w:lvl w:ilvl="0" w:tplc="3EB4DAF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20D77D83"/>
    <w:multiLevelType w:val="hybridMultilevel"/>
    <w:tmpl w:val="6F5A3982"/>
    <w:lvl w:ilvl="0" w:tplc="DF3C8240">
      <w:numFmt w:val="bullet"/>
      <w:lvlText w:val="-"/>
      <w:lvlJc w:val="left"/>
      <w:pPr>
        <w:ind w:left="720" w:hanging="360"/>
      </w:pPr>
      <w:rPr>
        <w:rFonts w:ascii="Times New Roman" w:eastAsia="Times New Roman" w:hAnsi="Times New Roman" w:cs="Times New Roman" w:hint="default"/>
        <w:color w:val="000000"/>
        <w:w w:val="1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C549F5"/>
    <w:multiLevelType w:val="hybridMultilevel"/>
    <w:tmpl w:val="BB3EBE9E"/>
    <w:lvl w:ilvl="0" w:tplc="9D147C52">
      <w:start w:val="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EEB1DE4"/>
    <w:multiLevelType w:val="hybridMultilevel"/>
    <w:tmpl w:val="E97A850C"/>
    <w:lvl w:ilvl="0" w:tplc="1EA02BFC">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4E87103"/>
    <w:multiLevelType w:val="hybridMultilevel"/>
    <w:tmpl w:val="FB3CB88C"/>
    <w:lvl w:ilvl="0" w:tplc="0F661D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407BBD"/>
    <w:multiLevelType w:val="hybridMultilevel"/>
    <w:tmpl w:val="09401BAA"/>
    <w:lvl w:ilvl="0" w:tplc="FAA2B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FF7A0A"/>
    <w:multiLevelType w:val="hybridMultilevel"/>
    <w:tmpl w:val="7E2E07F8"/>
    <w:lvl w:ilvl="0" w:tplc="7840BEBA">
      <w:start w:val="1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C746E58"/>
    <w:multiLevelType w:val="hybridMultilevel"/>
    <w:tmpl w:val="84CABE24"/>
    <w:lvl w:ilvl="0" w:tplc="2F067E0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9F532A"/>
    <w:multiLevelType w:val="hybridMultilevel"/>
    <w:tmpl w:val="EACC19D4"/>
    <w:lvl w:ilvl="0" w:tplc="408E03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C74D4B"/>
    <w:multiLevelType w:val="hybridMultilevel"/>
    <w:tmpl w:val="FA5EAEBA"/>
    <w:lvl w:ilvl="0" w:tplc="6CE4D6EE">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06062BD"/>
    <w:multiLevelType w:val="hybridMultilevel"/>
    <w:tmpl w:val="7DBAC680"/>
    <w:lvl w:ilvl="0" w:tplc="90440AF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7E73A58"/>
    <w:multiLevelType w:val="hybridMultilevel"/>
    <w:tmpl w:val="17C41760"/>
    <w:lvl w:ilvl="0" w:tplc="98E4DC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1FA3C9D"/>
    <w:multiLevelType w:val="hybridMultilevel"/>
    <w:tmpl w:val="1B88B1DE"/>
    <w:lvl w:ilvl="0" w:tplc="B7B410DC">
      <w:numFmt w:val="bullet"/>
      <w:lvlText w:val="-"/>
      <w:lvlJc w:val="left"/>
      <w:pPr>
        <w:ind w:left="1428" w:hanging="360"/>
      </w:pPr>
      <w:rPr>
        <w:rFonts w:ascii="Times New Roman" w:eastAsiaTheme="minorHAns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55E62805"/>
    <w:multiLevelType w:val="hybridMultilevel"/>
    <w:tmpl w:val="6D840474"/>
    <w:lvl w:ilvl="0" w:tplc="11C29374">
      <w:start w:val="4"/>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5691435B"/>
    <w:multiLevelType w:val="hybridMultilevel"/>
    <w:tmpl w:val="A17A34E0"/>
    <w:lvl w:ilvl="0" w:tplc="A45C0ECA">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574420AE"/>
    <w:multiLevelType w:val="hybridMultilevel"/>
    <w:tmpl w:val="85FECB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B74D83"/>
    <w:multiLevelType w:val="hybridMultilevel"/>
    <w:tmpl w:val="DD78FA44"/>
    <w:lvl w:ilvl="0" w:tplc="7B82A4E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25096"/>
    <w:multiLevelType w:val="hybridMultilevel"/>
    <w:tmpl w:val="C8B0A3E0"/>
    <w:lvl w:ilvl="0" w:tplc="D3E6C99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BB27336"/>
    <w:multiLevelType w:val="hybridMultilevel"/>
    <w:tmpl w:val="995E4818"/>
    <w:lvl w:ilvl="0" w:tplc="136A21F2">
      <w:numFmt w:val="bullet"/>
      <w:lvlText w:val="-"/>
      <w:lvlJc w:val="left"/>
      <w:pPr>
        <w:ind w:left="1773" w:hanging="360"/>
      </w:pPr>
      <w:rPr>
        <w:rFonts w:ascii="Times New Roman" w:eastAsia="Times New Roman" w:hAnsi="Times New Roman" w:cs="Times New Roman" w:hint="default"/>
        <w:color w:val="000000"/>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31" w15:restartNumberingAfterBreak="0">
    <w:nsid w:val="62CA3004"/>
    <w:multiLevelType w:val="hybridMultilevel"/>
    <w:tmpl w:val="9D1A6BE2"/>
    <w:lvl w:ilvl="0" w:tplc="F1C82338">
      <w:start w:val="15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68136D9D"/>
    <w:multiLevelType w:val="hybridMultilevel"/>
    <w:tmpl w:val="7452F8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D42AA7"/>
    <w:multiLevelType w:val="hybridMultilevel"/>
    <w:tmpl w:val="8D28E23C"/>
    <w:lvl w:ilvl="0" w:tplc="3B6297C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B8057F0"/>
    <w:multiLevelType w:val="hybridMultilevel"/>
    <w:tmpl w:val="8A84915C"/>
    <w:lvl w:ilvl="0" w:tplc="6374C3A8">
      <w:numFmt w:val="bullet"/>
      <w:lvlText w:val="-"/>
      <w:lvlJc w:val="left"/>
      <w:pPr>
        <w:ind w:left="1770" w:hanging="360"/>
      </w:pPr>
      <w:rPr>
        <w:rFonts w:ascii="Times New Roman" w:eastAsia="Times New Roma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5" w15:restartNumberingAfterBreak="0">
    <w:nsid w:val="76BD129C"/>
    <w:multiLevelType w:val="hybridMultilevel"/>
    <w:tmpl w:val="79DA2BD8"/>
    <w:lvl w:ilvl="0" w:tplc="6C5A1EE4">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6" w15:restartNumberingAfterBreak="0">
    <w:nsid w:val="78244E1D"/>
    <w:multiLevelType w:val="hybridMultilevel"/>
    <w:tmpl w:val="5574D5F2"/>
    <w:lvl w:ilvl="0" w:tplc="3AAC55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495F57"/>
    <w:multiLevelType w:val="hybridMultilevel"/>
    <w:tmpl w:val="3692FDEE"/>
    <w:lvl w:ilvl="0" w:tplc="3D58CF4C">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8" w15:restartNumberingAfterBreak="0">
    <w:nsid w:val="784E2D9F"/>
    <w:multiLevelType w:val="hybridMultilevel"/>
    <w:tmpl w:val="6B725FB0"/>
    <w:lvl w:ilvl="0" w:tplc="63B201B2">
      <w:start w:val="5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7680055">
    <w:abstractNumId w:val="36"/>
  </w:num>
  <w:num w:numId="2" w16cid:durableId="1315524721">
    <w:abstractNumId w:val="11"/>
  </w:num>
  <w:num w:numId="3" w16cid:durableId="1115372863">
    <w:abstractNumId w:val="7"/>
  </w:num>
  <w:num w:numId="4" w16cid:durableId="477655266">
    <w:abstractNumId w:val="35"/>
  </w:num>
  <w:num w:numId="5" w16cid:durableId="2104643152">
    <w:abstractNumId w:val="20"/>
  </w:num>
  <w:num w:numId="6" w16cid:durableId="1103693527">
    <w:abstractNumId w:val="5"/>
  </w:num>
  <w:num w:numId="7" w16cid:durableId="557787076">
    <w:abstractNumId w:val="19"/>
  </w:num>
  <w:num w:numId="8" w16cid:durableId="1595438898">
    <w:abstractNumId w:val="28"/>
  </w:num>
  <w:num w:numId="9" w16cid:durableId="795564652">
    <w:abstractNumId w:val="6"/>
  </w:num>
  <w:num w:numId="10" w16cid:durableId="1443846227">
    <w:abstractNumId w:val="4"/>
  </w:num>
  <w:num w:numId="11" w16cid:durableId="755591205">
    <w:abstractNumId w:val="37"/>
  </w:num>
  <w:num w:numId="12" w16cid:durableId="546649059">
    <w:abstractNumId w:val="3"/>
  </w:num>
  <w:num w:numId="13" w16cid:durableId="177624455">
    <w:abstractNumId w:val="34"/>
  </w:num>
  <w:num w:numId="14" w16cid:durableId="182088626">
    <w:abstractNumId w:val="9"/>
  </w:num>
  <w:num w:numId="15" w16cid:durableId="2035761678">
    <w:abstractNumId w:val="29"/>
  </w:num>
  <w:num w:numId="16" w16cid:durableId="1958487313">
    <w:abstractNumId w:val="33"/>
  </w:num>
  <w:num w:numId="17" w16cid:durableId="20594990">
    <w:abstractNumId w:val="15"/>
  </w:num>
  <w:num w:numId="18" w16cid:durableId="1828744204">
    <w:abstractNumId w:val="31"/>
  </w:num>
  <w:num w:numId="19" w16cid:durableId="438259637">
    <w:abstractNumId w:val="8"/>
  </w:num>
  <w:num w:numId="20" w16cid:durableId="1648516041">
    <w:abstractNumId w:val="38"/>
  </w:num>
  <w:num w:numId="21" w16cid:durableId="1358115411">
    <w:abstractNumId w:val="16"/>
  </w:num>
  <w:num w:numId="22" w16cid:durableId="55207635">
    <w:abstractNumId w:val="18"/>
  </w:num>
  <w:num w:numId="23" w16cid:durableId="518931829">
    <w:abstractNumId w:val="17"/>
  </w:num>
  <w:num w:numId="24" w16cid:durableId="707030139">
    <w:abstractNumId w:val="10"/>
  </w:num>
  <w:num w:numId="25" w16cid:durableId="305353303">
    <w:abstractNumId w:val="12"/>
  </w:num>
  <w:num w:numId="26" w16cid:durableId="2086880117">
    <w:abstractNumId w:val="30"/>
  </w:num>
  <w:num w:numId="27" w16cid:durableId="296955914">
    <w:abstractNumId w:val="21"/>
  </w:num>
  <w:num w:numId="28" w16cid:durableId="976379256">
    <w:abstractNumId w:val="13"/>
  </w:num>
  <w:num w:numId="29" w16cid:durableId="969243620">
    <w:abstractNumId w:val="0"/>
  </w:num>
  <w:num w:numId="30" w16cid:durableId="1636131955">
    <w:abstractNumId w:val="39"/>
  </w:num>
  <w:num w:numId="31" w16cid:durableId="1928267282">
    <w:abstractNumId w:val="14"/>
  </w:num>
  <w:num w:numId="32" w16cid:durableId="1316761301">
    <w:abstractNumId w:val="2"/>
  </w:num>
  <w:num w:numId="33" w16cid:durableId="749692779">
    <w:abstractNumId w:val="25"/>
  </w:num>
  <w:num w:numId="34" w16cid:durableId="1696616837">
    <w:abstractNumId w:val="27"/>
  </w:num>
  <w:num w:numId="35" w16cid:durableId="209457424">
    <w:abstractNumId w:val="1"/>
  </w:num>
  <w:num w:numId="36" w16cid:durableId="383916630">
    <w:abstractNumId w:val="23"/>
  </w:num>
  <w:num w:numId="37" w16cid:durableId="313946402">
    <w:abstractNumId w:val="22"/>
  </w:num>
  <w:num w:numId="38" w16cid:durableId="925042110">
    <w:abstractNumId w:val="24"/>
  </w:num>
  <w:num w:numId="39" w16cid:durableId="124546564">
    <w:abstractNumId w:val="32"/>
  </w:num>
  <w:num w:numId="40" w16cid:durableId="3689958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6B"/>
    <w:rsid w:val="00001827"/>
    <w:rsid w:val="0000219E"/>
    <w:rsid w:val="000054A6"/>
    <w:rsid w:val="00005929"/>
    <w:rsid w:val="00006033"/>
    <w:rsid w:val="000062A9"/>
    <w:rsid w:val="00007C2B"/>
    <w:rsid w:val="00011EB9"/>
    <w:rsid w:val="000141B8"/>
    <w:rsid w:val="0001439C"/>
    <w:rsid w:val="00014539"/>
    <w:rsid w:val="00014555"/>
    <w:rsid w:val="0001635A"/>
    <w:rsid w:val="00020780"/>
    <w:rsid w:val="0002110F"/>
    <w:rsid w:val="00021127"/>
    <w:rsid w:val="00021525"/>
    <w:rsid w:val="00021EE7"/>
    <w:rsid w:val="000231D3"/>
    <w:rsid w:val="000234CA"/>
    <w:rsid w:val="0002438B"/>
    <w:rsid w:val="00026D63"/>
    <w:rsid w:val="00032271"/>
    <w:rsid w:val="00032501"/>
    <w:rsid w:val="00037234"/>
    <w:rsid w:val="00045C04"/>
    <w:rsid w:val="00045C71"/>
    <w:rsid w:val="000470A5"/>
    <w:rsid w:val="000504FB"/>
    <w:rsid w:val="00053124"/>
    <w:rsid w:val="00056328"/>
    <w:rsid w:val="00056889"/>
    <w:rsid w:val="00057FC3"/>
    <w:rsid w:val="000616C5"/>
    <w:rsid w:val="00061ACE"/>
    <w:rsid w:val="00064091"/>
    <w:rsid w:val="00075210"/>
    <w:rsid w:val="000762DC"/>
    <w:rsid w:val="000812C1"/>
    <w:rsid w:val="00081349"/>
    <w:rsid w:val="00083612"/>
    <w:rsid w:val="00084B38"/>
    <w:rsid w:val="00085BD8"/>
    <w:rsid w:val="00086011"/>
    <w:rsid w:val="00091EEB"/>
    <w:rsid w:val="00093240"/>
    <w:rsid w:val="00095386"/>
    <w:rsid w:val="000971D3"/>
    <w:rsid w:val="0009792B"/>
    <w:rsid w:val="000A0586"/>
    <w:rsid w:val="000A0BF2"/>
    <w:rsid w:val="000A155E"/>
    <w:rsid w:val="000A16AB"/>
    <w:rsid w:val="000A4DDF"/>
    <w:rsid w:val="000A75D9"/>
    <w:rsid w:val="000B07C7"/>
    <w:rsid w:val="000B12E4"/>
    <w:rsid w:val="000B19E3"/>
    <w:rsid w:val="000B235D"/>
    <w:rsid w:val="000B260D"/>
    <w:rsid w:val="000B2BE8"/>
    <w:rsid w:val="000B3DD1"/>
    <w:rsid w:val="000B5BAB"/>
    <w:rsid w:val="000C0FE8"/>
    <w:rsid w:val="000C2489"/>
    <w:rsid w:val="000C31D9"/>
    <w:rsid w:val="000C34AA"/>
    <w:rsid w:val="000C3D75"/>
    <w:rsid w:val="000C60CE"/>
    <w:rsid w:val="000D1259"/>
    <w:rsid w:val="000E3FB4"/>
    <w:rsid w:val="000E5778"/>
    <w:rsid w:val="000F077C"/>
    <w:rsid w:val="000F1DD8"/>
    <w:rsid w:val="000F221A"/>
    <w:rsid w:val="000F2D3F"/>
    <w:rsid w:val="000F4AA7"/>
    <w:rsid w:val="000F522E"/>
    <w:rsid w:val="00101C3C"/>
    <w:rsid w:val="00102A7D"/>
    <w:rsid w:val="00103151"/>
    <w:rsid w:val="00103306"/>
    <w:rsid w:val="00103CA8"/>
    <w:rsid w:val="00104572"/>
    <w:rsid w:val="00107058"/>
    <w:rsid w:val="0012034B"/>
    <w:rsid w:val="00120FD8"/>
    <w:rsid w:val="0012283C"/>
    <w:rsid w:val="00123E92"/>
    <w:rsid w:val="00125FF3"/>
    <w:rsid w:val="0013235D"/>
    <w:rsid w:val="00134A72"/>
    <w:rsid w:val="001353AC"/>
    <w:rsid w:val="001353E3"/>
    <w:rsid w:val="0013563A"/>
    <w:rsid w:val="00135A4A"/>
    <w:rsid w:val="001414AE"/>
    <w:rsid w:val="00141B51"/>
    <w:rsid w:val="00142207"/>
    <w:rsid w:val="00142BD8"/>
    <w:rsid w:val="001445A1"/>
    <w:rsid w:val="00150130"/>
    <w:rsid w:val="001538BA"/>
    <w:rsid w:val="00154001"/>
    <w:rsid w:val="00155B99"/>
    <w:rsid w:val="00160009"/>
    <w:rsid w:val="0016114D"/>
    <w:rsid w:val="0016129A"/>
    <w:rsid w:val="00161328"/>
    <w:rsid w:val="001642A0"/>
    <w:rsid w:val="00166033"/>
    <w:rsid w:val="001723C8"/>
    <w:rsid w:val="0017285B"/>
    <w:rsid w:val="00174243"/>
    <w:rsid w:val="00176099"/>
    <w:rsid w:val="001805E5"/>
    <w:rsid w:val="001823E1"/>
    <w:rsid w:val="0018267A"/>
    <w:rsid w:val="001834FC"/>
    <w:rsid w:val="00185472"/>
    <w:rsid w:val="00186F57"/>
    <w:rsid w:val="00187190"/>
    <w:rsid w:val="00187702"/>
    <w:rsid w:val="00192E98"/>
    <w:rsid w:val="00193DD7"/>
    <w:rsid w:val="0019447D"/>
    <w:rsid w:val="001A103B"/>
    <w:rsid w:val="001A5E26"/>
    <w:rsid w:val="001A7877"/>
    <w:rsid w:val="001B1400"/>
    <w:rsid w:val="001B4299"/>
    <w:rsid w:val="001B4E58"/>
    <w:rsid w:val="001B53DE"/>
    <w:rsid w:val="001B60A2"/>
    <w:rsid w:val="001B6786"/>
    <w:rsid w:val="001B6CD0"/>
    <w:rsid w:val="001B7672"/>
    <w:rsid w:val="001B77EF"/>
    <w:rsid w:val="001B7B3E"/>
    <w:rsid w:val="001C0BD9"/>
    <w:rsid w:val="001C1735"/>
    <w:rsid w:val="001C3C1D"/>
    <w:rsid w:val="001C4C48"/>
    <w:rsid w:val="001C6168"/>
    <w:rsid w:val="001D0363"/>
    <w:rsid w:val="001D0DAC"/>
    <w:rsid w:val="001D6E05"/>
    <w:rsid w:val="001D7F1E"/>
    <w:rsid w:val="001E12B6"/>
    <w:rsid w:val="001E469F"/>
    <w:rsid w:val="001E690A"/>
    <w:rsid w:val="001E699B"/>
    <w:rsid w:val="001F0E1B"/>
    <w:rsid w:val="001F264C"/>
    <w:rsid w:val="001F2F45"/>
    <w:rsid w:val="001F349C"/>
    <w:rsid w:val="001F5823"/>
    <w:rsid w:val="001F6241"/>
    <w:rsid w:val="00201DC1"/>
    <w:rsid w:val="002036B1"/>
    <w:rsid w:val="00204DC0"/>
    <w:rsid w:val="00204E76"/>
    <w:rsid w:val="00213D4D"/>
    <w:rsid w:val="00215D6B"/>
    <w:rsid w:val="00216346"/>
    <w:rsid w:val="00217A21"/>
    <w:rsid w:val="00217CC5"/>
    <w:rsid w:val="0022123A"/>
    <w:rsid w:val="0022363C"/>
    <w:rsid w:val="00225A32"/>
    <w:rsid w:val="002261A6"/>
    <w:rsid w:val="0022638D"/>
    <w:rsid w:val="00231CF9"/>
    <w:rsid w:val="002349E2"/>
    <w:rsid w:val="00235340"/>
    <w:rsid w:val="002361DB"/>
    <w:rsid w:val="00236C0D"/>
    <w:rsid w:val="00237145"/>
    <w:rsid w:val="00237154"/>
    <w:rsid w:val="0023790A"/>
    <w:rsid w:val="00240D72"/>
    <w:rsid w:val="00241CA3"/>
    <w:rsid w:val="00242216"/>
    <w:rsid w:val="00242F96"/>
    <w:rsid w:val="00245BE0"/>
    <w:rsid w:val="0025027C"/>
    <w:rsid w:val="00251DE5"/>
    <w:rsid w:val="00252078"/>
    <w:rsid w:val="00253A67"/>
    <w:rsid w:val="00254240"/>
    <w:rsid w:val="0026112D"/>
    <w:rsid w:val="002616E8"/>
    <w:rsid w:val="00261A74"/>
    <w:rsid w:val="00261AA9"/>
    <w:rsid w:val="00263C88"/>
    <w:rsid w:val="00266153"/>
    <w:rsid w:val="00270E62"/>
    <w:rsid w:val="0027132A"/>
    <w:rsid w:val="00271546"/>
    <w:rsid w:val="00271869"/>
    <w:rsid w:val="0027280E"/>
    <w:rsid w:val="0027482D"/>
    <w:rsid w:val="00275591"/>
    <w:rsid w:val="00275B14"/>
    <w:rsid w:val="002768DC"/>
    <w:rsid w:val="00282739"/>
    <w:rsid w:val="002835A7"/>
    <w:rsid w:val="0028411C"/>
    <w:rsid w:val="00284145"/>
    <w:rsid w:val="00290F4A"/>
    <w:rsid w:val="00293110"/>
    <w:rsid w:val="00293645"/>
    <w:rsid w:val="00297EEF"/>
    <w:rsid w:val="002A10BE"/>
    <w:rsid w:val="002A10D7"/>
    <w:rsid w:val="002A15DC"/>
    <w:rsid w:val="002A2D16"/>
    <w:rsid w:val="002A745C"/>
    <w:rsid w:val="002B1C4B"/>
    <w:rsid w:val="002B57F6"/>
    <w:rsid w:val="002B6725"/>
    <w:rsid w:val="002C248E"/>
    <w:rsid w:val="002C6454"/>
    <w:rsid w:val="002D00DC"/>
    <w:rsid w:val="002D181C"/>
    <w:rsid w:val="002D21B9"/>
    <w:rsid w:val="002D4DF7"/>
    <w:rsid w:val="002E0A99"/>
    <w:rsid w:val="002E1BFA"/>
    <w:rsid w:val="002E1C42"/>
    <w:rsid w:val="002E2BF7"/>
    <w:rsid w:val="002E48AF"/>
    <w:rsid w:val="002E4C1B"/>
    <w:rsid w:val="002E5309"/>
    <w:rsid w:val="002E6360"/>
    <w:rsid w:val="002E76C9"/>
    <w:rsid w:val="002E7E6C"/>
    <w:rsid w:val="002F006B"/>
    <w:rsid w:val="002F069A"/>
    <w:rsid w:val="002F348A"/>
    <w:rsid w:val="002F38B1"/>
    <w:rsid w:val="002F4ACA"/>
    <w:rsid w:val="002F6C8E"/>
    <w:rsid w:val="003002AD"/>
    <w:rsid w:val="0030422C"/>
    <w:rsid w:val="00304B2C"/>
    <w:rsid w:val="00305E63"/>
    <w:rsid w:val="003063D1"/>
    <w:rsid w:val="00307081"/>
    <w:rsid w:val="00307A90"/>
    <w:rsid w:val="00311F8B"/>
    <w:rsid w:val="00312606"/>
    <w:rsid w:val="00315555"/>
    <w:rsid w:val="00320C5F"/>
    <w:rsid w:val="003219CE"/>
    <w:rsid w:val="00325C5D"/>
    <w:rsid w:val="00326414"/>
    <w:rsid w:val="00327779"/>
    <w:rsid w:val="00330AA6"/>
    <w:rsid w:val="003321A2"/>
    <w:rsid w:val="0033220E"/>
    <w:rsid w:val="00332D1E"/>
    <w:rsid w:val="00334C9E"/>
    <w:rsid w:val="003365A0"/>
    <w:rsid w:val="00337B4B"/>
    <w:rsid w:val="003406AA"/>
    <w:rsid w:val="00341280"/>
    <w:rsid w:val="003415B1"/>
    <w:rsid w:val="00342A15"/>
    <w:rsid w:val="003438B2"/>
    <w:rsid w:val="003439EE"/>
    <w:rsid w:val="00343F08"/>
    <w:rsid w:val="003457C2"/>
    <w:rsid w:val="0034649F"/>
    <w:rsid w:val="003502D1"/>
    <w:rsid w:val="0035570C"/>
    <w:rsid w:val="003567B1"/>
    <w:rsid w:val="0036130D"/>
    <w:rsid w:val="003622D0"/>
    <w:rsid w:val="00363352"/>
    <w:rsid w:val="00363B38"/>
    <w:rsid w:val="003653AF"/>
    <w:rsid w:val="003655EC"/>
    <w:rsid w:val="003713D4"/>
    <w:rsid w:val="00373B89"/>
    <w:rsid w:val="00375CE2"/>
    <w:rsid w:val="00375EF5"/>
    <w:rsid w:val="00377BDD"/>
    <w:rsid w:val="003809D9"/>
    <w:rsid w:val="00380F1E"/>
    <w:rsid w:val="003819F1"/>
    <w:rsid w:val="00381DEA"/>
    <w:rsid w:val="0038453D"/>
    <w:rsid w:val="00385A81"/>
    <w:rsid w:val="003903A4"/>
    <w:rsid w:val="003906FB"/>
    <w:rsid w:val="00390B27"/>
    <w:rsid w:val="003910A3"/>
    <w:rsid w:val="00391B53"/>
    <w:rsid w:val="00392119"/>
    <w:rsid w:val="00394F11"/>
    <w:rsid w:val="00395FFA"/>
    <w:rsid w:val="00397BF4"/>
    <w:rsid w:val="003A1A3B"/>
    <w:rsid w:val="003A1EA5"/>
    <w:rsid w:val="003A64E2"/>
    <w:rsid w:val="003B0D96"/>
    <w:rsid w:val="003B356D"/>
    <w:rsid w:val="003B392B"/>
    <w:rsid w:val="003B587C"/>
    <w:rsid w:val="003C0A8E"/>
    <w:rsid w:val="003C0E1E"/>
    <w:rsid w:val="003C3197"/>
    <w:rsid w:val="003C7D2E"/>
    <w:rsid w:val="003C7F12"/>
    <w:rsid w:val="003D21DE"/>
    <w:rsid w:val="003D459B"/>
    <w:rsid w:val="003E3F26"/>
    <w:rsid w:val="003E4B61"/>
    <w:rsid w:val="003E595B"/>
    <w:rsid w:val="003E6D11"/>
    <w:rsid w:val="003F32A8"/>
    <w:rsid w:val="003F5EB7"/>
    <w:rsid w:val="003F72E1"/>
    <w:rsid w:val="003F75BD"/>
    <w:rsid w:val="00400271"/>
    <w:rsid w:val="00400E27"/>
    <w:rsid w:val="00400FE9"/>
    <w:rsid w:val="0040460D"/>
    <w:rsid w:val="0040514C"/>
    <w:rsid w:val="00406F96"/>
    <w:rsid w:val="00407AB0"/>
    <w:rsid w:val="00410468"/>
    <w:rsid w:val="00410CD1"/>
    <w:rsid w:val="0041100E"/>
    <w:rsid w:val="00411AE6"/>
    <w:rsid w:val="004120E8"/>
    <w:rsid w:val="0041267F"/>
    <w:rsid w:val="004126D7"/>
    <w:rsid w:val="0041281F"/>
    <w:rsid w:val="004152E9"/>
    <w:rsid w:val="00415EE8"/>
    <w:rsid w:val="004204E4"/>
    <w:rsid w:val="00421B0B"/>
    <w:rsid w:val="00421D35"/>
    <w:rsid w:val="00422994"/>
    <w:rsid w:val="00423D85"/>
    <w:rsid w:val="00430710"/>
    <w:rsid w:val="00431E52"/>
    <w:rsid w:val="004331D6"/>
    <w:rsid w:val="00433298"/>
    <w:rsid w:val="004334FD"/>
    <w:rsid w:val="00437154"/>
    <w:rsid w:val="00437FBE"/>
    <w:rsid w:val="004413EC"/>
    <w:rsid w:val="00442877"/>
    <w:rsid w:val="00442973"/>
    <w:rsid w:val="0044314B"/>
    <w:rsid w:val="00445F05"/>
    <w:rsid w:val="004466E6"/>
    <w:rsid w:val="00451A56"/>
    <w:rsid w:val="00455CB7"/>
    <w:rsid w:val="0046011D"/>
    <w:rsid w:val="00463266"/>
    <w:rsid w:val="00465DEC"/>
    <w:rsid w:val="00471DA1"/>
    <w:rsid w:val="004777EC"/>
    <w:rsid w:val="00480532"/>
    <w:rsid w:val="004813D5"/>
    <w:rsid w:val="00481420"/>
    <w:rsid w:val="004828F2"/>
    <w:rsid w:val="004840E6"/>
    <w:rsid w:val="00484311"/>
    <w:rsid w:val="004850BC"/>
    <w:rsid w:val="00485972"/>
    <w:rsid w:val="00485CAE"/>
    <w:rsid w:val="00487339"/>
    <w:rsid w:val="00487DC7"/>
    <w:rsid w:val="00490605"/>
    <w:rsid w:val="00492772"/>
    <w:rsid w:val="00497541"/>
    <w:rsid w:val="004A0413"/>
    <w:rsid w:val="004A3300"/>
    <w:rsid w:val="004A3415"/>
    <w:rsid w:val="004A3D8A"/>
    <w:rsid w:val="004A3E4D"/>
    <w:rsid w:val="004A511E"/>
    <w:rsid w:val="004A5185"/>
    <w:rsid w:val="004A5F22"/>
    <w:rsid w:val="004A773B"/>
    <w:rsid w:val="004A7D5A"/>
    <w:rsid w:val="004B0CF4"/>
    <w:rsid w:val="004B14FE"/>
    <w:rsid w:val="004B29A8"/>
    <w:rsid w:val="004B4239"/>
    <w:rsid w:val="004B5687"/>
    <w:rsid w:val="004B5911"/>
    <w:rsid w:val="004C38E5"/>
    <w:rsid w:val="004C4DBD"/>
    <w:rsid w:val="004C51A2"/>
    <w:rsid w:val="004C5CD0"/>
    <w:rsid w:val="004C72F3"/>
    <w:rsid w:val="004C7438"/>
    <w:rsid w:val="004D1A55"/>
    <w:rsid w:val="004D2202"/>
    <w:rsid w:val="004D2D77"/>
    <w:rsid w:val="004D432F"/>
    <w:rsid w:val="004D4B24"/>
    <w:rsid w:val="004D6AD9"/>
    <w:rsid w:val="004E2336"/>
    <w:rsid w:val="004E300D"/>
    <w:rsid w:val="004E483A"/>
    <w:rsid w:val="004E6BF9"/>
    <w:rsid w:val="004E7198"/>
    <w:rsid w:val="004F22F3"/>
    <w:rsid w:val="004F237D"/>
    <w:rsid w:val="004F400D"/>
    <w:rsid w:val="004F41C8"/>
    <w:rsid w:val="004F4DB1"/>
    <w:rsid w:val="005015FD"/>
    <w:rsid w:val="005039D6"/>
    <w:rsid w:val="00503AFA"/>
    <w:rsid w:val="00504A82"/>
    <w:rsid w:val="00504A99"/>
    <w:rsid w:val="0050693E"/>
    <w:rsid w:val="00507BB2"/>
    <w:rsid w:val="00507C8F"/>
    <w:rsid w:val="00510310"/>
    <w:rsid w:val="005119E5"/>
    <w:rsid w:val="00512407"/>
    <w:rsid w:val="005128B1"/>
    <w:rsid w:val="005143F2"/>
    <w:rsid w:val="005159B4"/>
    <w:rsid w:val="00515BF0"/>
    <w:rsid w:val="00515F2C"/>
    <w:rsid w:val="005173DE"/>
    <w:rsid w:val="005200AC"/>
    <w:rsid w:val="00521B24"/>
    <w:rsid w:val="00522F26"/>
    <w:rsid w:val="00523498"/>
    <w:rsid w:val="00523BB3"/>
    <w:rsid w:val="00524929"/>
    <w:rsid w:val="005265F8"/>
    <w:rsid w:val="005279C6"/>
    <w:rsid w:val="005339D1"/>
    <w:rsid w:val="00533F4D"/>
    <w:rsid w:val="00536AFC"/>
    <w:rsid w:val="00543231"/>
    <w:rsid w:val="005454BB"/>
    <w:rsid w:val="0054660F"/>
    <w:rsid w:val="00547FB8"/>
    <w:rsid w:val="0055065B"/>
    <w:rsid w:val="00553EC7"/>
    <w:rsid w:val="00555F39"/>
    <w:rsid w:val="00560FDB"/>
    <w:rsid w:val="00561123"/>
    <w:rsid w:val="00561441"/>
    <w:rsid w:val="00562B8F"/>
    <w:rsid w:val="00564CC0"/>
    <w:rsid w:val="005652B9"/>
    <w:rsid w:val="00565AB7"/>
    <w:rsid w:val="005663DA"/>
    <w:rsid w:val="00566C7F"/>
    <w:rsid w:val="005723A9"/>
    <w:rsid w:val="00572F71"/>
    <w:rsid w:val="00577EF6"/>
    <w:rsid w:val="00580279"/>
    <w:rsid w:val="00580F7A"/>
    <w:rsid w:val="00582122"/>
    <w:rsid w:val="0058253B"/>
    <w:rsid w:val="00597F9D"/>
    <w:rsid w:val="005A1B04"/>
    <w:rsid w:val="005A205A"/>
    <w:rsid w:val="005A386B"/>
    <w:rsid w:val="005A58AA"/>
    <w:rsid w:val="005A5A9F"/>
    <w:rsid w:val="005B0F1B"/>
    <w:rsid w:val="005B3CFA"/>
    <w:rsid w:val="005C35E9"/>
    <w:rsid w:val="005C3D5D"/>
    <w:rsid w:val="005C507C"/>
    <w:rsid w:val="005C5ACD"/>
    <w:rsid w:val="005C61BD"/>
    <w:rsid w:val="005C638C"/>
    <w:rsid w:val="005C7351"/>
    <w:rsid w:val="005D2CA1"/>
    <w:rsid w:val="005D3634"/>
    <w:rsid w:val="005D3CCA"/>
    <w:rsid w:val="005D7783"/>
    <w:rsid w:val="005D7BA9"/>
    <w:rsid w:val="005E0E1E"/>
    <w:rsid w:val="005E2C51"/>
    <w:rsid w:val="005E4B87"/>
    <w:rsid w:val="005E539D"/>
    <w:rsid w:val="005E6E74"/>
    <w:rsid w:val="005E716A"/>
    <w:rsid w:val="005F02E6"/>
    <w:rsid w:val="005F039D"/>
    <w:rsid w:val="005F0541"/>
    <w:rsid w:val="005F40D6"/>
    <w:rsid w:val="005F6557"/>
    <w:rsid w:val="005F737D"/>
    <w:rsid w:val="006000A7"/>
    <w:rsid w:val="006011FA"/>
    <w:rsid w:val="0061016B"/>
    <w:rsid w:val="006148E0"/>
    <w:rsid w:val="00616DFB"/>
    <w:rsid w:val="00621355"/>
    <w:rsid w:val="00623473"/>
    <w:rsid w:val="006234E7"/>
    <w:rsid w:val="0062438A"/>
    <w:rsid w:val="00624B0E"/>
    <w:rsid w:val="006258F2"/>
    <w:rsid w:val="00626B89"/>
    <w:rsid w:val="00630D25"/>
    <w:rsid w:val="00631D91"/>
    <w:rsid w:val="00634C39"/>
    <w:rsid w:val="00646106"/>
    <w:rsid w:val="00646A9D"/>
    <w:rsid w:val="00647C6D"/>
    <w:rsid w:val="00653647"/>
    <w:rsid w:val="006551C7"/>
    <w:rsid w:val="00657808"/>
    <w:rsid w:val="00662C1B"/>
    <w:rsid w:val="00662D82"/>
    <w:rsid w:val="00662F08"/>
    <w:rsid w:val="006631BC"/>
    <w:rsid w:val="0066383C"/>
    <w:rsid w:val="00664B70"/>
    <w:rsid w:val="00664D9B"/>
    <w:rsid w:val="006655EC"/>
    <w:rsid w:val="00666590"/>
    <w:rsid w:val="00666850"/>
    <w:rsid w:val="00666F6B"/>
    <w:rsid w:val="0067049C"/>
    <w:rsid w:val="006738CC"/>
    <w:rsid w:val="00674A7F"/>
    <w:rsid w:val="00674FA9"/>
    <w:rsid w:val="006770E2"/>
    <w:rsid w:val="00680A35"/>
    <w:rsid w:val="006816AC"/>
    <w:rsid w:val="006817E2"/>
    <w:rsid w:val="00681972"/>
    <w:rsid w:val="00683D26"/>
    <w:rsid w:val="006871C2"/>
    <w:rsid w:val="00690A2A"/>
    <w:rsid w:val="006914FB"/>
    <w:rsid w:val="00691E27"/>
    <w:rsid w:val="006924C8"/>
    <w:rsid w:val="00693F81"/>
    <w:rsid w:val="00696562"/>
    <w:rsid w:val="00696FAF"/>
    <w:rsid w:val="006A0F97"/>
    <w:rsid w:val="006A1B70"/>
    <w:rsid w:val="006A6C7E"/>
    <w:rsid w:val="006A71A8"/>
    <w:rsid w:val="006A7AE0"/>
    <w:rsid w:val="006A7BC7"/>
    <w:rsid w:val="006B059B"/>
    <w:rsid w:val="006B21CD"/>
    <w:rsid w:val="006B2448"/>
    <w:rsid w:val="006B3D18"/>
    <w:rsid w:val="006B5062"/>
    <w:rsid w:val="006C38B6"/>
    <w:rsid w:val="006C3A4B"/>
    <w:rsid w:val="006C3CB2"/>
    <w:rsid w:val="006C6D73"/>
    <w:rsid w:val="006D14AA"/>
    <w:rsid w:val="006D1D37"/>
    <w:rsid w:val="006D3644"/>
    <w:rsid w:val="006D5582"/>
    <w:rsid w:val="006E123C"/>
    <w:rsid w:val="006E185D"/>
    <w:rsid w:val="006E4D5D"/>
    <w:rsid w:val="006E65CB"/>
    <w:rsid w:val="006E6DAC"/>
    <w:rsid w:val="006E6FBF"/>
    <w:rsid w:val="006F027E"/>
    <w:rsid w:val="006F3462"/>
    <w:rsid w:val="006F39FB"/>
    <w:rsid w:val="006F5237"/>
    <w:rsid w:val="00701E79"/>
    <w:rsid w:val="00703723"/>
    <w:rsid w:val="0070512F"/>
    <w:rsid w:val="00705CFE"/>
    <w:rsid w:val="0070741C"/>
    <w:rsid w:val="0071138A"/>
    <w:rsid w:val="00711B68"/>
    <w:rsid w:val="00712D67"/>
    <w:rsid w:val="00713529"/>
    <w:rsid w:val="007145EE"/>
    <w:rsid w:val="0071515A"/>
    <w:rsid w:val="00715182"/>
    <w:rsid w:val="007157DE"/>
    <w:rsid w:val="00716309"/>
    <w:rsid w:val="00716A33"/>
    <w:rsid w:val="007212B3"/>
    <w:rsid w:val="00724BF3"/>
    <w:rsid w:val="007276FB"/>
    <w:rsid w:val="007323E6"/>
    <w:rsid w:val="00732730"/>
    <w:rsid w:val="00732892"/>
    <w:rsid w:val="00733EA8"/>
    <w:rsid w:val="007340F5"/>
    <w:rsid w:val="00734B21"/>
    <w:rsid w:val="00737705"/>
    <w:rsid w:val="007423C2"/>
    <w:rsid w:val="0074252A"/>
    <w:rsid w:val="0074320B"/>
    <w:rsid w:val="007435CD"/>
    <w:rsid w:val="00746350"/>
    <w:rsid w:val="00746D2D"/>
    <w:rsid w:val="00751064"/>
    <w:rsid w:val="00754C19"/>
    <w:rsid w:val="00755304"/>
    <w:rsid w:val="00755EAB"/>
    <w:rsid w:val="00760F6B"/>
    <w:rsid w:val="007635B5"/>
    <w:rsid w:val="00763B10"/>
    <w:rsid w:val="00764A0A"/>
    <w:rsid w:val="00764E25"/>
    <w:rsid w:val="00765BC3"/>
    <w:rsid w:val="00765C15"/>
    <w:rsid w:val="00770E13"/>
    <w:rsid w:val="00772870"/>
    <w:rsid w:val="00772E8A"/>
    <w:rsid w:val="00774A6B"/>
    <w:rsid w:val="007752A6"/>
    <w:rsid w:val="00776143"/>
    <w:rsid w:val="0077671E"/>
    <w:rsid w:val="007866F2"/>
    <w:rsid w:val="00792417"/>
    <w:rsid w:val="00792EE2"/>
    <w:rsid w:val="00795020"/>
    <w:rsid w:val="0079590D"/>
    <w:rsid w:val="007B0219"/>
    <w:rsid w:val="007B03EF"/>
    <w:rsid w:val="007B47EB"/>
    <w:rsid w:val="007B5A01"/>
    <w:rsid w:val="007C1A6B"/>
    <w:rsid w:val="007C1F7E"/>
    <w:rsid w:val="007C1F9D"/>
    <w:rsid w:val="007C2A68"/>
    <w:rsid w:val="007C3190"/>
    <w:rsid w:val="007C3337"/>
    <w:rsid w:val="007C3E92"/>
    <w:rsid w:val="007D5EB5"/>
    <w:rsid w:val="007E0EAA"/>
    <w:rsid w:val="007E26D5"/>
    <w:rsid w:val="007E30AE"/>
    <w:rsid w:val="007E416E"/>
    <w:rsid w:val="007E4700"/>
    <w:rsid w:val="007E5C59"/>
    <w:rsid w:val="007E77C6"/>
    <w:rsid w:val="007E7DA4"/>
    <w:rsid w:val="007F018A"/>
    <w:rsid w:val="007F27E0"/>
    <w:rsid w:val="00800254"/>
    <w:rsid w:val="00800423"/>
    <w:rsid w:val="008006A5"/>
    <w:rsid w:val="00801544"/>
    <w:rsid w:val="0080159F"/>
    <w:rsid w:val="00803368"/>
    <w:rsid w:val="00803B3D"/>
    <w:rsid w:val="00804022"/>
    <w:rsid w:val="00810D5A"/>
    <w:rsid w:val="00811434"/>
    <w:rsid w:val="00812649"/>
    <w:rsid w:val="00813134"/>
    <w:rsid w:val="00813418"/>
    <w:rsid w:val="00813DE6"/>
    <w:rsid w:val="008144A9"/>
    <w:rsid w:val="00814A54"/>
    <w:rsid w:val="00814E99"/>
    <w:rsid w:val="00817224"/>
    <w:rsid w:val="00821515"/>
    <w:rsid w:val="00821EE5"/>
    <w:rsid w:val="00821FFF"/>
    <w:rsid w:val="00823888"/>
    <w:rsid w:val="00824804"/>
    <w:rsid w:val="008265B4"/>
    <w:rsid w:val="008314AF"/>
    <w:rsid w:val="00832160"/>
    <w:rsid w:val="00832387"/>
    <w:rsid w:val="0083350D"/>
    <w:rsid w:val="008353CA"/>
    <w:rsid w:val="00836BAF"/>
    <w:rsid w:val="00836EF5"/>
    <w:rsid w:val="00837530"/>
    <w:rsid w:val="0084136B"/>
    <w:rsid w:val="00841A5B"/>
    <w:rsid w:val="00841C6C"/>
    <w:rsid w:val="00843AB9"/>
    <w:rsid w:val="0084493E"/>
    <w:rsid w:val="0084503D"/>
    <w:rsid w:val="00845A3E"/>
    <w:rsid w:val="00846D82"/>
    <w:rsid w:val="008510A5"/>
    <w:rsid w:val="00851436"/>
    <w:rsid w:val="00854087"/>
    <w:rsid w:val="00854142"/>
    <w:rsid w:val="00854BF3"/>
    <w:rsid w:val="00854EA8"/>
    <w:rsid w:val="00855AD8"/>
    <w:rsid w:val="008560A2"/>
    <w:rsid w:val="0086165A"/>
    <w:rsid w:val="008630B7"/>
    <w:rsid w:val="00863E61"/>
    <w:rsid w:val="00865530"/>
    <w:rsid w:val="008658E8"/>
    <w:rsid w:val="00865B67"/>
    <w:rsid w:val="008671DE"/>
    <w:rsid w:val="0087409B"/>
    <w:rsid w:val="008741F5"/>
    <w:rsid w:val="00874DB1"/>
    <w:rsid w:val="00875A8C"/>
    <w:rsid w:val="00875F0C"/>
    <w:rsid w:val="00880060"/>
    <w:rsid w:val="00880D32"/>
    <w:rsid w:val="008829F6"/>
    <w:rsid w:val="0088325D"/>
    <w:rsid w:val="008851E1"/>
    <w:rsid w:val="008868C3"/>
    <w:rsid w:val="00886C24"/>
    <w:rsid w:val="00894209"/>
    <w:rsid w:val="008947F9"/>
    <w:rsid w:val="00896CB0"/>
    <w:rsid w:val="008A012E"/>
    <w:rsid w:val="008A1487"/>
    <w:rsid w:val="008A2211"/>
    <w:rsid w:val="008A32F4"/>
    <w:rsid w:val="008A337C"/>
    <w:rsid w:val="008A44F4"/>
    <w:rsid w:val="008A7B6A"/>
    <w:rsid w:val="008B1611"/>
    <w:rsid w:val="008B1A0E"/>
    <w:rsid w:val="008B35DE"/>
    <w:rsid w:val="008B41FA"/>
    <w:rsid w:val="008B6904"/>
    <w:rsid w:val="008B6AC7"/>
    <w:rsid w:val="008C05DB"/>
    <w:rsid w:val="008C2C17"/>
    <w:rsid w:val="008C2D3D"/>
    <w:rsid w:val="008C33A6"/>
    <w:rsid w:val="008C3939"/>
    <w:rsid w:val="008C3AD6"/>
    <w:rsid w:val="008C5B85"/>
    <w:rsid w:val="008C7914"/>
    <w:rsid w:val="008D04C5"/>
    <w:rsid w:val="008D5E0D"/>
    <w:rsid w:val="008D615C"/>
    <w:rsid w:val="008D743A"/>
    <w:rsid w:val="008E2B15"/>
    <w:rsid w:val="008E3AA6"/>
    <w:rsid w:val="008E4353"/>
    <w:rsid w:val="008E4B52"/>
    <w:rsid w:val="008E61FC"/>
    <w:rsid w:val="008F1DA0"/>
    <w:rsid w:val="008F3A12"/>
    <w:rsid w:val="008F462D"/>
    <w:rsid w:val="008F5F44"/>
    <w:rsid w:val="008F6615"/>
    <w:rsid w:val="008F72E1"/>
    <w:rsid w:val="008F756E"/>
    <w:rsid w:val="00900E68"/>
    <w:rsid w:val="00904D2D"/>
    <w:rsid w:val="00904F2A"/>
    <w:rsid w:val="00905F9F"/>
    <w:rsid w:val="00907731"/>
    <w:rsid w:val="00907CA4"/>
    <w:rsid w:val="00912CB2"/>
    <w:rsid w:val="00912E36"/>
    <w:rsid w:val="009150E6"/>
    <w:rsid w:val="00917970"/>
    <w:rsid w:val="0092002C"/>
    <w:rsid w:val="0092328A"/>
    <w:rsid w:val="0092343F"/>
    <w:rsid w:val="009333C4"/>
    <w:rsid w:val="009340D5"/>
    <w:rsid w:val="00936C0C"/>
    <w:rsid w:val="00937647"/>
    <w:rsid w:val="009428F8"/>
    <w:rsid w:val="00943C38"/>
    <w:rsid w:val="0094749C"/>
    <w:rsid w:val="00951902"/>
    <w:rsid w:val="009527E1"/>
    <w:rsid w:val="00955F95"/>
    <w:rsid w:val="0096465A"/>
    <w:rsid w:val="00965BFD"/>
    <w:rsid w:val="00965E40"/>
    <w:rsid w:val="00970812"/>
    <w:rsid w:val="009719D7"/>
    <w:rsid w:val="009804B4"/>
    <w:rsid w:val="00980A82"/>
    <w:rsid w:val="0098373F"/>
    <w:rsid w:val="009838E9"/>
    <w:rsid w:val="009839D5"/>
    <w:rsid w:val="00983FD6"/>
    <w:rsid w:val="009840E5"/>
    <w:rsid w:val="009846B2"/>
    <w:rsid w:val="00984A24"/>
    <w:rsid w:val="00986557"/>
    <w:rsid w:val="0098734C"/>
    <w:rsid w:val="00991865"/>
    <w:rsid w:val="00995263"/>
    <w:rsid w:val="009955B3"/>
    <w:rsid w:val="009965DE"/>
    <w:rsid w:val="00996CA3"/>
    <w:rsid w:val="0099774F"/>
    <w:rsid w:val="00997F6D"/>
    <w:rsid w:val="009A00A6"/>
    <w:rsid w:val="009A0C41"/>
    <w:rsid w:val="009A1448"/>
    <w:rsid w:val="009A24B4"/>
    <w:rsid w:val="009A4F7C"/>
    <w:rsid w:val="009A4FCA"/>
    <w:rsid w:val="009A580F"/>
    <w:rsid w:val="009B0239"/>
    <w:rsid w:val="009B0543"/>
    <w:rsid w:val="009B1E11"/>
    <w:rsid w:val="009B3778"/>
    <w:rsid w:val="009B3B48"/>
    <w:rsid w:val="009B5488"/>
    <w:rsid w:val="009B67ED"/>
    <w:rsid w:val="009B6D29"/>
    <w:rsid w:val="009C24F5"/>
    <w:rsid w:val="009C39BA"/>
    <w:rsid w:val="009C5E0E"/>
    <w:rsid w:val="009D0CD6"/>
    <w:rsid w:val="009D1063"/>
    <w:rsid w:val="009D1B1B"/>
    <w:rsid w:val="009D6D9B"/>
    <w:rsid w:val="009E4306"/>
    <w:rsid w:val="009E5D14"/>
    <w:rsid w:val="009E6FAD"/>
    <w:rsid w:val="009E7A3E"/>
    <w:rsid w:val="009F0080"/>
    <w:rsid w:val="009F0201"/>
    <w:rsid w:val="009F2DD5"/>
    <w:rsid w:val="009F3484"/>
    <w:rsid w:val="009F4D73"/>
    <w:rsid w:val="00A01F8A"/>
    <w:rsid w:val="00A023D6"/>
    <w:rsid w:val="00A02538"/>
    <w:rsid w:val="00A063C8"/>
    <w:rsid w:val="00A13EF7"/>
    <w:rsid w:val="00A15189"/>
    <w:rsid w:val="00A15B8B"/>
    <w:rsid w:val="00A17B7B"/>
    <w:rsid w:val="00A21BC9"/>
    <w:rsid w:val="00A23C52"/>
    <w:rsid w:val="00A26381"/>
    <w:rsid w:val="00A27819"/>
    <w:rsid w:val="00A30A92"/>
    <w:rsid w:val="00A318EB"/>
    <w:rsid w:val="00A325FF"/>
    <w:rsid w:val="00A34661"/>
    <w:rsid w:val="00A35F2F"/>
    <w:rsid w:val="00A35F7A"/>
    <w:rsid w:val="00A3767D"/>
    <w:rsid w:val="00A40234"/>
    <w:rsid w:val="00A40306"/>
    <w:rsid w:val="00A41BBA"/>
    <w:rsid w:val="00A44077"/>
    <w:rsid w:val="00A44494"/>
    <w:rsid w:val="00A46908"/>
    <w:rsid w:val="00A46DF3"/>
    <w:rsid w:val="00A473A8"/>
    <w:rsid w:val="00A523B5"/>
    <w:rsid w:val="00A524BF"/>
    <w:rsid w:val="00A5457E"/>
    <w:rsid w:val="00A5474B"/>
    <w:rsid w:val="00A54FCF"/>
    <w:rsid w:val="00A6200C"/>
    <w:rsid w:val="00A64280"/>
    <w:rsid w:val="00A675A8"/>
    <w:rsid w:val="00A71901"/>
    <w:rsid w:val="00A7267A"/>
    <w:rsid w:val="00A739EB"/>
    <w:rsid w:val="00A73A22"/>
    <w:rsid w:val="00A73C2B"/>
    <w:rsid w:val="00A747D9"/>
    <w:rsid w:val="00A74E24"/>
    <w:rsid w:val="00A7779B"/>
    <w:rsid w:val="00A805EA"/>
    <w:rsid w:val="00A834C4"/>
    <w:rsid w:val="00A83F13"/>
    <w:rsid w:val="00A84464"/>
    <w:rsid w:val="00A85B7C"/>
    <w:rsid w:val="00A874CE"/>
    <w:rsid w:val="00A91496"/>
    <w:rsid w:val="00A931F1"/>
    <w:rsid w:val="00A95599"/>
    <w:rsid w:val="00AA0700"/>
    <w:rsid w:val="00AA1D5B"/>
    <w:rsid w:val="00AA2FF9"/>
    <w:rsid w:val="00AA4310"/>
    <w:rsid w:val="00AA742A"/>
    <w:rsid w:val="00AA7776"/>
    <w:rsid w:val="00AA7A10"/>
    <w:rsid w:val="00AA7B0E"/>
    <w:rsid w:val="00AB18E8"/>
    <w:rsid w:val="00AB3F1E"/>
    <w:rsid w:val="00AB51A9"/>
    <w:rsid w:val="00AC2D87"/>
    <w:rsid w:val="00AC3592"/>
    <w:rsid w:val="00AC4413"/>
    <w:rsid w:val="00AC4A64"/>
    <w:rsid w:val="00AC4C4A"/>
    <w:rsid w:val="00AC5251"/>
    <w:rsid w:val="00AC5513"/>
    <w:rsid w:val="00AC73F5"/>
    <w:rsid w:val="00AD1583"/>
    <w:rsid w:val="00AD3259"/>
    <w:rsid w:val="00AD3CD6"/>
    <w:rsid w:val="00AD4C35"/>
    <w:rsid w:val="00AD4ED5"/>
    <w:rsid w:val="00AD70A7"/>
    <w:rsid w:val="00AE0621"/>
    <w:rsid w:val="00AE1E6D"/>
    <w:rsid w:val="00AE2586"/>
    <w:rsid w:val="00AE3EBB"/>
    <w:rsid w:val="00AE3EDE"/>
    <w:rsid w:val="00AE3FD0"/>
    <w:rsid w:val="00AE54C4"/>
    <w:rsid w:val="00AE583E"/>
    <w:rsid w:val="00AE6379"/>
    <w:rsid w:val="00AE6A64"/>
    <w:rsid w:val="00AE79F7"/>
    <w:rsid w:val="00AF168A"/>
    <w:rsid w:val="00AF25BC"/>
    <w:rsid w:val="00AF2A44"/>
    <w:rsid w:val="00AF37E2"/>
    <w:rsid w:val="00AF3C02"/>
    <w:rsid w:val="00AF416D"/>
    <w:rsid w:val="00AF5AE2"/>
    <w:rsid w:val="00AF6C0D"/>
    <w:rsid w:val="00AF7570"/>
    <w:rsid w:val="00AF7866"/>
    <w:rsid w:val="00B065A3"/>
    <w:rsid w:val="00B068E5"/>
    <w:rsid w:val="00B06A77"/>
    <w:rsid w:val="00B06FCA"/>
    <w:rsid w:val="00B07933"/>
    <w:rsid w:val="00B07AA3"/>
    <w:rsid w:val="00B10986"/>
    <w:rsid w:val="00B11153"/>
    <w:rsid w:val="00B14DF8"/>
    <w:rsid w:val="00B16514"/>
    <w:rsid w:val="00B16581"/>
    <w:rsid w:val="00B21E4E"/>
    <w:rsid w:val="00B22919"/>
    <w:rsid w:val="00B255D2"/>
    <w:rsid w:val="00B26B4D"/>
    <w:rsid w:val="00B325FB"/>
    <w:rsid w:val="00B35081"/>
    <w:rsid w:val="00B40040"/>
    <w:rsid w:val="00B4286B"/>
    <w:rsid w:val="00B429FF"/>
    <w:rsid w:val="00B43746"/>
    <w:rsid w:val="00B43D17"/>
    <w:rsid w:val="00B45F18"/>
    <w:rsid w:val="00B505D6"/>
    <w:rsid w:val="00B52C5B"/>
    <w:rsid w:val="00B5331E"/>
    <w:rsid w:val="00B537C6"/>
    <w:rsid w:val="00B61DAE"/>
    <w:rsid w:val="00B64DFC"/>
    <w:rsid w:val="00B65CAB"/>
    <w:rsid w:val="00B67C06"/>
    <w:rsid w:val="00B70818"/>
    <w:rsid w:val="00B7095E"/>
    <w:rsid w:val="00B72F21"/>
    <w:rsid w:val="00B732BF"/>
    <w:rsid w:val="00B7581C"/>
    <w:rsid w:val="00B7689C"/>
    <w:rsid w:val="00B77389"/>
    <w:rsid w:val="00B816E9"/>
    <w:rsid w:val="00B84B24"/>
    <w:rsid w:val="00B86AA0"/>
    <w:rsid w:val="00B904B9"/>
    <w:rsid w:val="00B92632"/>
    <w:rsid w:val="00BA1144"/>
    <w:rsid w:val="00BA3541"/>
    <w:rsid w:val="00BA46F9"/>
    <w:rsid w:val="00BB1E62"/>
    <w:rsid w:val="00BB639B"/>
    <w:rsid w:val="00BB7018"/>
    <w:rsid w:val="00BC19BF"/>
    <w:rsid w:val="00BC28F5"/>
    <w:rsid w:val="00BC336C"/>
    <w:rsid w:val="00BC3844"/>
    <w:rsid w:val="00BC3E5F"/>
    <w:rsid w:val="00BC54AB"/>
    <w:rsid w:val="00BC603C"/>
    <w:rsid w:val="00BC7B8F"/>
    <w:rsid w:val="00BD0BBC"/>
    <w:rsid w:val="00BD224C"/>
    <w:rsid w:val="00BD38A6"/>
    <w:rsid w:val="00BD5FAA"/>
    <w:rsid w:val="00BD617D"/>
    <w:rsid w:val="00BD697D"/>
    <w:rsid w:val="00BD7C0D"/>
    <w:rsid w:val="00BE01E3"/>
    <w:rsid w:val="00BE069D"/>
    <w:rsid w:val="00BE2B9F"/>
    <w:rsid w:val="00BE30F8"/>
    <w:rsid w:val="00BE70FB"/>
    <w:rsid w:val="00BF14A7"/>
    <w:rsid w:val="00BF3B95"/>
    <w:rsid w:val="00BF4FFA"/>
    <w:rsid w:val="00BF589A"/>
    <w:rsid w:val="00C0000E"/>
    <w:rsid w:val="00C032D6"/>
    <w:rsid w:val="00C0334E"/>
    <w:rsid w:val="00C0637E"/>
    <w:rsid w:val="00C116D3"/>
    <w:rsid w:val="00C11EB1"/>
    <w:rsid w:val="00C13784"/>
    <w:rsid w:val="00C159E3"/>
    <w:rsid w:val="00C15F10"/>
    <w:rsid w:val="00C164F3"/>
    <w:rsid w:val="00C16C2E"/>
    <w:rsid w:val="00C21F44"/>
    <w:rsid w:val="00C2240E"/>
    <w:rsid w:val="00C22DBB"/>
    <w:rsid w:val="00C24300"/>
    <w:rsid w:val="00C34618"/>
    <w:rsid w:val="00C35E38"/>
    <w:rsid w:val="00C36952"/>
    <w:rsid w:val="00C375F2"/>
    <w:rsid w:val="00C41EE6"/>
    <w:rsid w:val="00C428A9"/>
    <w:rsid w:val="00C44EED"/>
    <w:rsid w:val="00C45220"/>
    <w:rsid w:val="00C45977"/>
    <w:rsid w:val="00C47A35"/>
    <w:rsid w:val="00C5490F"/>
    <w:rsid w:val="00C55FA6"/>
    <w:rsid w:val="00C569C8"/>
    <w:rsid w:val="00C574F8"/>
    <w:rsid w:val="00C61315"/>
    <w:rsid w:val="00C61934"/>
    <w:rsid w:val="00C63B71"/>
    <w:rsid w:val="00C666D5"/>
    <w:rsid w:val="00C67278"/>
    <w:rsid w:val="00C67B04"/>
    <w:rsid w:val="00C73523"/>
    <w:rsid w:val="00C74818"/>
    <w:rsid w:val="00C749A7"/>
    <w:rsid w:val="00C77E24"/>
    <w:rsid w:val="00C80254"/>
    <w:rsid w:val="00C8172C"/>
    <w:rsid w:val="00C83492"/>
    <w:rsid w:val="00C86C72"/>
    <w:rsid w:val="00C87280"/>
    <w:rsid w:val="00C92339"/>
    <w:rsid w:val="00C92D84"/>
    <w:rsid w:val="00C9345B"/>
    <w:rsid w:val="00C9474F"/>
    <w:rsid w:val="00C95381"/>
    <w:rsid w:val="00C96B7D"/>
    <w:rsid w:val="00C97AAB"/>
    <w:rsid w:val="00C97E12"/>
    <w:rsid w:val="00CA1948"/>
    <w:rsid w:val="00CA199E"/>
    <w:rsid w:val="00CA3588"/>
    <w:rsid w:val="00CA392A"/>
    <w:rsid w:val="00CA3A98"/>
    <w:rsid w:val="00CA44C7"/>
    <w:rsid w:val="00CA70AC"/>
    <w:rsid w:val="00CB24FC"/>
    <w:rsid w:val="00CB3D05"/>
    <w:rsid w:val="00CB5745"/>
    <w:rsid w:val="00CB677E"/>
    <w:rsid w:val="00CB76CC"/>
    <w:rsid w:val="00CC0B06"/>
    <w:rsid w:val="00CC21E5"/>
    <w:rsid w:val="00CC6624"/>
    <w:rsid w:val="00CC6ADA"/>
    <w:rsid w:val="00CD0944"/>
    <w:rsid w:val="00CD0CD9"/>
    <w:rsid w:val="00CD1406"/>
    <w:rsid w:val="00CD200B"/>
    <w:rsid w:val="00CD2614"/>
    <w:rsid w:val="00CD2E59"/>
    <w:rsid w:val="00CD3D43"/>
    <w:rsid w:val="00CD5004"/>
    <w:rsid w:val="00CD52D9"/>
    <w:rsid w:val="00CD535A"/>
    <w:rsid w:val="00CD73F5"/>
    <w:rsid w:val="00CD7534"/>
    <w:rsid w:val="00CE352B"/>
    <w:rsid w:val="00CF313A"/>
    <w:rsid w:val="00CF5865"/>
    <w:rsid w:val="00CF5A2C"/>
    <w:rsid w:val="00CF6097"/>
    <w:rsid w:val="00CF6AB7"/>
    <w:rsid w:val="00D00156"/>
    <w:rsid w:val="00D013AE"/>
    <w:rsid w:val="00D0175E"/>
    <w:rsid w:val="00D04A5E"/>
    <w:rsid w:val="00D07184"/>
    <w:rsid w:val="00D1368F"/>
    <w:rsid w:val="00D13782"/>
    <w:rsid w:val="00D154D0"/>
    <w:rsid w:val="00D15A27"/>
    <w:rsid w:val="00D161DB"/>
    <w:rsid w:val="00D215E9"/>
    <w:rsid w:val="00D21709"/>
    <w:rsid w:val="00D23405"/>
    <w:rsid w:val="00D24D6B"/>
    <w:rsid w:val="00D2694A"/>
    <w:rsid w:val="00D32A54"/>
    <w:rsid w:val="00D35434"/>
    <w:rsid w:val="00D41B4F"/>
    <w:rsid w:val="00D42A4C"/>
    <w:rsid w:val="00D4362A"/>
    <w:rsid w:val="00D44B05"/>
    <w:rsid w:val="00D44E29"/>
    <w:rsid w:val="00D50408"/>
    <w:rsid w:val="00D50511"/>
    <w:rsid w:val="00D53791"/>
    <w:rsid w:val="00D543D3"/>
    <w:rsid w:val="00D57E9E"/>
    <w:rsid w:val="00D60873"/>
    <w:rsid w:val="00D60C0D"/>
    <w:rsid w:val="00D61AE9"/>
    <w:rsid w:val="00D622D1"/>
    <w:rsid w:val="00D6380A"/>
    <w:rsid w:val="00D644F4"/>
    <w:rsid w:val="00D6640D"/>
    <w:rsid w:val="00D717AC"/>
    <w:rsid w:val="00D74B23"/>
    <w:rsid w:val="00D76488"/>
    <w:rsid w:val="00D77BAA"/>
    <w:rsid w:val="00D8491D"/>
    <w:rsid w:val="00D85FE6"/>
    <w:rsid w:val="00D8605F"/>
    <w:rsid w:val="00D86BFA"/>
    <w:rsid w:val="00D86F8B"/>
    <w:rsid w:val="00D91052"/>
    <w:rsid w:val="00D94232"/>
    <w:rsid w:val="00D94F71"/>
    <w:rsid w:val="00D96B77"/>
    <w:rsid w:val="00DA0FE7"/>
    <w:rsid w:val="00DA2491"/>
    <w:rsid w:val="00DA2953"/>
    <w:rsid w:val="00DA5607"/>
    <w:rsid w:val="00DA61A3"/>
    <w:rsid w:val="00DA6223"/>
    <w:rsid w:val="00DA6363"/>
    <w:rsid w:val="00DA7101"/>
    <w:rsid w:val="00DB0926"/>
    <w:rsid w:val="00DB22D5"/>
    <w:rsid w:val="00DB242A"/>
    <w:rsid w:val="00DB260D"/>
    <w:rsid w:val="00DB7CEB"/>
    <w:rsid w:val="00DC50EE"/>
    <w:rsid w:val="00DC6DBB"/>
    <w:rsid w:val="00DD000C"/>
    <w:rsid w:val="00DD0772"/>
    <w:rsid w:val="00DD1362"/>
    <w:rsid w:val="00DD269E"/>
    <w:rsid w:val="00DD3CB7"/>
    <w:rsid w:val="00DD6C8C"/>
    <w:rsid w:val="00DE0A10"/>
    <w:rsid w:val="00DE1CBE"/>
    <w:rsid w:val="00DE42AC"/>
    <w:rsid w:val="00DE652D"/>
    <w:rsid w:val="00DE71FD"/>
    <w:rsid w:val="00DF340B"/>
    <w:rsid w:val="00DF3B84"/>
    <w:rsid w:val="00DF41F5"/>
    <w:rsid w:val="00DF5E53"/>
    <w:rsid w:val="00DF6611"/>
    <w:rsid w:val="00DF7DF6"/>
    <w:rsid w:val="00E009B5"/>
    <w:rsid w:val="00E012F6"/>
    <w:rsid w:val="00E0203B"/>
    <w:rsid w:val="00E02182"/>
    <w:rsid w:val="00E0218E"/>
    <w:rsid w:val="00E048E5"/>
    <w:rsid w:val="00E04B7B"/>
    <w:rsid w:val="00E05641"/>
    <w:rsid w:val="00E10392"/>
    <w:rsid w:val="00E10494"/>
    <w:rsid w:val="00E11C5B"/>
    <w:rsid w:val="00E139EC"/>
    <w:rsid w:val="00E15735"/>
    <w:rsid w:val="00E15D20"/>
    <w:rsid w:val="00E17EDB"/>
    <w:rsid w:val="00E22106"/>
    <w:rsid w:val="00E324AC"/>
    <w:rsid w:val="00E341E2"/>
    <w:rsid w:val="00E37251"/>
    <w:rsid w:val="00E405B1"/>
    <w:rsid w:val="00E41191"/>
    <w:rsid w:val="00E4212B"/>
    <w:rsid w:val="00E42F74"/>
    <w:rsid w:val="00E43718"/>
    <w:rsid w:val="00E437A9"/>
    <w:rsid w:val="00E43EDB"/>
    <w:rsid w:val="00E44A77"/>
    <w:rsid w:val="00E460D6"/>
    <w:rsid w:val="00E46411"/>
    <w:rsid w:val="00E468FE"/>
    <w:rsid w:val="00E54C2A"/>
    <w:rsid w:val="00E55C4D"/>
    <w:rsid w:val="00E55EB2"/>
    <w:rsid w:val="00E57615"/>
    <w:rsid w:val="00E608D6"/>
    <w:rsid w:val="00E66941"/>
    <w:rsid w:val="00E66ABB"/>
    <w:rsid w:val="00E715EA"/>
    <w:rsid w:val="00E725B0"/>
    <w:rsid w:val="00E73FF6"/>
    <w:rsid w:val="00E745C7"/>
    <w:rsid w:val="00E74F88"/>
    <w:rsid w:val="00E8093A"/>
    <w:rsid w:val="00E80A25"/>
    <w:rsid w:val="00E82501"/>
    <w:rsid w:val="00E82D61"/>
    <w:rsid w:val="00E83C9D"/>
    <w:rsid w:val="00E85F13"/>
    <w:rsid w:val="00E86CAD"/>
    <w:rsid w:val="00E96197"/>
    <w:rsid w:val="00E9632D"/>
    <w:rsid w:val="00E96379"/>
    <w:rsid w:val="00E9713A"/>
    <w:rsid w:val="00E973D6"/>
    <w:rsid w:val="00EA3756"/>
    <w:rsid w:val="00EA5238"/>
    <w:rsid w:val="00EB0418"/>
    <w:rsid w:val="00EB148D"/>
    <w:rsid w:val="00EB2708"/>
    <w:rsid w:val="00EB3178"/>
    <w:rsid w:val="00EB7FBD"/>
    <w:rsid w:val="00EC03D2"/>
    <w:rsid w:val="00EC07F6"/>
    <w:rsid w:val="00EC10B8"/>
    <w:rsid w:val="00EC6BD5"/>
    <w:rsid w:val="00ED0FEC"/>
    <w:rsid w:val="00ED1D39"/>
    <w:rsid w:val="00ED1E25"/>
    <w:rsid w:val="00ED3010"/>
    <w:rsid w:val="00ED4A4B"/>
    <w:rsid w:val="00EE0A8C"/>
    <w:rsid w:val="00EE1548"/>
    <w:rsid w:val="00EE1D66"/>
    <w:rsid w:val="00EE3402"/>
    <w:rsid w:val="00EE3A62"/>
    <w:rsid w:val="00EE46B9"/>
    <w:rsid w:val="00EE726A"/>
    <w:rsid w:val="00EE733D"/>
    <w:rsid w:val="00EF0A64"/>
    <w:rsid w:val="00EF0FF9"/>
    <w:rsid w:val="00EF5860"/>
    <w:rsid w:val="00EF683B"/>
    <w:rsid w:val="00EF6C53"/>
    <w:rsid w:val="00EF74A8"/>
    <w:rsid w:val="00EF79D4"/>
    <w:rsid w:val="00EF7ACE"/>
    <w:rsid w:val="00F022B7"/>
    <w:rsid w:val="00F037AB"/>
    <w:rsid w:val="00F06093"/>
    <w:rsid w:val="00F0750E"/>
    <w:rsid w:val="00F14908"/>
    <w:rsid w:val="00F1653A"/>
    <w:rsid w:val="00F16FD6"/>
    <w:rsid w:val="00F17986"/>
    <w:rsid w:val="00F236C5"/>
    <w:rsid w:val="00F24EAD"/>
    <w:rsid w:val="00F26169"/>
    <w:rsid w:val="00F30986"/>
    <w:rsid w:val="00F32E3C"/>
    <w:rsid w:val="00F33F83"/>
    <w:rsid w:val="00F34F11"/>
    <w:rsid w:val="00F35755"/>
    <w:rsid w:val="00F41A8B"/>
    <w:rsid w:val="00F42364"/>
    <w:rsid w:val="00F4263E"/>
    <w:rsid w:val="00F44C3B"/>
    <w:rsid w:val="00F50E2B"/>
    <w:rsid w:val="00F540CD"/>
    <w:rsid w:val="00F57A64"/>
    <w:rsid w:val="00F60BE0"/>
    <w:rsid w:val="00F6155A"/>
    <w:rsid w:val="00F61ADC"/>
    <w:rsid w:val="00F62985"/>
    <w:rsid w:val="00F652DD"/>
    <w:rsid w:val="00F65947"/>
    <w:rsid w:val="00F67818"/>
    <w:rsid w:val="00F67BEB"/>
    <w:rsid w:val="00F67C4B"/>
    <w:rsid w:val="00F67D2D"/>
    <w:rsid w:val="00F70487"/>
    <w:rsid w:val="00F70D39"/>
    <w:rsid w:val="00F71100"/>
    <w:rsid w:val="00F735B7"/>
    <w:rsid w:val="00F73C8E"/>
    <w:rsid w:val="00F74BC4"/>
    <w:rsid w:val="00F81961"/>
    <w:rsid w:val="00F81C39"/>
    <w:rsid w:val="00F825E2"/>
    <w:rsid w:val="00F8657D"/>
    <w:rsid w:val="00F9192A"/>
    <w:rsid w:val="00F93211"/>
    <w:rsid w:val="00F96864"/>
    <w:rsid w:val="00FA1001"/>
    <w:rsid w:val="00FA6581"/>
    <w:rsid w:val="00FA775C"/>
    <w:rsid w:val="00FB09BF"/>
    <w:rsid w:val="00FB2EAF"/>
    <w:rsid w:val="00FB4B80"/>
    <w:rsid w:val="00FB58B0"/>
    <w:rsid w:val="00FB7805"/>
    <w:rsid w:val="00FB7D2B"/>
    <w:rsid w:val="00FC2644"/>
    <w:rsid w:val="00FC4B48"/>
    <w:rsid w:val="00FC56DE"/>
    <w:rsid w:val="00FC5D55"/>
    <w:rsid w:val="00FC669D"/>
    <w:rsid w:val="00FC7D5E"/>
    <w:rsid w:val="00FD06D1"/>
    <w:rsid w:val="00FD0939"/>
    <w:rsid w:val="00FD1B07"/>
    <w:rsid w:val="00FD2A4D"/>
    <w:rsid w:val="00FD2C6F"/>
    <w:rsid w:val="00FD69B3"/>
    <w:rsid w:val="00FD6DE4"/>
    <w:rsid w:val="00FD743F"/>
    <w:rsid w:val="00FD7997"/>
    <w:rsid w:val="00FE0C95"/>
    <w:rsid w:val="00FE1E43"/>
    <w:rsid w:val="00FE2D25"/>
    <w:rsid w:val="00FF56B5"/>
    <w:rsid w:val="00FF6131"/>
    <w:rsid w:val="00FF66C5"/>
    <w:rsid w:val="00FF6ECC"/>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6BC3"/>
  <w15:chartTrackingRefBased/>
  <w15:docId w15:val="{5B979925-491F-4DEE-9454-703AA08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C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A6B"/>
    <w:pPr>
      <w:ind w:left="720"/>
      <w:contextualSpacing/>
    </w:pPr>
  </w:style>
  <w:style w:type="table" w:styleId="Grilledutableau">
    <w:name w:val="Table Grid"/>
    <w:basedOn w:val="TableauNormal"/>
    <w:uiPriority w:val="39"/>
    <w:rsid w:val="008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3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FB"/>
    <w:rPr>
      <w:rFonts w:ascii="Segoe UI" w:eastAsia="Times New Roman" w:hAnsi="Segoe UI" w:cs="Segoe UI"/>
      <w:sz w:val="18"/>
      <w:szCs w:val="18"/>
      <w:lang w:eastAsia="fr-FR"/>
    </w:rPr>
  </w:style>
  <w:style w:type="paragraph" w:styleId="Retraitcorpsdetexte">
    <w:name w:val="Body Text Indent"/>
    <w:basedOn w:val="Normal"/>
    <w:link w:val="RetraitcorpsdetexteCar"/>
    <w:rsid w:val="006C6D73"/>
    <w:pPr>
      <w:ind w:firstLine="2127"/>
      <w:jc w:val="both"/>
    </w:pPr>
    <w:rPr>
      <w:sz w:val="20"/>
      <w:szCs w:val="20"/>
    </w:rPr>
  </w:style>
  <w:style w:type="character" w:customStyle="1" w:styleId="RetraitcorpsdetexteCar">
    <w:name w:val="Retrait corps de texte Car"/>
    <w:basedOn w:val="Policepardfaut"/>
    <w:link w:val="Retraitcorpsdetexte"/>
    <w:rsid w:val="006C6D73"/>
    <w:rPr>
      <w:rFonts w:ascii="Times New Roman" w:eastAsia="Times New Roman" w:hAnsi="Times New Roman" w:cs="Times New Roman"/>
      <w:sz w:val="20"/>
      <w:szCs w:val="20"/>
      <w:lang w:eastAsia="fr-FR"/>
    </w:rPr>
  </w:style>
  <w:style w:type="paragraph" w:customStyle="1" w:styleId="EncadrGrisClair">
    <w:name w:val="Encadré Gris Clair"/>
    <w:basedOn w:val="Normal"/>
    <w:next w:val="Normal"/>
    <w:link w:val="EncadrGrisClairCar"/>
    <w:autoRedefine/>
    <w:qFormat/>
    <w:rsid w:val="00955F95"/>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autoSpaceDE w:val="0"/>
      <w:autoSpaceDN w:val="0"/>
      <w:adjustRightInd w:val="0"/>
      <w:spacing w:before="60" w:after="60"/>
      <w:ind w:left="142" w:right="142"/>
      <w:jc w:val="center"/>
    </w:pPr>
    <w:rPr>
      <w:rFonts w:ascii="Calibri" w:hAnsi="Calibri" w:cs="Calibri"/>
      <w:b/>
      <w:bCs/>
      <w:noProof/>
      <w:color w:val="000000" w:themeColor="text1"/>
      <w:szCs w:val="18"/>
    </w:rPr>
  </w:style>
  <w:style w:type="character" w:customStyle="1" w:styleId="EncadrGrisClairCar">
    <w:name w:val="Encadré Gris Clair Car"/>
    <w:basedOn w:val="Policepardfaut"/>
    <w:link w:val="EncadrGrisClair"/>
    <w:rsid w:val="00955F95"/>
    <w:rPr>
      <w:rFonts w:ascii="Calibri" w:eastAsia="Times New Roman" w:hAnsi="Calibri" w:cs="Calibri"/>
      <w:b/>
      <w:bCs/>
      <w:noProof/>
      <w:color w:val="000000" w:themeColor="text1"/>
      <w:sz w:val="24"/>
      <w:szCs w:val="18"/>
      <w:shd w:val="clear" w:color="auto" w:fill="D9D9D9" w:themeFill="background1" w:themeFillShade="D9"/>
      <w:lang w:eastAsia="fr-FR"/>
    </w:rPr>
  </w:style>
  <w:style w:type="character" w:styleId="Lienhypertexte">
    <w:name w:val="Hyperlink"/>
    <w:basedOn w:val="Policepardfaut"/>
    <w:uiPriority w:val="99"/>
    <w:semiHidden/>
    <w:unhideWhenUsed/>
    <w:rsid w:val="00A01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05182">
      <w:bodyDiv w:val="1"/>
      <w:marLeft w:val="0"/>
      <w:marRight w:val="0"/>
      <w:marTop w:val="0"/>
      <w:marBottom w:val="0"/>
      <w:divBdr>
        <w:top w:val="none" w:sz="0" w:space="0" w:color="auto"/>
        <w:left w:val="none" w:sz="0" w:space="0" w:color="auto"/>
        <w:bottom w:val="none" w:sz="0" w:space="0" w:color="auto"/>
        <w:right w:val="none" w:sz="0" w:space="0" w:color="auto"/>
      </w:divBdr>
    </w:div>
    <w:div w:id="10518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20F1-03BB-4E9D-B4C6-A7628351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3475</Words>
  <Characters>19118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SEGOUIN</dc:creator>
  <cp:keywords/>
  <dc:description/>
  <cp:lastModifiedBy>beauce microc</cp:lastModifiedBy>
  <cp:revision>2</cp:revision>
  <cp:lastPrinted>2022-09-12T12:26:00Z</cp:lastPrinted>
  <dcterms:created xsi:type="dcterms:W3CDTF">2022-09-22T07:17:00Z</dcterms:created>
  <dcterms:modified xsi:type="dcterms:W3CDTF">2022-09-22T07:17:00Z</dcterms:modified>
</cp:coreProperties>
</file>