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6B" w:rsidRDefault="00774A6B" w:rsidP="00774A6B">
      <w:pPr>
        <w:spacing w:before="120" w:after="240"/>
        <w:rPr>
          <w:rFonts w:ascii="Trebuchet MS" w:hAnsi="Trebuchet MS"/>
          <w:b/>
        </w:rPr>
      </w:pPr>
      <w:r w:rsidRPr="00312B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7129145</wp:posOffset>
                </wp:positionH>
                <wp:positionV relativeFrom="paragraph">
                  <wp:posOffset>-394970</wp:posOffset>
                </wp:positionV>
                <wp:extent cx="472440" cy="276225"/>
                <wp:effectExtent l="13970" t="12700" r="8890" b="63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062" w:rsidRDefault="00622062" w:rsidP="00774A6B">
                            <w:r>
                              <w:t>339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561.35pt;margin-top:-31.1pt;width:37.2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">
                <v:textbox style="mso-fit-shape-to-text:t">
                  <w:txbxContent>
                    <w:p w:rsidR="00622062" w:rsidRDefault="00622062" w:rsidP="00774A6B">
                      <w:r>
                        <w:t>339</w:t>
                      </w:r>
                    </w:p>
                  </w:txbxContent>
                </v:textbox>
              </v:shape>
            </w:pict>
          </mc:Fallback>
        </mc:AlternateContent>
      </w:r>
      <w:r w:rsidRPr="00312B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165735</wp:posOffset>
                </wp:positionV>
                <wp:extent cx="4694555" cy="606425"/>
                <wp:effectExtent l="5715" t="7620" r="5080" b="508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55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062" w:rsidRDefault="00622062" w:rsidP="00774A6B">
                            <w:pPr>
                              <w:shd w:val="clear" w:color="auto" w:fill="F2F2F2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Compte rendu de la R</w:t>
                            </w:r>
                            <w:r w:rsidR="00AC05E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éunion de Conseil Municipal du </w:t>
                            </w:r>
                            <w:r w:rsidR="001D413F">
                              <w:rPr>
                                <w:b/>
                                <w:sz w:val="32"/>
                                <w:szCs w:val="32"/>
                              </w:rPr>
                              <w:t>16 Mai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AC05EA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622062" w:rsidRPr="00735566" w:rsidRDefault="00622062" w:rsidP="00774A6B">
                            <w:pPr>
                              <w:shd w:val="clear" w:color="auto" w:fill="F2F2F2"/>
                              <w:jc w:val="center"/>
                              <w:rPr>
                                <w:b/>
                                <w:color w:val="D9D9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Du 30 Septembre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94.55pt;margin-top:13.05pt;width:369.6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">
                <v:textbox>
                  <w:txbxContent>
                    <w:p w:rsidR="00622062" w:rsidRDefault="00622062" w:rsidP="00774A6B">
                      <w:pPr>
                        <w:shd w:val="clear" w:color="auto" w:fill="F2F2F2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Compte rendu de la R</w:t>
                      </w:r>
                      <w:r w:rsidR="00AC05EA">
                        <w:rPr>
                          <w:b/>
                          <w:sz w:val="32"/>
                          <w:szCs w:val="32"/>
                        </w:rPr>
                        <w:t xml:space="preserve">éunion de Conseil Municipal du </w:t>
                      </w:r>
                      <w:r w:rsidR="001D413F">
                        <w:rPr>
                          <w:b/>
                          <w:sz w:val="32"/>
                          <w:szCs w:val="32"/>
                        </w:rPr>
                        <w:t>16 Mai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202</w:t>
                      </w:r>
                      <w:r w:rsidR="00AC05EA"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622062" w:rsidRPr="00735566" w:rsidRDefault="00622062" w:rsidP="00774A6B">
                      <w:pPr>
                        <w:shd w:val="clear" w:color="auto" w:fill="F2F2F2"/>
                        <w:jc w:val="center"/>
                        <w:rPr>
                          <w:b/>
                          <w:color w:val="D9D9D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Du 30 Septembre 2014</w:t>
                      </w:r>
                    </w:p>
                  </w:txbxContent>
                </v:textbox>
              </v:shape>
            </w:pict>
          </mc:Fallback>
        </mc:AlternateContent>
      </w:r>
      <w:r w:rsidRPr="00312B4E">
        <w:rPr>
          <w:rFonts w:ascii="Trebuchet MS" w:hAnsi="Trebuchet MS"/>
          <w:b/>
        </w:rPr>
        <w:t>Mairie de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</w:p>
    <w:p w:rsidR="00774A6B" w:rsidRPr="00D21556" w:rsidRDefault="00774A6B" w:rsidP="00774A6B">
      <w:pPr>
        <w:spacing w:before="120" w:after="240"/>
        <w:rPr>
          <w:rFonts w:ascii="Trebuchet MS" w:hAnsi="Trebuchet MS"/>
          <w:b/>
        </w:rPr>
      </w:pPr>
      <w:r w:rsidRPr="001F2D61">
        <w:rPr>
          <w:rFonts w:ascii="Trebuchet MS" w:hAnsi="Trebuchet MS"/>
          <w:b/>
          <w:noProof/>
        </w:rPr>
        <w:drawing>
          <wp:inline distT="0" distB="0" distL="0" distR="0">
            <wp:extent cx="1066800" cy="628650"/>
            <wp:effectExtent l="0" t="0" r="0" b="0"/>
            <wp:docPr id="1" name="Image 1" descr="Logo Beauc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eauc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</w:rPr>
        <w:t xml:space="preserve">              </w:t>
      </w:r>
    </w:p>
    <w:p w:rsidR="00965E40" w:rsidRPr="00447A12" w:rsidRDefault="00965E40" w:rsidP="00965E40">
      <w:pPr>
        <w:rPr>
          <w:sz w:val="22"/>
          <w:szCs w:val="22"/>
        </w:rPr>
      </w:pPr>
      <w:r w:rsidRPr="00447A12">
        <w:rPr>
          <w:sz w:val="22"/>
          <w:szCs w:val="22"/>
        </w:rPr>
        <w:t>L’an deux mil vingt-</w:t>
      </w:r>
      <w:r w:rsidR="00AC05EA" w:rsidRPr="00447A12">
        <w:rPr>
          <w:sz w:val="22"/>
          <w:szCs w:val="22"/>
        </w:rPr>
        <w:t>trois</w:t>
      </w:r>
      <w:r w:rsidRPr="00447A12">
        <w:rPr>
          <w:sz w:val="22"/>
          <w:szCs w:val="22"/>
        </w:rPr>
        <w:t xml:space="preserve">, le </w:t>
      </w:r>
      <w:r w:rsidR="001D413F" w:rsidRPr="00447A12">
        <w:rPr>
          <w:sz w:val="22"/>
          <w:szCs w:val="22"/>
        </w:rPr>
        <w:t>seize mai</w:t>
      </w:r>
      <w:r w:rsidRPr="00447A12">
        <w:rPr>
          <w:sz w:val="22"/>
          <w:szCs w:val="22"/>
        </w:rPr>
        <w:t xml:space="preserve"> à vingt heures, se sont réunis en séance ordinaire dans la salle de la Mairie, les membres du Conseil Municipal de la Commune de </w:t>
      </w:r>
      <w:proofErr w:type="spellStart"/>
      <w:r w:rsidRPr="00447A12">
        <w:rPr>
          <w:sz w:val="22"/>
          <w:szCs w:val="22"/>
        </w:rPr>
        <w:t>Beaucé</w:t>
      </w:r>
      <w:proofErr w:type="spellEnd"/>
      <w:r w:rsidRPr="00447A12">
        <w:rPr>
          <w:sz w:val="22"/>
          <w:szCs w:val="22"/>
        </w:rPr>
        <w:t xml:space="preserve">, sous la présidence de Monsieur Stéphane IDLAS, Maire, dûment convoqués le </w:t>
      </w:r>
      <w:r w:rsidR="001D413F" w:rsidRPr="00447A12">
        <w:rPr>
          <w:sz w:val="22"/>
          <w:szCs w:val="22"/>
        </w:rPr>
        <w:t>trois mai</w:t>
      </w:r>
      <w:r w:rsidR="00AC05EA" w:rsidRPr="00447A12">
        <w:rPr>
          <w:sz w:val="22"/>
          <w:szCs w:val="22"/>
        </w:rPr>
        <w:t xml:space="preserve"> deux-mil vingt-trois</w:t>
      </w:r>
      <w:r w:rsidRPr="00447A12">
        <w:rPr>
          <w:i/>
          <w:sz w:val="22"/>
          <w:szCs w:val="22"/>
        </w:rPr>
        <w:t xml:space="preserve">. </w:t>
      </w:r>
    </w:p>
    <w:p w:rsidR="00432FEF" w:rsidRPr="00447A12" w:rsidRDefault="00965E40" w:rsidP="00432FEF">
      <w:pPr>
        <w:jc w:val="both"/>
        <w:rPr>
          <w:i/>
          <w:color w:val="000000"/>
          <w:sz w:val="22"/>
          <w:szCs w:val="22"/>
        </w:rPr>
      </w:pPr>
      <w:r w:rsidRPr="00447A1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7411085</wp:posOffset>
                </wp:positionH>
                <wp:positionV relativeFrom="paragraph">
                  <wp:posOffset>73025</wp:posOffset>
                </wp:positionV>
                <wp:extent cx="2073910" cy="303530"/>
                <wp:effectExtent l="0" t="0" r="21590" b="2032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062" w:rsidRDefault="00622062" w:rsidP="00965E40">
                            <w:pPr>
                              <w:ind w:left="-142" w:firstLine="142"/>
                            </w:pPr>
                            <w:r>
                              <w:t xml:space="preserve"> </w:t>
                            </w:r>
                            <w:r w:rsidRPr="00C76054">
                              <w:rPr>
                                <w:shd w:val="clear" w:color="auto" w:fill="EEECE1"/>
                              </w:rPr>
                              <w:t>Délibération n°</w:t>
                            </w:r>
                            <w:r>
                              <w:rPr>
                                <w:shd w:val="clear" w:color="auto" w:fill="EEECE1"/>
                              </w:rPr>
                              <w:t xml:space="preserve"> 012212</w:t>
                            </w:r>
                            <w:r w:rsidRPr="00C76054">
                              <w:rPr>
                                <w:shd w:val="clear" w:color="auto" w:fill="EEECE1"/>
                              </w:rPr>
                              <w:t>201</w:t>
                            </w:r>
                            <w:r>
                              <w:rPr>
                                <w:shd w:val="clear" w:color="auto" w:fill="EEECE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583.55pt;margin-top:5.75pt;width:163.3pt;height:2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">
                <v:textbox>
                  <w:txbxContent>
                    <w:p w:rsidR="00622062" w:rsidRDefault="00622062" w:rsidP="00965E40">
                      <w:pPr>
                        <w:ind w:left="-142" w:firstLine="142"/>
                      </w:pPr>
                      <w:r>
                        <w:t xml:space="preserve"> </w:t>
                      </w:r>
                      <w:r w:rsidRPr="00C76054">
                        <w:rPr>
                          <w:shd w:val="clear" w:color="auto" w:fill="EEECE1"/>
                        </w:rPr>
                        <w:t>Délibération n°</w:t>
                      </w:r>
                      <w:r>
                        <w:rPr>
                          <w:shd w:val="clear" w:color="auto" w:fill="EEECE1"/>
                        </w:rPr>
                        <w:t xml:space="preserve"> 012212</w:t>
                      </w:r>
                      <w:r w:rsidRPr="00C76054">
                        <w:rPr>
                          <w:shd w:val="clear" w:color="auto" w:fill="EEECE1"/>
                        </w:rPr>
                        <w:t>201</w:t>
                      </w:r>
                      <w:r>
                        <w:rPr>
                          <w:shd w:val="clear" w:color="auto" w:fill="EEECE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47A12">
        <w:rPr>
          <w:b/>
          <w:sz w:val="22"/>
          <w:szCs w:val="22"/>
          <w:u w:val="single"/>
        </w:rPr>
        <w:t>Présent(s)</w:t>
      </w:r>
      <w:r w:rsidRPr="00447A12">
        <w:rPr>
          <w:b/>
          <w:sz w:val="22"/>
          <w:szCs w:val="22"/>
        </w:rPr>
        <w:t xml:space="preserve"> : </w:t>
      </w:r>
      <w:r w:rsidRPr="00447A12">
        <w:rPr>
          <w:i/>
          <w:color w:val="000000"/>
          <w:sz w:val="22"/>
          <w:szCs w:val="22"/>
        </w:rPr>
        <w:t xml:space="preserve">IDLAS Stéphane ; </w:t>
      </w:r>
      <w:r w:rsidR="00F44C3B" w:rsidRPr="00447A12">
        <w:rPr>
          <w:i/>
          <w:color w:val="000000"/>
          <w:sz w:val="22"/>
          <w:szCs w:val="22"/>
        </w:rPr>
        <w:t xml:space="preserve">BERHAULT Pierre ; BERTHELOT Sylvaine ; </w:t>
      </w:r>
      <w:r w:rsidRPr="00447A12">
        <w:rPr>
          <w:i/>
          <w:color w:val="000000"/>
          <w:sz w:val="22"/>
          <w:szCs w:val="22"/>
        </w:rPr>
        <w:t>CREIGNOU Louis ; LAGRÉE Brigitte ;</w:t>
      </w:r>
      <w:r w:rsidR="0088325D" w:rsidRPr="00447A12">
        <w:rPr>
          <w:i/>
          <w:color w:val="000000"/>
          <w:sz w:val="22"/>
          <w:szCs w:val="22"/>
        </w:rPr>
        <w:t xml:space="preserve"> </w:t>
      </w:r>
      <w:r w:rsidR="001D413F" w:rsidRPr="00447A12">
        <w:rPr>
          <w:i/>
          <w:color w:val="000000"/>
          <w:sz w:val="22"/>
          <w:szCs w:val="22"/>
        </w:rPr>
        <w:t>FRAUCIEL Philip</w:t>
      </w:r>
      <w:r w:rsidR="002D0D82" w:rsidRPr="00447A12">
        <w:rPr>
          <w:i/>
          <w:color w:val="000000"/>
          <w:sz w:val="22"/>
          <w:szCs w:val="22"/>
        </w:rPr>
        <w:t>p</w:t>
      </w:r>
      <w:r w:rsidR="001D413F" w:rsidRPr="00447A12">
        <w:rPr>
          <w:i/>
          <w:color w:val="000000"/>
          <w:sz w:val="22"/>
          <w:szCs w:val="22"/>
        </w:rPr>
        <w:t xml:space="preserve">e ; </w:t>
      </w:r>
      <w:r w:rsidRPr="00447A12">
        <w:rPr>
          <w:i/>
          <w:color w:val="000000"/>
          <w:sz w:val="22"/>
          <w:szCs w:val="22"/>
        </w:rPr>
        <w:t xml:space="preserve">PERDRIEL Jeannine ; </w:t>
      </w:r>
      <w:r w:rsidR="00F672F0" w:rsidRPr="00447A12">
        <w:rPr>
          <w:i/>
          <w:color w:val="000000"/>
          <w:sz w:val="22"/>
          <w:szCs w:val="22"/>
        </w:rPr>
        <w:t xml:space="preserve">LIBOR Fabrice ; MACÉ Maire-Stéphane ; </w:t>
      </w:r>
      <w:r w:rsidR="00712DFC" w:rsidRPr="00447A12">
        <w:rPr>
          <w:i/>
          <w:color w:val="000000"/>
          <w:sz w:val="22"/>
          <w:szCs w:val="22"/>
        </w:rPr>
        <w:t xml:space="preserve">POTIER Denis ; </w:t>
      </w:r>
      <w:r w:rsidRPr="00447A12">
        <w:rPr>
          <w:i/>
          <w:color w:val="000000"/>
          <w:sz w:val="22"/>
          <w:szCs w:val="22"/>
        </w:rPr>
        <w:t>P</w:t>
      </w:r>
      <w:r w:rsidR="00432FEF" w:rsidRPr="00447A12">
        <w:rPr>
          <w:i/>
          <w:color w:val="000000"/>
          <w:sz w:val="22"/>
          <w:szCs w:val="22"/>
        </w:rPr>
        <w:t>R</w:t>
      </w:r>
      <w:r w:rsidR="004E0A82" w:rsidRPr="00447A12">
        <w:rPr>
          <w:i/>
          <w:color w:val="000000"/>
          <w:sz w:val="22"/>
          <w:szCs w:val="22"/>
        </w:rPr>
        <w:t xml:space="preserve">IOUL Mickaël ; TABRIZI </w:t>
      </w:r>
      <w:proofErr w:type="spellStart"/>
      <w:proofErr w:type="gramStart"/>
      <w:r w:rsidR="004E0A82" w:rsidRPr="00447A12">
        <w:rPr>
          <w:i/>
          <w:color w:val="000000"/>
          <w:sz w:val="22"/>
          <w:szCs w:val="22"/>
        </w:rPr>
        <w:t>Paulina</w:t>
      </w:r>
      <w:proofErr w:type="spellEnd"/>
      <w:r w:rsidR="00712DFC" w:rsidRPr="00447A12">
        <w:rPr>
          <w:i/>
          <w:color w:val="000000"/>
          <w:sz w:val="22"/>
          <w:szCs w:val="22"/>
        </w:rPr>
        <w:t> </w:t>
      </w:r>
      <w:r w:rsidR="00F672F0" w:rsidRPr="00447A12">
        <w:rPr>
          <w:i/>
          <w:color w:val="000000"/>
          <w:sz w:val="22"/>
          <w:szCs w:val="22"/>
        </w:rPr>
        <w:t>.</w:t>
      </w:r>
      <w:proofErr w:type="gramEnd"/>
    </w:p>
    <w:p w:rsidR="00965E40" w:rsidRPr="00447A12" w:rsidRDefault="00965E40" w:rsidP="00432FEF">
      <w:pPr>
        <w:jc w:val="both"/>
        <w:rPr>
          <w:b/>
          <w:sz w:val="22"/>
          <w:szCs w:val="22"/>
        </w:rPr>
      </w:pPr>
      <w:r w:rsidRPr="00447A12">
        <w:rPr>
          <w:b/>
          <w:sz w:val="22"/>
          <w:szCs w:val="22"/>
        </w:rPr>
        <w:t>Formant la majorité des membres en exercice.</w:t>
      </w:r>
    </w:p>
    <w:p w:rsidR="00965E40" w:rsidRPr="00447A12" w:rsidRDefault="00965E40" w:rsidP="00EB0083">
      <w:pPr>
        <w:ind w:left="1418" w:hanging="1418"/>
        <w:jc w:val="both"/>
        <w:rPr>
          <w:sz w:val="22"/>
          <w:szCs w:val="22"/>
        </w:rPr>
      </w:pPr>
      <w:r w:rsidRPr="00447A12">
        <w:rPr>
          <w:b/>
          <w:sz w:val="22"/>
          <w:szCs w:val="22"/>
        </w:rPr>
        <w:t>Procuration</w:t>
      </w:r>
      <w:r w:rsidR="00801544" w:rsidRPr="00447A12">
        <w:rPr>
          <w:sz w:val="22"/>
          <w:szCs w:val="22"/>
        </w:rPr>
        <w:t> </w:t>
      </w:r>
      <w:r w:rsidR="00801544" w:rsidRPr="00447A12">
        <w:rPr>
          <w:b/>
          <w:sz w:val="22"/>
          <w:szCs w:val="22"/>
        </w:rPr>
        <w:t>:</w:t>
      </w:r>
      <w:r w:rsidR="00851436" w:rsidRPr="00447A12">
        <w:rPr>
          <w:b/>
          <w:sz w:val="22"/>
          <w:szCs w:val="22"/>
        </w:rPr>
        <w:t xml:space="preserve"> </w:t>
      </w:r>
      <w:r w:rsidR="002D0D82" w:rsidRPr="00447A12">
        <w:rPr>
          <w:sz w:val="22"/>
          <w:szCs w:val="22"/>
        </w:rPr>
        <w:t>Mr Antoine PIRON donne pouvoir à Mr Pierre BERHAULT</w:t>
      </w:r>
      <w:r w:rsidR="001D413F" w:rsidRPr="00447A12">
        <w:rPr>
          <w:sz w:val="22"/>
          <w:szCs w:val="22"/>
        </w:rPr>
        <w:t>.</w:t>
      </w:r>
    </w:p>
    <w:p w:rsidR="00965E40" w:rsidRPr="00447A12" w:rsidRDefault="00965E40" w:rsidP="00965E40">
      <w:pPr>
        <w:jc w:val="both"/>
        <w:rPr>
          <w:sz w:val="22"/>
          <w:szCs w:val="22"/>
        </w:rPr>
      </w:pPr>
      <w:r w:rsidRPr="00447A12">
        <w:rPr>
          <w:b/>
          <w:sz w:val="22"/>
          <w:szCs w:val="22"/>
        </w:rPr>
        <w:t>Absent(e) excusé(e)</w:t>
      </w:r>
      <w:r w:rsidR="00F44C3B" w:rsidRPr="00447A12">
        <w:rPr>
          <w:sz w:val="22"/>
          <w:szCs w:val="22"/>
        </w:rPr>
        <w:t> </w:t>
      </w:r>
      <w:r w:rsidR="00F44C3B" w:rsidRPr="00447A12">
        <w:rPr>
          <w:b/>
          <w:sz w:val="22"/>
          <w:szCs w:val="22"/>
        </w:rPr>
        <w:t>:</w:t>
      </w:r>
      <w:r w:rsidR="00F44C3B" w:rsidRPr="00447A12">
        <w:rPr>
          <w:sz w:val="22"/>
          <w:szCs w:val="22"/>
        </w:rPr>
        <w:t xml:space="preserve"> </w:t>
      </w:r>
      <w:r w:rsidR="002D0D82" w:rsidRPr="00447A12">
        <w:rPr>
          <w:sz w:val="22"/>
          <w:szCs w:val="22"/>
        </w:rPr>
        <w:t>Mme Fabienne LESAVETTIER</w:t>
      </w:r>
      <w:r w:rsidR="001D413F" w:rsidRPr="00447A12">
        <w:rPr>
          <w:sz w:val="22"/>
          <w:szCs w:val="22"/>
        </w:rPr>
        <w:t>.</w:t>
      </w:r>
    </w:p>
    <w:p w:rsidR="00965E40" w:rsidRPr="00447A12" w:rsidRDefault="00965E40" w:rsidP="00965E40">
      <w:pPr>
        <w:jc w:val="both"/>
        <w:rPr>
          <w:sz w:val="22"/>
          <w:szCs w:val="22"/>
        </w:rPr>
      </w:pPr>
      <w:r w:rsidRPr="00447A12">
        <w:rPr>
          <w:b/>
          <w:sz w:val="22"/>
          <w:szCs w:val="22"/>
        </w:rPr>
        <w:t>Absent non excusé :</w:t>
      </w:r>
      <w:r w:rsidR="00F44C3B" w:rsidRPr="00447A12">
        <w:rPr>
          <w:sz w:val="22"/>
          <w:szCs w:val="22"/>
        </w:rPr>
        <w:t xml:space="preserve"> </w:t>
      </w:r>
      <w:r w:rsidR="00AC05EA" w:rsidRPr="00447A12">
        <w:rPr>
          <w:sz w:val="22"/>
          <w:szCs w:val="22"/>
        </w:rPr>
        <w:t>Néant</w:t>
      </w:r>
      <w:r w:rsidR="001E065D" w:rsidRPr="00447A12">
        <w:rPr>
          <w:sz w:val="22"/>
          <w:szCs w:val="22"/>
        </w:rPr>
        <w:t>.</w:t>
      </w:r>
    </w:p>
    <w:p w:rsidR="00774A6B" w:rsidRPr="00447A12" w:rsidRDefault="00965E40" w:rsidP="00965E40">
      <w:pPr>
        <w:jc w:val="both"/>
        <w:rPr>
          <w:sz w:val="22"/>
          <w:szCs w:val="22"/>
        </w:rPr>
      </w:pPr>
      <w:r w:rsidRPr="00447A12">
        <w:rPr>
          <w:b/>
          <w:sz w:val="22"/>
          <w:szCs w:val="22"/>
        </w:rPr>
        <w:t>Le secrétariat a été assuré par</w:t>
      </w:r>
      <w:r w:rsidR="0058253B" w:rsidRPr="00447A12">
        <w:rPr>
          <w:sz w:val="22"/>
          <w:szCs w:val="22"/>
        </w:rPr>
        <w:t> </w:t>
      </w:r>
      <w:r w:rsidR="0058253B" w:rsidRPr="00447A12">
        <w:rPr>
          <w:b/>
          <w:sz w:val="22"/>
          <w:szCs w:val="22"/>
        </w:rPr>
        <w:t>:</w:t>
      </w:r>
      <w:r w:rsidR="0058253B" w:rsidRPr="00447A12">
        <w:rPr>
          <w:sz w:val="22"/>
          <w:szCs w:val="22"/>
        </w:rPr>
        <w:t xml:space="preserve"> M</w:t>
      </w:r>
      <w:r w:rsidR="002D0D82" w:rsidRPr="00447A12">
        <w:rPr>
          <w:sz w:val="22"/>
          <w:szCs w:val="22"/>
        </w:rPr>
        <w:t>adame Sylvaine BERTHELOT</w:t>
      </w:r>
      <w:r w:rsidR="00432FEF" w:rsidRPr="00447A12">
        <w:rPr>
          <w:sz w:val="22"/>
          <w:szCs w:val="22"/>
        </w:rPr>
        <w:t>.</w:t>
      </w:r>
      <w:r w:rsidRPr="00447A12">
        <w:rPr>
          <w:sz w:val="22"/>
          <w:szCs w:val="22"/>
        </w:rPr>
        <w:t xml:space="preserve">  </w:t>
      </w:r>
    </w:p>
    <w:p w:rsidR="00846D82" w:rsidRPr="00447A12" w:rsidRDefault="00846D82" w:rsidP="00965E40">
      <w:pPr>
        <w:jc w:val="both"/>
        <w:rPr>
          <w:sz w:val="22"/>
          <w:szCs w:val="22"/>
        </w:rPr>
      </w:pPr>
    </w:p>
    <w:p w:rsidR="00447A12" w:rsidRDefault="00846D82" w:rsidP="00447A12">
      <w:pPr>
        <w:spacing w:after="240"/>
        <w:jc w:val="both"/>
        <w:rPr>
          <w:color w:val="000000"/>
          <w:kern w:val="30"/>
          <w:sz w:val="22"/>
          <w:szCs w:val="22"/>
        </w:rPr>
      </w:pPr>
      <w:r w:rsidRPr="00447A12">
        <w:rPr>
          <w:color w:val="000000"/>
          <w:kern w:val="30"/>
          <w:sz w:val="22"/>
          <w:szCs w:val="22"/>
        </w:rPr>
        <w:t xml:space="preserve">Le Procès-verbal de la séance du </w:t>
      </w:r>
      <w:r w:rsidR="001D413F" w:rsidRPr="00447A12">
        <w:rPr>
          <w:color w:val="000000"/>
          <w:kern w:val="30"/>
          <w:sz w:val="22"/>
          <w:szCs w:val="22"/>
        </w:rPr>
        <w:t>4 Avril</w:t>
      </w:r>
      <w:r w:rsidR="00AA0345" w:rsidRPr="00447A12">
        <w:rPr>
          <w:color w:val="000000"/>
          <w:kern w:val="30"/>
          <w:sz w:val="22"/>
          <w:szCs w:val="22"/>
        </w:rPr>
        <w:t xml:space="preserve"> 2023</w:t>
      </w:r>
      <w:r w:rsidRPr="00447A12">
        <w:rPr>
          <w:color w:val="000000"/>
          <w:kern w:val="30"/>
          <w:sz w:val="22"/>
          <w:szCs w:val="22"/>
        </w:rPr>
        <w:t xml:space="preserve"> n’ayant fait l’objet d’aucune observation ou remarque particulière, celui-ci est approuvé.</w:t>
      </w:r>
    </w:p>
    <w:p w:rsidR="00D37171" w:rsidRPr="00E233FC" w:rsidRDefault="00774A6B" w:rsidP="00447A12">
      <w:pPr>
        <w:jc w:val="center"/>
        <w:rPr>
          <w:b/>
        </w:rPr>
      </w:pPr>
      <w:r>
        <w:rPr>
          <w:b/>
          <w:highlight w:val="lightGray"/>
        </w:rPr>
        <w:t>ORDRE DU JOUR</w:t>
      </w:r>
    </w:p>
    <w:p w:rsidR="003036AB" w:rsidRPr="003036AB" w:rsidRDefault="003036AB" w:rsidP="00447A12">
      <w:pPr>
        <w:widowControl w:val="0"/>
        <w:rPr>
          <w:b/>
          <w:bCs/>
          <w:sz w:val="20"/>
          <w:szCs w:val="20"/>
          <w:u w:val="single"/>
        </w:rPr>
      </w:pPr>
      <w:r w:rsidRPr="003036AB">
        <w:rPr>
          <w:rFonts w:ascii="Wingdings" w:hAnsi="Wingdings"/>
          <w:sz w:val="20"/>
          <w:szCs w:val="20"/>
        </w:rPr>
        <w:t></w:t>
      </w:r>
      <w:r w:rsidRPr="003036AB">
        <w:rPr>
          <w:rFonts w:ascii="Wingdings" w:hAnsi="Wingdings"/>
          <w:sz w:val="20"/>
          <w:szCs w:val="20"/>
        </w:rPr>
        <w:t></w:t>
      </w:r>
      <w:r w:rsidRPr="003036AB">
        <w:rPr>
          <w:b/>
          <w:bCs/>
          <w:sz w:val="20"/>
          <w:szCs w:val="20"/>
          <w:u w:val="single"/>
        </w:rPr>
        <w:t>Travaux :</w:t>
      </w:r>
    </w:p>
    <w:p w:rsidR="003036AB" w:rsidRPr="003036AB" w:rsidRDefault="003036AB" w:rsidP="003036AB">
      <w:pPr>
        <w:widowControl w:val="0"/>
        <w:ind w:firstLine="708"/>
        <w:rPr>
          <w:sz w:val="20"/>
          <w:szCs w:val="20"/>
        </w:rPr>
      </w:pPr>
      <w:r w:rsidRPr="003036AB">
        <w:rPr>
          <w:rFonts w:ascii="Wingdings 3" w:hAnsi="Wingdings 3"/>
          <w:sz w:val="20"/>
          <w:szCs w:val="20"/>
        </w:rPr>
        <w:t></w:t>
      </w:r>
      <w:r w:rsidRPr="003036AB">
        <w:rPr>
          <w:sz w:val="20"/>
          <w:szCs w:val="20"/>
        </w:rPr>
        <w:t xml:space="preserve"> Extension de la piste cyclable et sécurisation de l’entrée du Bourg - Validation de l’estimation et du dossier définitif.</w:t>
      </w:r>
    </w:p>
    <w:p w:rsidR="003036AB" w:rsidRPr="003036AB" w:rsidRDefault="003036AB" w:rsidP="003036AB">
      <w:pPr>
        <w:widowControl w:val="0"/>
        <w:ind w:firstLine="708"/>
        <w:rPr>
          <w:sz w:val="20"/>
          <w:szCs w:val="20"/>
        </w:rPr>
      </w:pPr>
      <w:r w:rsidRPr="003036AB">
        <w:rPr>
          <w:rFonts w:ascii="Wingdings 3" w:hAnsi="Wingdings 3"/>
          <w:sz w:val="20"/>
          <w:szCs w:val="20"/>
        </w:rPr>
        <w:t></w:t>
      </w:r>
      <w:r w:rsidRPr="003036AB">
        <w:rPr>
          <w:sz w:val="20"/>
          <w:szCs w:val="20"/>
        </w:rPr>
        <w:t xml:space="preserve"> Avenant au marché de Maîtrise d’œuvre pour les travaux (piste cyclable).</w:t>
      </w:r>
    </w:p>
    <w:p w:rsidR="003036AB" w:rsidRPr="003036AB" w:rsidRDefault="003036AB" w:rsidP="003036AB">
      <w:pPr>
        <w:widowControl w:val="0"/>
        <w:ind w:firstLine="708"/>
        <w:rPr>
          <w:sz w:val="20"/>
          <w:szCs w:val="20"/>
        </w:rPr>
      </w:pPr>
      <w:r w:rsidRPr="003036AB">
        <w:rPr>
          <w:rFonts w:ascii="Wingdings 3" w:hAnsi="Wingdings 3"/>
          <w:sz w:val="20"/>
          <w:szCs w:val="20"/>
        </w:rPr>
        <w:t></w:t>
      </w:r>
      <w:r w:rsidRPr="003036AB">
        <w:rPr>
          <w:sz w:val="20"/>
          <w:szCs w:val="20"/>
        </w:rPr>
        <w:t xml:space="preserve"> Mission de coordination SPS (piste cyclable).</w:t>
      </w:r>
    </w:p>
    <w:p w:rsidR="003036AB" w:rsidRPr="003036AB" w:rsidRDefault="003036AB" w:rsidP="003036AB">
      <w:pPr>
        <w:widowControl w:val="0"/>
        <w:ind w:firstLine="708"/>
        <w:rPr>
          <w:sz w:val="20"/>
          <w:szCs w:val="20"/>
        </w:rPr>
      </w:pPr>
      <w:r w:rsidRPr="003036AB">
        <w:rPr>
          <w:rFonts w:ascii="Wingdings 3" w:hAnsi="Wingdings 3"/>
          <w:sz w:val="20"/>
          <w:szCs w:val="20"/>
        </w:rPr>
        <w:t></w:t>
      </w:r>
      <w:r w:rsidRPr="003036AB">
        <w:rPr>
          <w:sz w:val="20"/>
          <w:szCs w:val="20"/>
        </w:rPr>
        <w:t xml:space="preserve"> Pôle Culturel et Sportif Intergénérationnel – Sollicitation d’une aide au titre des Contrats départementaux de solidarité territoriale.</w:t>
      </w:r>
    </w:p>
    <w:p w:rsidR="003036AB" w:rsidRPr="003036AB" w:rsidRDefault="003036AB" w:rsidP="003036AB">
      <w:pPr>
        <w:widowControl w:val="0"/>
        <w:rPr>
          <w:b/>
          <w:bCs/>
          <w:sz w:val="20"/>
          <w:szCs w:val="20"/>
          <w:u w:val="single"/>
        </w:rPr>
      </w:pPr>
      <w:r w:rsidRPr="003036AB">
        <w:rPr>
          <w:rFonts w:ascii="Wingdings" w:hAnsi="Wingdings"/>
          <w:sz w:val="20"/>
          <w:szCs w:val="20"/>
        </w:rPr>
        <w:t></w:t>
      </w:r>
      <w:r w:rsidRPr="003036AB">
        <w:rPr>
          <w:rFonts w:ascii="Wingdings" w:hAnsi="Wingdings"/>
          <w:sz w:val="20"/>
          <w:szCs w:val="20"/>
        </w:rPr>
        <w:t></w:t>
      </w:r>
      <w:r w:rsidRPr="003036AB">
        <w:rPr>
          <w:b/>
          <w:bCs/>
          <w:sz w:val="20"/>
          <w:szCs w:val="20"/>
          <w:u w:val="single"/>
        </w:rPr>
        <w:t>Finances :</w:t>
      </w:r>
    </w:p>
    <w:p w:rsidR="003036AB" w:rsidRPr="003036AB" w:rsidRDefault="003036AB" w:rsidP="003036AB">
      <w:pPr>
        <w:widowControl w:val="0"/>
        <w:ind w:firstLine="708"/>
        <w:rPr>
          <w:sz w:val="20"/>
          <w:szCs w:val="20"/>
        </w:rPr>
      </w:pPr>
      <w:r w:rsidRPr="003036AB">
        <w:rPr>
          <w:rFonts w:ascii="Wingdings 3" w:hAnsi="Wingdings 3"/>
          <w:sz w:val="20"/>
          <w:szCs w:val="20"/>
        </w:rPr>
        <w:t></w:t>
      </w:r>
      <w:r w:rsidRPr="003036AB">
        <w:rPr>
          <w:sz w:val="20"/>
          <w:szCs w:val="20"/>
        </w:rPr>
        <w:t xml:space="preserve"> Remplacement d’un ordinateur du secrétariat de la Mairie.</w:t>
      </w:r>
    </w:p>
    <w:p w:rsidR="003036AB" w:rsidRPr="003036AB" w:rsidRDefault="003036AB" w:rsidP="003036AB">
      <w:pPr>
        <w:widowControl w:val="0"/>
        <w:rPr>
          <w:b/>
          <w:bCs/>
          <w:sz w:val="20"/>
          <w:szCs w:val="20"/>
          <w:u w:val="single"/>
        </w:rPr>
      </w:pPr>
      <w:r w:rsidRPr="003036AB">
        <w:rPr>
          <w:rFonts w:ascii="Wingdings" w:hAnsi="Wingdings"/>
          <w:sz w:val="20"/>
          <w:szCs w:val="20"/>
        </w:rPr>
        <w:t></w:t>
      </w:r>
      <w:r w:rsidRPr="003036AB">
        <w:rPr>
          <w:rFonts w:ascii="Wingdings" w:hAnsi="Wingdings"/>
          <w:sz w:val="20"/>
          <w:szCs w:val="20"/>
        </w:rPr>
        <w:t></w:t>
      </w:r>
      <w:r w:rsidRPr="003036AB">
        <w:rPr>
          <w:b/>
          <w:bCs/>
          <w:sz w:val="20"/>
          <w:szCs w:val="20"/>
          <w:u w:val="single"/>
        </w:rPr>
        <w:t>Ressources humaines :</w:t>
      </w:r>
    </w:p>
    <w:p w:rsidR="003036AB" w:rsidRPr="003036AB" w:rsidRDefault="003036AB" w:rsidP="003036AB">
      <w:pPr>
        <w:widowControl w:val="0"/>
        <w:ind w:firstLine="708"/>
        <w:rPr>
          <w:sz w:val="20"/>
          <w:szCs w:val="20"/>
        </w:rPr>
      </w:pPr>
      <w:r w:rsidRPr="003036AB">
        <w:rPr>
          <w:rFonts w:ascii="Wingdings 3" w:hAnsi="Wingdings 3"/>
          <w:sz w:val="20"/>
          <w:szCs w:val="20"/>
        </w:rPr>
        <w:t></w:t>
      </w:r>
      <w:r w:rsidRPr="003036AB">
        <w:rPr>
          <w:sz w:val="20"/>
          <w:szCs w:val="20"/>
        </w:rPr>
        <w:t xml:space="preserve"> Attribution du RIFSEEP au titre de l’année 2023 pour les agents communaux.</w:t>
      </w:r>
    </w:p>
    <w:p w:rsidR="003036AB" w:rsidRPr="003036AB" w:rsidRDefault="003036AB" w:rsidP="003036AB">
      <w:pPr>
        <w:widowControl w:val="0"/>
        <w:rPr>
          <w:b/>
          <w:bCs/>
          <w:sz w:val="20"/>
          <w:szCs w:val="20"/>
          <w:u w:val="single"/>
        </w:rPr>
      </w:pPr>
      <w:r w:rsidRPr="003036AB">
        <w:rPr>
          <w:rFonts w:ascii="Wingdings" w:hAnsi="Wingdings"/>
          <w:sz w:val="20"/>
          <w:szCs w:val="20"/>
        </w:rPr>
        <w:t></w:t>
      </w:r>
      <w:r w:rsidRPr="003036AB">
        <w:rPr>
          <w:rFonts w:ascii="Wingdings" w:hAnsi="Wingdings"/>
          <w:sz w:val="20"/>
          <w:szCs w:val="20"/>
        </w:rPr>
        <w:t></w:t>
      </w:r>
      <w:r w:rsidRPr="003036AB">
        <w:rPr>
          <w:b/>
          <w:bCs/>
          <w:sz w:val="20"/>
          <w:szCs w:val="20"/>
          <w:u w:val="single"/>
        </w:rPr>
        <w:t>Sports :</w:t>
      </w:r>
    </w:p>
    <w:p w:rsidR="003036AB" w:rsidRPr="003036AB" w:rsidRDefault="003036AB" w:rsidP="003036AB">
      <w:pPr>
        <w:widowControl w:val="0"/>
        <w:ind w:firstLine="708"/>
        <w:rPr>
          <w:sz w:val="20"/>
          <w:szCs w:val="20"/>
        </w:rPr>
      </w:pPr>
      <w:r w:rsidRPr="003036AB">
        <w:rPr>
          <w:rFonts w:ascii="Wingdings 3" w:hAnsi="Wingdings 3"/>
          <w:sz w:val="20"/>
          <w:szCs w:val="20"/>
        </w:rPr>
        <w:t></w:t>
      </w:r>
      <w:r w:rsidRPr="003036AB">
        <w:rPr>
          <w:sz w:val="20"/>
          <w:szCs w:val="20"/>
        </w:rPr>
        <w:t xml:space="preserve"> Demande de participation financière par la Commune de La Selle en </w:t>
      </w:r>
      <w:proofErr w:type="spellStart"/>
      <w:r w:rsidRPr="003036AB">
        <w:rPr>
          <w:sz w:val="20"/>
          <w:szCs w:val="20"/>
        </w:rPr>
        <w:t>Luitré</w:t>
      </w:r>
      <w:proofErr w:type="spellEnd"/>
      <w:r w:rsidRPr="003036AB">
        <w:rPr>
          <w:sz w:val="20"/>
          <w:szCs w:val="20"/>
        </w:rPr>
        <w:t xml:space="preserve"> pour la création d’un terrain de football synthétique.</w:t>
      </w:r>
    </w:p>
    <w:p w:rsidR="003036AB" w:rsidRPr="003036AB" w:rsidRDefault="003036AB" w:rsidP="003036AB">
      <w:pPr>
        <w:widowControl w:val="0"/>
        <w:rPr>
          <w:b/>
          <w:bCs/>
          <w:sz w:val="20"/>
          <w:szCs w:val="20"/>
          <w:u w:val="single"/>
        </w:rPr>
      </w:pPr>
      <w:r w:rsidRPr="003036AB">
        <w:rPr>
          <w:rFonts w:ascii="Wingdings" w:hAnsi="Wingdings"/>
          <w:sz w:val="20"/>
          <w:szCs w:val="20"/>
        </w:rPr>
        <w:t></w:t>
      </w:r>
      <w:r w:rsidRPr="003036AB">
        <w:rPr>
          <w:rFonts w:ascii="Wingdings" w:hAnsi="Wingdings"/>
          <w:sz w:val="20"/>
          <w:szCs w:val="20"/>
        </w:rPr>
        <w:t></w:t>
      </w:r>
      <w:r w:rsidRPr="003036AB">
        <w:rPr>
          <w:b/>
          <w:bCs/>
          <w:sz w:val="20"/>
          <w:szCs w:val="20"/>
          <w:u w:val="single"/>
        </w:rPr>
        <w:t>Énergie :</w:t>
      </w:r>
    </w:p>
    <w:p w:rsidR="003036AB" w:rsidRPr="003036AB" w:rsidRDefault="003036AB" w:rsidP="003036AB">
      <w:pPr>
        <w:widowControl w:val="0"/>
        <w:ind w:firstLine="708"/>
        <w:rPr>
          <w:sz w:val="20"/>
          <w:szCs w:val="20"/>
        </w:rPr>
      </w:pPr>
      <w:r w:rsidRPr="003036AB">
        <w:rPr>
          <w:rFonts w:ascii="Wingdings 3" w:hAnsi="Wingdings 3"/>
          <w:sz w:val="20"/>
          <w:szCs w:val="20"/>
        </w:rPr>
        <w:t></w:t>
      </w:r>
      <w:r w:rsidRPr="003036AB">
        <w:rPr>
          <w:sz w:val="20"/>
          <w:szCs w:val="20"/>
        </w:rPr>
        <w:t xml:space="preserve"> Bilan annuel 2022 établi par le Service en Conseil en Énergie Partagé.</w:t>
      </w:r>
    </w:p>
    <w:p w:rsidR="003036AB" w:rsidRPr="003036AB" w:rsidRDefault="003036AB" w:rsidP="003036AB">
      <w:pPr>
        <w:widowControl w:val="0"/>
        <w:rPr>
          <w:b/>
          <w:bCs/>
          <w:sz w:val="20"/>
          <w:szCs w:val="20"/>
          <w:u w:val="single"/>
        </w:rPr>
      </w:pPr>
      <w:r w:rsidRPr="003036AB">
        <w:rPr>
          <w:rFonts w:ascii="Wingdings" w:hAnsi="Wingdings"/>
          <w:sz w:val="20"/>
          <w:szCs w:val="20"/>
        </w:rPr>
        <w:t></w:t>
      </w:r>
      <w:r w:rsidRPr="003036AB">
        <w:rPr>
          <w:rFonts w:ascii="Wingdings" w:hAnsi="Wingdings"/>
          <w:sz w:val="20"/>
          <w:szCs w:val="20"/>
        </w:rPr>
        <w:t></w:t>
      </w:r>
      <w:r w:rsidRPr="003036AB">
        <w:rPr>
          <w:b/>
          <w:bCs/>
          <w:sz w:val="20"/>
          <w:szCs w:val="20"/>
          <w:u w:val="single"/>
        </w:rPr>
        <w:t>Communication :</w:t>
      </w:r>
    </w:p>
    <w:p w:rsidR="003036AB" w:rsidRPr="003036AB" w:rsidRDefault="003036AB" w:rsidP="003036AB">
      <w:pPr>
        <w:widowControl w:val="0"/>
        <w:ind w:firstLine="708"/>
        <w:rPr>
          <w:sz w:val="20"/>
          <w:szCs w:val="20"/>
        </w:rPr>
      </w:pPr>
      <w:r w:rsidRPr="003036AB">
        <w:rPr>
          <w:rFonts w:ascii="Wingdings 3" w:hAnsi="Wingdings 3"/>
          <w:sz w:val="20"/>
          <w:szCs w:val="20"/>
        </w:rPr>
        <w:t></w:t>
      </w:r>
      <w:r w:rsidRPr="003036AB">
        <w:rPr>
          <w:sz w:val="20"/>
          <w:szCs w:val="20"/>
        </w:rPr>
        <w:t xml:space="preserve"> Opération « La Mer commence ici ».</w:t>
      </w:r>
    </w:p>
    <w:p w:rsidR="00765565" w:rsidRPr="004D5F15" w:rsidRDefault="00765565" w:rsidP="004D5F15">
      <w:pPr>
        <w:widowControl w:val="0"/>
      </w:pPr>
    </w:p>
    <w:p w:rsidR="00E5633A" w:rsidRPr="00DD3F8A" w:rsidRDefault="00F74539" w:rsidP="00E5633A">
      <w:pPr>
        <w:widowControl w:val="0"/>
        <w:rPr>
          <w:b/>
        </w:rPr>
      </w:pPr>
      <w:r w:rsidRPr="00DD3F8A">
        <w:rPr>
          <w:b/>
          <w:i/>
          <w:highlight w:val="lightGray"/>
          <w:u w:val="single"/>
        </w:rPr>
        <w:t>01</w:t>
      </w:r>
      <w:r w:rsidR="001D413F">
        <w:rPr>
          <w:b/>
          <w:i/>
          <w:highlight w:val="lightGray"/>
          <w:u w:val="single"/>
        </w:rPr>
        <w:t>1605</w:t>
      </w:r>
      <w:r w:rsidR="00BC60DE" w:rsidRPr="00DD3F8A">
        <w:rPr>
          <w:b/>
          <w:i/>
          <w:highlight w:val="lightGray"/>
          <w:u w:val="single"/>
        </w:rPr>
        <w:t>2023</w:t>
      </w:r>
      <w:r w:rsidR="00E5633A" w:rsidRPr="00DD3F8A">
        <w:rPr>
          <w:b/>
          <w:highlight w:val="lightGray"/>
        </w:rPr>
        <w:t> :</w:t>
      </w:r>
      <w:r w:rsidR="00E5633A" w:rsidRPr="00DD3F8A">
        <w:rPr>
          <w:b/>
          <w:i/>
          <w:highlight w:val="lightGray"/>
        </w:rPr>
        <w:t xml:space="preserve"> </w:t>
      </w:r>
      <w:r w:rsidR="00513F1E">
        <w:rPr>
          <w:b/>
          <w:highlight w:val="lightGray"/>
        </w:rPr>
        <w:t>Extension de la piste cyclable et sécurisation de l’entrée du bourg – Validation des estimations et du dossier définitif</w:t>
      </w:r>
      <w:r w:rsidR="00E5633A" w:rsidRPr="00DD3F8A">
        <w:rPr>
          <w:b/>
          <w:highlight w:val="lightGray"/>
        </w:rPr>
        <w:t>.</w:t>
      </w:r>
    </w:p>
    <w:p w:rsidR="00531536" w:rsidRDefault="009C4304" w:rsidP="001D413F">
      <w:pPr>
        <w:ind w:firstLine="708"/>
        <w:rPr>
          <w:color w:val="000000"/>
          <w:kern w:val="30"/>
          <w:sz w:val="22"/>
          <w:szCs w:val="22"/>
        </w:rPr>
      </w:pPr>
      <w:r>
        <w:rPr>
          <w:color w:val="000000"/>
          <w:kern w:val="30"/>
          <w:sz w:val="22"/>
          <w:szCs w:val="22"/>
        </w:rPr>
        <w:t xml:space="preserve">A la suite des différentes rencontres qui ont eues lieu avec les riverains concernés par les aménagements </w:t>
      </w:r>
      <w:r w:rsidR="007C1079">
        <w:rPr>
          <w:color w:val="000000"/>
          <w:kern w:val="30"/>
          <w:sz w:val="22"/>
          <w:szCs w:val="22"/>
        </w:rPr>
        <w:t xml:space="preserve">envisagés </w:t>
      </w:r>
      <w:r>
        <w:rPr>
          <w:color w:val="000000"/>
          <w:kern w:val="30"/>
          <w:sz w:val="22"/>
          <w:szCs w:val="22"/>
        </w:rPr>
        <w:t>rue de Bretagne, des modifications ont été apportées au projet.</w:t>
      </w:r>
    </w:p>
    <w:p w:rsidR="009C4304" w:rsidRDefault="009C4304" w:rsidP="001D413F">
      <w:pPr>
        <w:ind w:firstLine="708"/>
        <w:rPr>
          <w:color w:val="000000"/>
          <w:kern w:val="30"/>
          <w:sz w:val="22"/>
          <w:szCs w:val="22"/>
        </w:rPr>
      </w:pPr>
      <w:r>
        <w:rPr>
          <w:color w:val="000000"/>
          <w:kern w:val="30"/>
          <w:sz w:val="22"/>
          <w:szCs w:val="22"/>
        </w:rPr>
        <w:t>Le dossier définitif est présenté</w:t>
      </w:r>
      <w:r w:rsidR="00FF550C">
        <w:rPr>
          <w:color w:val="000000"/>
          <w:kern w:val="30"/>
          <w:sz w:val="22"/>
          <w:szCs w:val="22"/>
        </w:rPr>
        <w:t>. Les trava</w:t>
      </w:r>
      <w:r w:rsidR="00F5325B">
        <w:rPr>
          <w:color w:val="000000"/>
          <w:kern w:val="30"/>
          <w:sz w:val="22"/>
          <w:szCs w:val="22"/>
        </w:rPr>
        <w:t>ux seront</w:t>
      </w:r>
      <w:r w:rsidR="00FF550C">
        <w:rPr>
          <w:color w:val="000000"/>
          <w:kern w:val="30"/>
          <w:sz w:val="22"/>
          <w:szCs w:val="22"/>
        </w:rPr>
        <w:t xml:space="preserve"> répartis en 2 lots :</w:t>
      </w:r>
    </w:p>
    <w:p w:rsidR="00FF550C" w:rsidRDefault="00FF550C" w:rsidP="001D413F">
      <w:pPr>
        <w:ind w:firstLine="708"/>
        <w:rPr>
          <w:color w:val="000000"/>
          <w:kern w:val="30"/>
          <w:sz w:val="22"/>
          <w:szCs w:val="22"/>
        </w:rPr>
      </w:pPr>
      <w:r>
        <w:rPr>
          <w:color w:val="000000"/>
          <w:kern w:val="30"/>
          <w:sz w:val="22"/>
          <w:szCs w:val="22"/>
        </w:rPr>
        <w:t>- lot n° 1 : Terrassement / voirie / signalisation / mobiliers / réseau d’eaux pluviales / éclairage public.</w:t>
      </w:r>
    </w:p>
    <w:p w:rsidR="00FF550C" w:rsidRDefault="00FF550C" w:rsidP="001D413F">
      <w:pPr>
        <w:ind w:firstLine="708"/>
        <w:rPr>
          <w:color w:val="000000"/>
          <w:kern w:val="30"/>
          <w:sz w:val="22"/>
          <w:szCs w:val="22"/>
        </w:rPr>
      </w:pPr>
      <w:r>
        <w:rPr>
          <w:color w:val="000000"/>
          <w:kern w:val="30"/>
          <w:sz w:val="22"/>
          <w:szCs w:val="22"/>
        </w:rPr>
        <w:t>- lot n° 2 : Contrôle des réseaux.</w:t>
      </w:r>
    </w:p>
    <w:p w:rsidR="00F5325B" w:rsidRDefault="00F5325B" w:rsidP="001D413F">
      <w:pPr>
        <w:ind w:firstLine="708"/>
        <w:rPr>
          <w:color w:val="000000"/>
          <w:kern w:val="30"/>
          <w:sz w:val="22"/>
          <w:szCs w:val="22"/>
        </w:rPr>
      </w:pPr>
    </w:p>
    <w:p w:rsidR="00F5325B" w:rsidRDefault="00F5325B" w:rsidP="001D413F">
      <w:pPr>
        <w:ind w:firstLine="708"/>
        <w:rPr>
          <w:color w:val="000000"/>
          <w:kern w:val="30"/>
          <w:sz w:val="22"/>
          <w:szCs w:val="22"/>
        </w:rPr>
      </w:pPr>
      <w:r>
        <w:rPr>
          <w:color w:val="000000"/>
          <w:kern w:val="30"/>
          <w:sz w:val="22"/>
          <w:szCs w:val="22"/>
        </w:rPr>
        <w:t xml:space="preserve">Les plans, le descriptif de chaque lot ainsi que les estimations correspondantes sont </w:t>
      </w:r>
      <w:r w:rsidR="007C1079">
        <w:rPr>
          <w:color w:val="000000"/>
          <w:kern w:val="30"/>
          <w:sz w:val="22"/>
          <w:szCs w:val="22"/>
        </w:rPr>
        <w:t>également portés à la connaissance du Conseil Municipal</w:t>
      </w:r>
      <w:r>
        <w:rPr>
          <w:color w:val="000000"/>
          <w:kern w:val="30"/>
          <w:sz w:val="22"/>
          <w:szCs w:val="22"/>
        </w:rPr>
        <w:t>.</w:t>
      </w:r>
    </w:p>
    <w:p w:rsidR="00F5325B" w:rsidRDefault="007C1079" w:rsidP="001D413F">
      <w:pPr>
        <w:ind w:firstLine="708"/>
        <w:rPr>
          <w:color w:val="000000"/>
          <w:kern w:val="30"/>
          <w:sz w:val="22"/>
          <w:szCs w:val="22"/>
        </w:rPr>
      </w:pPr>
      <w:r>
        <w:rPr>
          <w:color w:val="000000"/>
          <w:kern w:val="30"/>
          <w:sz w:val="22"/>
          <w:szCs w:val="22"/>
        </w:rPr>
        <w:t>La publication de l’appel d’offres dans la Chronique Républicaine et Ouest France 35, journaux habilités pour les annonces légales, aura lieu le Jeudi 1</w:t>
      </w:r>
      <w:r w:rsidRPr="007C1079">
        <w:rPr>
          <w:color w:val="000000"/>
          <w:kern w:val="30"/>
          <w:sz w:val="22"/>
          <w:szCs w:val="22"/>
          <w:vertAlign w:val="superscript"/>
        </w:rPr>
        <w:t>er</w:t>
      </w:r>
      <w:r>
        <w:rPr>
          <w:color w:val="000000"/>
          <w:kern w:val="30"/>
          <w:sz w:val="22"/>
          <w:szCs w:val="22"/>
        </w:rPr>
        <w:t xml:space="preserve"> Juin 2023. Le dossier complet sera consultable sur le site </w:t>
      </w:r>
      <w:hyperlink r:id="rId7" w:history="1">
        <w:r w:rsidRPr="001C2B37">
          <w:rPr>
            <w:rStyle w:val="Lienhypertexte"/>
            <w:kern w:val="30"/>
            <w:sz w:val="22"/>
            <w:szCs w:val="22"/>
          </w:rPr>
          <w:t>https://marchés.megalis.bretagne.bzh</w:t>
        </w:r>
      </w:hyperlink>
      <w:r>
        <w:rPr>
          <w:color w:val="000000"/>
          <w:kern w:val="30"/>
          <w:sz w:val="22"/>
          <w:szCs w:val="22"/>
        </w:rPr>
        <w:t>, la date limite de remise des plis étant quant à elle fixée au vendredi 30 Juin 2023 à 12 h 00.</w:t>
      </w:r>
    </w:p>
    <w:p w:rsidR="00D27499" w:rsidRDefault="00D27499" w:rsidP="001D413F">
      <w:pPr>
        <w:ind w:firstLine="708"/>
        <w:rPr>
          <w:color w:val="000000"/>
          <w:kern w:val="30"/>
          <w:sz w:val="22"/>
          <w:szCs w:val="22"/>
        </w:rPr>
      </w:pPr>
      <w:r>
        <w:rPr>
          <w:color w:val="000000"/>
          <w:kern w:val="30"/>
          <w:sz w:val="22"/>
          <w:szCs w:val="22"/>
        </w:rPr>
        <w:t xml:space="preserve">Par conséquent, </w:t>
      </w:r>
      <w:r w:rsidR="001E1488">
        <w:rPr>
          <w:color w:val="000000"/>
          <w:kern w:val="30"/>
          <w:sz w:val="22"/>
          <w:szCs w:val="22"/>
        </w:rPr>
        <w:t>la signature des marchés devrai</w:t>
      </w:r>
      <w:r>
        <w:rPr>
          <w:color w:val="000000"/>
          <w:kern w:val="30"/>
          <w:sz w:val="22"/>
          <w:szCs w:val="22"/>
        </w:rPr>
        <w:t>t en principe intervenir aux environs du 18 septembre 2023, donnant lieu à un démarrage des travaux dans le courant du mois de novembre.</w:t>
      </w:r>
    </w:p>
    <w:p w:rsidR="005179F8" w:rsidRDefault="005179F8" w:rsidP="001D413F">
      <w:pPr>
        <w:ind w:firstLine="708"/>
        <w:rPr>
          <w:color w:val="000000"/>
          <w:kern w:val="30"/>
          <w:sz w:val="22"/>
          <w:szCs w:val="22"/>
        </w:rPr>
      </w:pPr>
    </w:p>
    <w:p w:rsidR="005179F8" w:rsidRPr="00DD3F8A" w:rsidRDefault="005179F8" w:rsidP="001D413F">
      <w:pPr>
        <w:ind w:firstLine="708"/>
      </w:pPr>
      <w:r>
        <w:rPr>
          <w:color w:val="000000"/>
          <w:kern w:val="30"/>
          <w:sz w:val="22"/>
          <w:szCs w:val="22"/>
        </w:rPr>
        <w:t>Après en avoir délibéré, le Conseil Municipal adopte le projet et le dossier s’y rapportant tels qu’ils viennent de lui être présentés, ainsi que</w:t>
      </w:r>
      <w:r w:rsidR="007C1079">
        <w:rPr>
          <w:color w:val="000000"/>
          <w:kern w:val="30"/>
          <w:sz w:val="22"/>
          <w:szCs w:val="22"/>
        </w:rPr>
        <w:t xml:space="preserve"> le calendrier lié aux déroulement du dossier.</w:t>
      </w:r>
    </w:p>
    <w:p w:rsidR="00BB6CA0" w:rsidRDefault="00BB6CA0" w:rsidP="00017537">
      <w:pPr>
        <w:ind w:firstLine="708"/>
        <w:contextualSpacing/>
        <w:jc w:val="both"/>
      </w:pPr>
    </w:p>
    <w:p w:rsidR="00513F1E" w:rsidRDefault="00217371" w:rsidP="00513F1E">
      <w:pPr>
        <w:contextualSpacing/>
        <w:jc w:val="both"/>
        <w:rPr>
          <w:b/>
        </w:rPr>
      </w:pPr>
      <w:r>
        <w:rPr>
          <w:b/>
          <w:i/>
          <w:highlight w:val="lightGray"/>
          <w:u w:val="single"/>
        </w:rPr>
        <w:lastRenderedPageBreak/>
        <w:t>02</w:t>
      </w:r>
      <w:r w:rsidR="00513F1E">
        <w:rPr>
          <w:b/>
          <w:i/>
          <w:highlight w:val="lightGray"/>
          <w:u w:val="single"/>
        </w:rPr>
        <w:t>1605</w:t>
      </w:r>
      <w:r w:rsidR="00513F1E" w:rsidRPr="00DD3F8A">
        <w:rPr>
          <w:b/>
          <w:i/>
          <w:highlight w:val="lightGray"/>
          <w:u w:val="single"/>
        </w:rPr>
        <w:t>2023</w:t>
      </w:r>
      <w:r w:rsidR="00513F1E" w:rsidRPr="00DD3F8A">
        <w:rPr>
          <w:b/>
          <w:highlight w:val="lightGray"/>
        </w:rPr>
        <w:t> :</w:t>
      </w:r>
      <w:r w:rsidR="00513F1E" w:rsidRPr="00DD3F8A">
        <w:rPr>
          <w:b/>
          <w:i/>
          <w:highlight w:val="lightGray"/>
        </w:rPr>
        <w:t xml:space="preserve"> </w:t>
      </w:r>
      <w:r>
        <w:rPr>
          <w:b/>
          <w:highlight w:val="lightGray"/>
        </w:rPr>
        <w:t>Avenant n° 1 pour la fixation définitive du marché de Maîtrise d’œuvre du Groupement ABEI-CAROLINE PODER- URBA</w:t>
      </w:r>
      <w:r>
        <w:rPr>
          <w:b/>
        </w:rPr>
        <w:t>.</w:t>
      </w:r>
    </w:p>
    <w:p w:rsidR="0019409B" w:rsidRDefault="0019409B" w:rsidP="0019409B">
      <w:pPr>
        <w:ind w:firstLine="708"/>
        <w:rPr>
          <w:color w:val="000000"/>
          <w:kern w:val="30"/>
          <w:sz w:val="22"/>
          <w:szCs w:val="22"/>
        </w:rPr>
      </w:pPr>
      <w:r>
        <w:rPr>
          <w:color w:val="000000"/>
          <w:kern w:val="30"/>
          <w:sz w:val="22"/>
          <w:szCs w:val="22"/>
        </w:rPr>
        <w:t>Par délibération du 29 Mars 2022, le Groupement URBA/PODER/ABEIL s’est vu confier la mission globale de maîtrise d’œuvre pour les travaux de sécurisation des déplacements doux à l’entrée du Bourg et la requalification paysagère pour une rémunération de 36 137.40 € h.t. calculée au taux de 7.95 % sur une dépense prévisionnelle de 454 558.50 € h.t.</w:t>
      </w:r>
    </w:p>
    <w:p w:rsidR="0019409B" w:rsidRDefault="0019409B" w:rsidP="0019409B">
      <w:pPr>
        <w:ind w:firstLine="708"/>
        <w:rPr>
          <w:color w:val="000000"/>
          <w:kern w:val="30"/>
          <w:sz w:val="22"/>
          <w:szCs w:val="22"/>
        </w:rPr>
      </w:pPr>
      <w:r>
        <w:rPr>
          <w:color w:val="000000"/>
          <w:kern w:val="30"/>
          <w:sz w:val="22"/>
          <w:szCs w:val="22"/>
        </w:rPr>
        <w:t>Une décision complémentaire est intervenue le 4 avril 2023 afin d’intégrer une mission complémentaire correspondant à la préparation et à la sécurisation des déplacements aux riverains, pour un montant de</w:t>
      </w:r>
      <w:r w:rsidR="00D92D58">
        <w:rPr>
          <w:color w:val="000000"/>
          <w:kern w:val="30"/>
          <w:sz w:val="22"/>
          <w:szCs w:val="22"/>
        </w:rPr>
        <w:t xml:space="preserve"> </w:t>
      </w:r>
      <w:r>
        <w:rPr>
          <w:color w:val="000000"/>
          <w:kern w:val="30"/>
          <w:sz w:val="22"/>
          <w:szCs w:val="22"/>
        </w:rPr>
        <w:t>1 500.00 € h.t.</w:t>
      </w:r>
      <w:r w:rsidR="004C224F">
        <w:rPr>
          <w:color w:val="000000"/>
          <w:kern w:val="30"/>
          <w:sz w:val="22"/>
          <w:szCs w:val="22"/>
        </w:rPr>
        <w:t>, portant le total de la rémunération à 37 637.40 € h.t.</w:t>
      </w:r>
    </w:p>
    <w:p w:rsidR="004C224F" w:rsidRDefault="004C224F" w:rsidP="0019409B">
      <w:pPr>
        <w:ind w:firstLine="708"/>
        <w:rPr>
          <w:color w:val="000000"/>
          <w:kern w:val="30"/>
          <w:sz w:val="22"/>
          <w:szCs w:val="22"/>
        </w:rPr>
      </w:pPr>
    </w:p>
    <w:p w:rsidR="00D10EA5" w:rsidRDefault="00EA4000" w:rsidP="0019409B">
      <w:pPr>
        <w:ind w:firstLine="708"/>
        <w:rPr>
          <w:color w:val="000000"/>
          <w:kern w:val="30"/>
          <w:sz w:val="22"/>
          <w:szCs w:val="22"/>
        </w:rPr>
      </w:pPr>
      <w:r>
        <w:rPr>
          <w:color w:val="000000"/>
          <w:kern w:val="30"/>
          <w:sz w:val="22"/>
          <w:szCs w:val="22"/>
        </w:rPr>
        <w:t>Le dossier définitif venant d’être adopté pour un montant total des travaux s’élevant à 5</w:t>
      </w:r>
      <w:r w:rsidR="00F533C6">
        <w:rPr>
          <w:color w:val="000000"/>
          <w:kern w:val="30"/>
          <w:sz w:val="22"/>
          <w:szCs w:val="22"/>
        </w:rPr>
        <w:t>8</w:t>
      </w:r>
      <w:r>
        <w:rPr>
          <w:color w:val="000000"/>
          <w:kern w:val="30"/>
          <w:sz w:val="22"/>
          <w:szCs w:val="22"/>
        </w:rPr>
        <w:t>6</w:t>
      </w:r>
      <w:r w:rsidR="007366AC">
        <w:rPr>
          <w:color w:val="000000"/>
          <w:kern w:val="30"/>
          <w:sz w:val="22"/>
          <w:szCs w:val="22"/>
        </w:rPr>
        <w:t xml:space="preserve"> 652.68 </w:t>
      </w:r>
      <w:r>
        <w:rPr>
          <w:color w:val="000000"/>
          <w:kern w:val="30"/>
          <w:sz w:val="22"/>
          <w:szCs w:val="22"/>
        </w:rPr>
        <w:t>€ h.t.</w:t>
      </w:r>
      <w:r w:rsidR="006C7498">
        <w:rPr>
          <w:color w:val="000000"/>
          <w:kern w:val="30"/>
          <w:sz w:val="22"/>
          <w:szCs w:val="22"/>
        </w:rPr>
        <w:t>, un avenant n° 1 est présenté afin de fixer la rémunération définitive du Groupement ABEI-CAROLINE PODER-URBA en application du taux de 7.95 %</w:t>
      </w:r>
      <w:r w:rsidR="006110EC">
        <w:rPr>
          <w:color w:val="000000"/>
          <w:kern w:val="30"/>
          <w:sz w:val="22"/>
          <w:szCs w:val="22"/>
        </w:rPr>
        <w:t xml:space="preserve"> sur ce montant des travaux</w:t>
      </w:r>
      <w:r w:rsidR="00AD460F">
        <w:rPr>
          <w:color w:val="000000"/>
          <w:kern w:val="30"/>
          <w:sz w:val="22"/>
          <w:szCs w:val="22"/>
        </w:rPr>
        <w:t>, auquel s’ajoute la mission</w:t>
      </w:r>
      <w:r w:rsidR="00D10EA5">
        <w:rPr>
          <w:color w:val="000000"/>
          <w:kern w:val="30"/>
          <w:sz w:val="22"/>
          <w:szCs w:val="22"/>
        </w:rPr>
        <w:t xml:space="preserve"> complémentaire </w:t>
      </w:r>
      <w:r w:rsidR="004844A3">
        <w:rPr>
          <w:color w:val="000000"/>
          <w:kern w:val="30"/>
          <w:sz w:val="22"/>
          <w:szCs w:val="22"/>
        </w:rPr>
        <w:t xml:space="preserve">de 1 500.00 € h.t. </w:t>
      </w:r>
      <w:r w:rsidR="00D10EA5">
        <w:rPr>
          <w:color w:val="000000"/>
          <w:kern w:val="30"/>
          <w:sz w:val="22"/>
          <w:szCs w:val="22"/>
        </w:rPr>
        <w:t>décidée le 4 Avril 2023.</w:t>
      </w:r>
    </w:p>
    <w:p w:rsidR="00D10EA5" w:rsidRDefault="00D10EA5" w:rsidP="0019409B">
      <w:pPr>
        <w:ind w:firstLine="708"/>
        <w:rPr>
          <w:color w:val="000000"/>
          <w:kern w:val="30"/>
          <w:sz w:val="22"/>
          <w:szCs w:val="22"/>
        </w:rPr>
      </w:pPr>
    </w:p>
    <w:p w:rsidR="004844A3" w:rsidRDefault="00D10EA5" w:rsidP="0019409B">
      <w:pPr>
        <w:ind w:firstLine="708"/>
        <w:rPr>
          <w:color w:val="000000"/>
          <w:kern w:val="30"/>
          <w:sz w:val="22"/>
          <w:szCs w:val="22"/>
        </w:rPr>
      </w:pPr>
      <w:r>
        <w:rPr>
          <w:color w:val="000000"/>
          <w:kern w:val="30"/>
          <w:sz w:val="22"/>
          <w:szCs w:val="22"/>
        </w:rPr>
        <w:t>Après en avoir délibéré, le Conseil Municipal</w:t>
      </w:r>
      <w:r w:rsidR="004844A3">
        <w:rPr>
          <w:color w:val="000000"/>
          <w:kern w:val="30"/>
          <w:sz w:val="22"/>
          <w:szCs w:val="22"/>
        </w:rPr>
        <w:t> :</w:t>
      </w:r>
    </w:p>
    <w:p w:rsidR="00EA4000" w:rsidRDefault="004844A3" w:rsidP="004844A3">
      <w:pPr>
        <w:ind w:left="708"/>
        <w:rPr>
          <w:color w:val="000000"/>
          <w:kern w:val="30"/>
          <w:sz w:val="22"/>
          <w:szCs w:val="22"/>
        </w:rPr>
      </w:pPr>
      <w:r>
        <w:rPr>
          <w:color w:val="000000"/>
          <w:kern w:val="30"/>
          <w:sz w:val="22"/>
          <w:szCs w:val="22"/>
        </w:rPr>
        <w:t>- a</w:t>
      </w:r>
      <w:r w:rsidR="00D10EA5">
        <w:rPr>
          <w:color w:val="000000"/>
          <w:kern w:val="30"/>
          <w:sz w:val="22"/>
          <w:szCs w:val="22"/>
        </w:rPr>
        <w:t xml:space="preserve">dopte cet avenant n° 1 au marché de Maîtrise d’œuvre du Groupement ABEI-CAROLINE PODER-URBA qui porte la rémunération totale à </w:t>
      </w:r>
      <w:r>
        <w:rPr>
          <w:color w:val="000000"/>
          <w:kern w:val="30"/>
          <w:sz w:val="22"/>
          <w:szCs w:val="22"/>
        </w:rPr>
        <w:t>4</w:t>
      </w:r>
      <w:r w:rsidR="007366AC">
        <w:rPr>
          <w:color w:val="000000"/>
          <w:kern w:val="30"/>
          <w:sz w:val="22"/>
          <w:szCs w:val="22"/>
        </w:rPr>
        <w:t>8 138.89</w:t>
      </w:r>
      <w:r>
        <w:rPr>
          <w:color w:val="000000"/>
          <w:kern w:val="30"/>
          <w:sz w:val="22"/>
          <w:szCs w:val="22"/>
        </w:rPr>
        <w:t xml:space="preserve"> € h.t. (5</w:t>
      </w:r>
      <w:r w:rsidR="007366AC">
        <w:rPr>
          <w:color w:val="000000"/>
          <w:kern w:val="30"/>
          <w:sz w:val="22"/>
          <w:szCs w:val="22"/>
        </w:rPr>
        <w:t>86 652.68</w:t>
      </w:r>
      <w:r>
        <w:rPr>
          <w:color w:val="000000"/>
          <w:kern w:val="30"/>
          <w:sz w:val="22"/>
          <w:szCs w:val="22"/>
        </w:rPr>
        <w:t xml:space="preserve"> x 7.95 % + 1 500.00)</w:t>
      </w:r>
      <w:r w:rsidR="006110EC">
        <w:rPr>
          <w:color w:val="000000"/>
          <w:kern w:val="30"/>
          <w:sz w:val="22"/>
          <w:szCs w:val="22"/>
        </w:rPr>
        <w:t>.</w:t>
      </w:r>
    </w:p>
    <w:p w:rsidR="0019409B" w:rsidRPr="00E01BB8" w:rsidRDefault="0019409B" w:rsidP="0019409B">
      <w:pPr>
        <w:ind w:firstLine="708"/>
        <w:jc w:val="both"/>
        <w:rPr>
          <w:color w:val="000000"/>
          <w:kern w:val="30"/>
        </w:rPr>
      </w:pPr>
      <w:r>
        <w:rPr>
          <w:color w:val="000000"/>
          <w:kern w:val="30"/>
          <w:sz w:val="22"/>
          <w:szCs w:val="22"/>
        </w:rPr>
        <w:t xml:space="preserve">- </w:t>
      </w:r>
      <w:r w:rsidRPr="00E01BB8">
        <w:rPr>
          <w:color w:val="000000"/>
          <w:kern w:val="30"/>
          <w:sz w:val="22"/>
          <w:szCs w:val="22"/>
        </w:rPr>
        <w:t>autorise Monsieur le Maire à signer l’a</w:t>
      </w:r>
      <w:r w:rsidR="004844A3">
        <w:rPr>
          <w:color w:val="000000"/>
          <w:kern w:val="30"/>
          <w:sz w:val="22"/>
          <w:szCs w:val="22"/>
        </w:rPr>
        <w:t xml:space="preserve">venant n° 1 </w:t>
      </w:r>
      <w:r w:rsidRPr="00E01BB8">
        <w:rPr>
          <w:color w:val="000000"/>
          <w:kern w:val="30"/>
          <w:sz w:val="22"/>
          <w:szCs w:val="22"/>
        </w:rPr>
        <w:t>ainsi que tous les documents liés à cette affaire.</w:t>
      </w:r>
    </w:p>
    <w:p w:rsidR="00217371" w:rsidRDefault="00217371" w:rsidP="0019409B">
      <w:pPr>
        <w:contextualSpacing/>
        <w:jc w:val="both"/>
        <w:rPr>
          <w:b/>
        </w:rPr>
      </w:pPr>
    </w:p>
    <w:p w:rsidR="00217371" w:rsidRPr="00DD3F8A" w:rsidRDefault="00217371" w:rsidP="00217371">
      <w:pPr>
        <w:contextualSpacing/>
        <w:jc w:val="both"/>
      </w:pPr>
      <w:r>
        <w:rPr>
          <w:b/>
          <w:i/>
          <w:highlight w:val="lightGray"/>
          <w:u w:val="single"/>
        </w:rPr>
        <w:t>031605</w:t>
      </w:r>
      <w:r w:rsidRPr="00DD3F8A">
        <w:rPr>
          <w:b/>
          <w:i/>
          <w:highlight w:val="lightGray"/>
          <w:u w:val="single"/>
        </w:rPr>
        <w:t>2023</w:t>
      </w:r>
      <w:r w:rsidRPr="00DD3F8A">
        <w:rPr>
          <w:b/>
          <w:highlight w:val="lightGray"/>
        </w:rPr>
        <w:t> :</w:t>
      </w:r>
      <w:r w:rsidRPr="00DD3F8A">
        <w:rPr>
          <w:b/>
          <w:i/>
          <w:highlight w:val="lightGray"/>
        </w:rPr>
        <w:t xml:space="preserve"> </w:t>
      </w:r>
      <w:r w:rsidR="00F92B16">
        <w:rPr>
          <w:b/>
          <w:highlight w:val="lightGray"/>
        </w:rPr>
        <w:t>Mission de coordination pour les travaux d’aménagement entrée du Bourg.</w:t>
      </w:r>
    </w:p>
    <w:p w:rsidR="00707F26" w:rsidRPr="0096090C" w:rsidRDefault="00707F26" w:rsidP="00707F26">
      <w:pPr>
        <w:widowControl w:val="0"/>
        <w:ind w:right="-142"/>
        <w:rPr>
          <w:color w:val="000000"/>
          <w:kern w:val="30"/>
          <w:sz w:val="22"/>
          <w:szCs w:val="22"/>
        </w:rPr>
      </w:pPr>
      <w:r w:rsidRPr="0096090C">
        <w:rPr>
          <w:sz w:val="22"/>
          <w:szCs w:val="22"/>
        </w:rPr>
        <w:tab/>
      </w:r>
      <w:r w:rsidRPr="0096090C">
        <w:rPr>
          <w:color w:val="000000"/>
          <w:kern w:val="30"/>
          <w:sz w:val="22"/>
          <w:szCs w:val="22"/>
        </w:rPr>
        <w:t xml:space="preserve">Le Cabinet </w:t>
      </w:r>
      <w:r w:rsidR="009D1C3C" w:rsidRPr="0096090C">
        <w:rPr>
          <w:color w:val="000000"/>
          <w:kern w:val="30"/>
          <w:sz w:val="22"/>
          <w:szCs w:val="22"/>
        </w:rPr>
        <w:t>ABEIL en charge de la sécurisation de l’entrée du Bourg</w:t>
      </w:r>
      <w:r w:rsidRPr="0096090C">
        <w:rPr>
          <w:color w:val="000000"/>
          <w:kern w:val="30"/>
          <w:sz w:val="22"/>
          <w:szCs w:val="22"/>
        </w:rPr>
        <w:t xml:space="preserve"> a réparti </w:t>
      </w:r>
      <w:r w:rsidR="007366AC">
        <w:rPr>
          <w:color w:val="000000"/>
          <w:kern w:val="30"/>
          <w:sz w:val="22"/>
          <w:szCs w:val="22"/>
        </w:rPr>
        <w:t xml:space="preserve">les travaux </w:t>
      </w:r>
      <w:r w:rsidRPr="0096090C">
        <w:rPr>
          <w:color w:val="000000"/>
          <w:kern w:val="30"/>
          <w:sz w:val="22"/>
          <w:szCs w:val="22"/>
        </w:rPr>
        <w:t xml:space="preserve">en </w:t>
      </w:r>
      <w:r w:rsidR="009D1C3C" w:rsidRPr="0096090C">
        <w:rPr>
          <w:color w:val="000000"/>
          <w:kern w:val="30"/>
          <w:sz w:val="22"/>
          <w:szCs w:val="22"/>
        </w:rPr>
        <w:t>2</w:t>
      </w:r>
      <w:r w:rsidRPr="0096090C">
        <w:rPr>
          <w:color w:val="000000"/>
          <w:kern w:val="30"/>
          <w:sz w:val="22"/>
          <w:szCs w:val="22"/>
        </w:rPr>
        <w:t xml:space="preserve"> lots.</w:t>
      </w:r>
    </w:p>
    <w:p w:rsidR="00707F26" w:rsidRPr="0096090C" w:rsidRDefault="00707F26" w:rsidP="00707F26">
      <w:pPr>
        <w:widowControl w:val="0"/>
        <w:ind w:right="-142"/>
        <w:rPr>
          <w:color w:val="000000"/>
          <w:kern w:val="30"/>
          <w:sz w:val="22"/>
          <w:szCs w:val="22"/>
        </w:rPr>
      </w:pPr>
      <w:r w:rsidRPr="0096090C">
        <w:rPr>
          <w:color w:val="000000"/>
          <w:kern w:val="30"/>
          <w:sz w:val="22"/>
          <w:szCs w:val="22"/>
        </w:rPr>
        <w:tab/>
        <w:t>Par conséquent une mission de coordination en matière de sécurité et protection de la santé (S.P.S.) de niveau 3 s’avère nécessaire.</w:t>
      </w:r>
    </w:p>
    <w:p w:rsidR="00707F26" w:rsidRPr="0096090C" w:rsidRDefault="00707F26" w:rsidP="00707F26">
      <w:pPr>
        <w:widowControl w:val="0"/>
        <w:ind w:right="-142"/>
        <w:rPr>
          <w:color w:val="000000"/>
          <w:kern w:val="30"/>
          <w:sz w:val="22"/>
          <w:szCs w:val="22"/>
        </w:rPr>
      </w:pPr>
      <w:r w:rsidRPr="0096090C">
        <w:rPr>
          <w:color w:val="000000"/>
          <w:kern w:val="30"/>
          <w:sz w:val="22"/>
          <w:szCs w:val="22"/>
        </w:rPr>
        <w:tab/>
        <w:t>Une proposition a été sollicitée à ce sujet, laquelle est présentée à l’assemblée.</w:t>
      </w:r>
    </w:p>
    <w:p w:rsidR="00707F26" w:rsidRPr="0096090C" w:rsidRDefault="00707F26" w:rsidP="00707F26">
      <w:pPr>
        <w:widowControl w:val="0"/>
        <w:ind w:right="-142"/>
        <w:rPr>
          <w:color w:val="000000"/>
          <w:kern w:val="30"/>
          <w:sz w:val="22"/>
          <w:szCs w:val="22"/>
        </w:rPr>
      </w:pPr>
    </w:p>
    <w:p w:rsidR="00707F26" w:rsidRPr="0096090C" w:rsidRDefault="00707F26" w:rsidP="00707F26">
      <w:pPr>
        <w:widowControl w:val="0"/>
        <w:ind w:right="-142"/>
        <w:rPr>
          <w:color w:val="000000"/>
          <w:kern w:val="30"/>
          <w:sz w:val="22"/>
          <w:szCs w:val="22"/>
        </w:rPr>
      </w:pPr>
      <w:r w:rsidRPr="0096090C">
        <w:rPr>
          <w:color w:val="000000"/>
          <w:kern w:val="30"/>
          <w:sz w:val="22"/>
          <w:szCs w:val="22"/>
        </w:rPr>
        <w:t xml:space="preserve"> </w:t>
      </w:r>
      <w:r w:rsidRPr="0096090C">
        <w:rPr>
          <w:color w:val="000000"/>
          <w:kern w:val="30"/>
          <w:sz w:val="22"/>
          <w:szCs w:val="22"/>
        </w:rPr>
        <w:tab/>
        <w:t xml:space="preserve">Après en avoir délibéré, le Conseil Municipal décide de retenir l’offre d’A.B.G. Coordination domiciliée à BALAZÉ (35) pour un montant de </w:t>
      </w:r>
      <w:r w:rsidR="009D1C3C" w:rsidRPr="0096090C">
        <w:rPr>
          <w:color w:val="000000"/>
          <w:kern w:val="30"/>
          <w:sz w:val="22"/>
          <w:szCs w:val="22"/>
        </w:rPr>
        <w:t>1 400.00</w:t>
      </w:r>
      <w:r w:rsidRPr="0096090C">
        <w:rPr>
          <w:color w:val="000000"/>
          <w:kern w:val="30"/>
          <w:sz w:val="22"/>
          <w:szCs w:val="22"/>
        </w:rPr>
        <w:t xml:space="preserve"> € h.t., soit 1</w:t>
      </w:r>
      <w:r w:rsidR="009D1C3C" w:rsidRPr="0096090C">
        <w:rPr>
          <w:color w:val="000000"/>
          <w:kern w:val="30"/>
          <w:sz w:val="22"/>
          <w:szCs w:val="22"/>
        </w:rPr>
        <w:t> 680.00</w:t>
      </w:r>
      <w:r w:rsidRPr="0096090C">
        <w:rPr>
          <w:color w:val="000000"/>
          <w:kern w:val="30"/>
          <w:sz w:val="22"/>
          <w:szCs w:val="22"/>
        </w:rPr>
        <w:t xml:space="preserve"> € </w:t>
      </w:r>
      <w:proofErr w:type="spellStart"/>
      <w:r w:rsidRPr="0096090C">
        <w:rPr>
          <w:color w:val="000000"/>
          <w:kern w:val="30"/>
          <w:sz w:val="22"/>
          <w:szCs w:val="22"/>
        </w:rPr>
        <w:t>t.t.c</w:t>
      </w:r>
      <w:proofErr w:type="spellEnd"/>
      <w:r w:rsidRPr="0096090C">
        <w:rPr>
          <w:color w:val="000000"/>
          <w:kern w:val="30"/>
          <w:sz w:val="22"/>
          <w:szCs w:val="22"/>
        </w:rPr>
        <w:t>.</w:t>
      </w:r>
    </w:p>
    <w:p w:rsidR="00707F26" w:rsidRPr="0096090C" w:rsidRDefault="00707F26" w:rsidP="00707F26">
      <w:pPr>
        <w:widowControl w:val="0"/>
        <w:ind w:right="-142"/>
        <w:rPr>
          <w:color w:val="000000"/>
          <w:kern w:val="30"/>
          <w:sz w:val="22"/>
          <w:szCs w:val="22"/>
        </w:rPr>
      </w:pPr>
      <w:r w:rsidRPr="0096090C">
        <w:rPr>
          <w:color w:val="000000"/>
          <w:kern w:val="30"/>
          <w:sz w:val="22"/>
          <w:szCs w:val="22"/>
        </w:rPr>
        <w:t xml:space="preserve"> </w:t>
      </w:r>
    </w:p>
    <w:p w:rsidR="00707F26" w:rsidRPr="0096090C" w:rsidRDefault="00707F26" w:rsidP="00707F26">
      <w:pPr>
        <w:widowControl w:val="0"/>
        <w:ind w:right="-142"/>
        <w:rPr>
          <w:color w:val="000000"/>
          <w:kern w:val="30"/>
          <w:sz w:val="22"/>
          <w:szCs w:val="22"/>
        </w:rPr>
      </w:pPr>
      <w:r w:rsidRPr="0096090C">
        <w:rPr>
          <w:color w:val="000000"/>
          <w:kern w:val="30"/>
          <w:sz w:val="22"/>
          <w:szCs w:val="22"/>
        </w:rPr>
        <w:tab/>
        <w:t>Monsieur le Maire est chargé de transmettre l’ordre de service correspondant.</w:t>
      </w:r>
    </w:p>
    <w:p w:rsidR="00217371" w:rsidRDefault="00217371" w:rsidP="00513F1E">
      <w:pPr>
        <w:contextualSpacing/>
        <w:jc w:val="both"/>
      </w:pPr>
    </w:p>
    <w:p w:rsidR="00217371" w:rsidRPr="00DD3F8A" w:rsidRDefault="00217371" w:rsidP="00217371">
      <w:pPr>
        <w:contextualSpacing/>
        <w:jc w:val="both"/>
      </w:pPr>
      <w:r>
        <w:rPr>
          <w:b/>
          <w:i/>
          <w:highlight w:val="lightGray"/>
          <w:u w:val="single"/>
        </w:rPr>
        <w:t>041605</w:t>
      </w:r>
      <w:r w:rsidRPr="00DD3F8A">
        <w:rPr>
          <w:b/>
          <w:i/>
          <w:highlight w:val="lightGray"/>
          <w:u w:val="single"/>
        </w:rPr>
        <w:t>2023</w:t>
      </w:r>
      <w:r w:rsidRPr="00DD3F8A">
        <w:rPr>
          <w:b/>
          <w:highlight w:val="lightGray"/>
        </w:rPr>
        <w:t> :</w:t>
      </w:r>
      <w:r w:rsidRPr="00DD3F8A">
        <w:rPr>
          <w:b/>
          <w:i/>
          <w:highlight w:val="lightGray"/>
        </w:rPr>
        <w:t xml:space="preserve"> </w:t>
      </w:r>
      <w:r w:rsidR="00F92B16">
        <w:rPr>
          <w:b/>
          <w:highlight w:val="lightGray"/>
        </w:rPr>
        <w:t>Pôle Culturel et Sportif Intergénérationnel – Sollicitation d’une aide au titre des Contrats Départementaux de Solidarité Territoriale.</w:t>
      </w:r>
    </w:p>
    <w:p w:rsidR="00E84918" w:rsidRPr="00E84918" w:rsidRDefault="00E84918" w:rsidP="00E84918">
      <w:pPr>
        <w:contextualSpacing/>
        <w:rPr>
          <w:sz w:val="22"/>
          <w:szCs w:val="22"/>
        </w:rPr>
      </w:pPr>
      <w:r w:rsidRPr="00E84918">
        <w:rPr>
          <w:sz w:val="22"/>
          <w:szCs w:val="22"/>
        </w:rPr>
        <w:t xml:space="preserve">  </w:t>
      </w:r>
      <w:r w:rsidRPr="00E84918">
        <w:rPr>
          <w:color w:val="000000"/>
          <w:sz w:val="22"/>
          <w:szCs w:val="22"/>
        </w:rPr>
        <w:t xml:space="preserve"> </w:t>
      </w:r>
      <w:r w:rsidRPr="00E84918">
        <w:rPr>
          <w:color w:val="000000"/>
          <w:sz w:val="22"/>
          <w:szCs w:val="22"/>
        </w:rPr>
        <w:tab/>
      </w:r>
      <w:r w:rsidRPr="00E84918">
        <w:rPr>
          <w:sz w:val="22"/>
          <w:szCs w:val="22"/>
        </w:rPr>
        <w:t xml:space="preserve">Par délibération du 8 Juillet 2021, le projet de création d’un Pôle Culturel et Sportif Intergénérationnel dans le secteur des « vertes rives » avait été adopté par le Conseil Municipal. </w:t>
      </w:r>
    </w:p>
    <w:p w:rsidR="00E84918" w:rsidRPr="00E84918" w:rsidRDefault="00E84918" w:rsidP="00E84918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E84918">
        <w:rPr>
          <w:rFonts w:eastAsia="Calibri"/>
          <w:sz w:val="22"/>
          <w:szCs w:val="22"/>
          <w:lang w:eastAsia="en-US"/>
        </w:rPr>
        <w:tab/>
        <w:t xml:space="preserve">Il s’agit d’un </w:t>
      </w:r>
      <w:r w:rsidRPr="00E84918">
        <w:rPr>
          <w:rFonts w:eastAsia="Calibri"/>
          <w:b/>
          <w:sz w:val="22"/>
          <w:szCs w:val="22"/>
          <w:lang w:eastAsia="en-US"/>
        </w:rPr>
        <w:t>projet au rayonnement pluri-communal</w:t>
      </w:r>
      <w:r w:rsidRPr="00E84918">
        <w:rPr>
          <w:rFonts w:eastAsia="Calibri"/>
          <w:sz w:val="22"/>
          <w:szCs w:val="22"/>
          <w:lang w:eastAsia="en-US"/>
        </w:rPr>
        <w:t xml:space="preserve"> qui bénéficiera ainsi non seulement aux </w:t>
      </w:r>
      <w:proofErr w:type="spellStart"/>
      <w:r w:rsidRPr="00E84918">
        <w:rPr>
          <w:rFonts w:eastAsia="Calibri"/>
          <w:sz w:val="22"/>
          <w:szCs w:val="22"/>
          <w:lang w:eastAsia="en-US"/>
        </w:rPr>
        <w:t>Beaucéennes</w:t>
      </w:r>
      <w:proofErr w:type="spellEnd"/>
      <w:r w:rsidRPr="00E84918">
        <w:rPr>
          <w:rFonts w:eastAsia="Calibri"/>
          <w:sz w:val="22"/>
          <w:szCs w:val="22"/>
          <w:lang w:eastAsia="en-US"/>
        </w:rPr>
        <w:t xml:space="preserve"> et </w:t>
      </w:r>
      <w:proofErr w:type="spellStart"/>
      <w:r w:rsidRPr="00E84918">
        <w:rPr>
          <w:rFonts w:eastAsia="Calibri"/>
          <w:sz w:val="22"/>
          <w:szCs w:val="22"/>
          <w:lang w:eastAsia="en-US"/>
        </w:rPr>
        <w:t>Beaucéens</w:t>
      </w:r>
      <w:proofErr w:type="spellEnd"/>
      <w:r w:rsidRPr="00E84918">
        <w:rPr>
          <w:rFonts w:eastAsia="Calibri"/>
          <w:sz w:val="22"/>
          <w:szCs w:val="22"/>
          <w:lang w:eastAsia="en-US"/>
        </w:rPr>
        <w:t xml:space="preserve"> mais sera accessible très facilement aux habitants des Communes riveraines et en tout premier lieu aux Fougerais, et aux touristes profitant des infrastructures de </w:t>
      </w:r>
      <w:proofErr w:type="spellStart"/>
      <w:r w:rsidRPr="00E84918">
        <w:rPr>
          <w:rFonts w:eastAsia="Calibri"/>
          <w:sz w:val="22"/>
          <w:szCs w:val="22"/>
          <w:lang w:eastAsia="en-US"/>
        </w:rPr>
        <w:t>Luitré</w:t>
      </w:r>
      <w:proofErr w:type="spellEnd"/>
      <w:r w:rsidRPr="00E84918">
        <w:rPr>
          <w:rFonts w:eastAsia="Calibri"/>
          <w:sz w:val="22"/>
          <w:szCs w:val="22"/>
          <w:lang w:eastAsia="en-US"/>
        </w:rPr>
        <w:t>-Dompierre pour se rendre à Fougères via la « voie verte » au caractère régional.</w:t>
      </w:r>
    </w:p>
    <w:p w:rsidR="00E84918" w:rsidRPr="00E84918" w:rsidRDefault="00E84918" w:rsidP="00E84918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E84918">
        <w:rPr>
          <w:rFonts w:eastAsia="Calibri"/>
          <w:sz w:val="22"/>
          <w:szCs w:val="22"/>
          <w:lang w:eastAsia="en-US"/>
        </w:rPr>
        <w:tab/>
        <w:t xml:space="preserve">L’objectif principal de ce Pôle Intergénérationnel est </w:t>
      </w:r>
      <w:r w:rsidRPr="00E84918">
        <w:rPr>
          <w:rFonts w:eastAsia="Calibri"/>
          <w:b/>
          <w:sz w:val="22"/>
          <w:szCs w:val="22"/>
          <w:lang w:eastAsia="en-US"/>
        </w:rPr>
        <w:t>de rouvrir la nature aux habitants</w:t>
      </w:r>
      <w:r w:rsidRPr="00E84918">
        <w:rPr>
          <w:rFonts w:eastAsia="Calibri"/>
          <w:sz w:val="22"/>
          <w:szCs w:val="22"/>
          <w:lang w:eastAsia="en-US"/>
        </w:rPr>
        <w:t xml:space="preserve"> en mettant en valeur les atouts paysagers de la Commune propices aux activités sportives et de loisirs, mais également culturelles. Les intentions sont donc multiples :</w:t>
      </w:r>
    </w:p>
    <w:p w:rsidR="00E84918" w:rsidRPr="00E84918" w:rsidRDefault="00E84918" w:rsidP="00E84918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E84918">
        <w:rPr>
          <w:rFonts w:eastAsia="Calibri"/>
          <w:sz w:val="22"/>
          <w:szCs w:val="22"/>
          <w:lang w:eastAsia="en-US"/>
        </w:rPr>
        <w:tab/>
        <w:t xml:space="preserve">- </w:t>
      </w:r>
      <w:r w:rsidRPr="00E84918">
        <w:rPr>
          <w:rFonts w:eastAsia="Calibri"/>
          <w:b/>
          <w:sz w:val="22"/>
          <w:szCs w:val="22"/>
          <w:lang w:eastAsia="en-US"/>
        </w:rPr>
        <w:t>marquer l’entrée du parc des « vertes rives »</w:t>
      </w:r>
      <w:r w:rsidRPr="00E84918">
        <w:rPr>
          <w:rFonts w:eastAsia="Calibri"/>
          <w:sz w:val="22"/>
          <w:szCs w:val="22"/>
          <w:lang w:eastAsia="en-US"/>
        </w:rPr>
        <w:t xml:space="preserve"> en identifiant le départ de la promenade et en apportant de l’information sur le site (tableau ludique).</w:t>
      </w:r>
    </w:p>
    <w:p w:rsidR="00E84918" w:rsidRPr="00E84918" w:rsidRDefault="00E84918" w:rsidP="00E84918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E84918">
        <w:rPr>
          <w:rFonts w:eastAsia="Calibri"/>
          <w:sz w:val="22"/>
          <w:szCs w:val="22"/>
          <w:lang w:eastAsia="en-US"/>
        </w:rPr>
        <w:tab/>
        <w:t xml:space="preserve">- </w:t>
      </w:r>
      <w:r w:rsidRPr="00E84918">
        <w:rPr>
          <w:rFonts w:eastAsia="Calibri"/>
          <w:b/>
          <w:sz w:val="22"/>
          <w:szCs w:val="22"/>
          <w:lang w:eastAsia="en-US"/>
        </w:rPr>
        <w:t>redécouvrir l’étang et son potentiel paysager</w:t>
      </w:r>
      <w:r w:rsidRPr="00E84918">
        <w:rPr>
          <w:rFonts w:eastAsia="Calibri"/>
          <w:sz w:val="22"/>
          <w:szCs w:val="22"/>
          <w:lang w:eastAsia="en-US"/>
        </w:rPr>
        <w:t xml:space="preserve"> par la mise en place de structures, par la végétalisation de certains tronçons des berges, par l’aménagement de perspectives lointaines, qui vont dynamiser la promenade du pourtour.</w:t>
      </w:r>
    </w:p>
    <w:p w:rsidR="00E84918" w:rsidRPr="00E84918" w:rsidRDefault="00E84918" w:rsidP="00E84918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E84918">
        <w:rPr>
          <w:rFonts w:eastAsia="Calibri"/>
          <w:sz w:val="22"/>
          <w:szCs w:val="22"/>
          <w:lang w:eastAsia="en-US"/>
        </w:rPr>
        <w:tab/>
        <w:t xml:space="preserve">- </w:t>
      </w:r>
      <w:r w:rsidRPr="00E84918">
        <w:rPr>
          <w:rFonts w:eastAsia="Calibri"/>
          <w:b/>
          <w:sz w:val="22"/>
          <w:szCs w:val="22"/>
          <w:lang w:eastAsia="en-US"/>
        </w:rPr>
        <w:t>requalifier le tracé de certaines sentes piétonnes</w:t>
      </w:r>
      <w:r w:rsidRPr="00E84918">
        <w:rPr>
          <w:rFonts w:eastAsia="Calibri"/>
          <w:sz w:val="22"/>
          <w:szCs w:val="22"/>
          <w:lang w:eastAsia="en-US"/>
        </w:rPr>
        <w:t xml:space="preserve"> afin d’obtenir un itinéraire cohérent, moins linéaire et moins monotone, et améliorer le maillage des cheminements et leurs liaisons.</w:t>
      </w:r>
    </w:p>
    <w:p w:rsidR="00E84918" w:rsidRPr="00E84918" w:rsidRDefault="00E84918" w:rsidP="00E84918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E84918">
        <w:rPr>
          <w:rFonts w:eastAsia="Calibri"/>
          <w:sz w:val="22"/>
          <w:szCs w:val="22"/>
          <w:lang w:eastAsia="en-US"/>
        </w:rPr>
        <w:tab/>
        <w:t xml:space="preserve">- </w:t>
      </w:r>
      <w:r w:rsidRPr="00E84918">
        <w:rPr>
          <w:rFonts w:eastAsia="Calibri"/>
          <w:b/>
          <w:sz w:val="22"/>
          <w:szCs w:val="22"/>
          <w:lang w:eastAsia="en-US"/>
        </w:rPr>
        <w:t>mettre en place des structures d’agrément intergénérationnelles</w:t>
      </w:r>
      <w:r w:rsidRPr="00E84918">
        <w:rPr>
          <w:rFonts w:eastAsia="Calibri"/>
          <w:sz w:val="22"/>
          <w:szCs w:val="22"/>
          <w:lang w:eastAsia="en-US"/>
        </w:rPr>
        <w:t xml:space="preserve"> s’adressant aux adultes (théâtre végétal et support d’activités culturelles ; stations fitness) et aux enfants et adolescents (station musicale ; pyramide à cordes ; tyroliennes).</w:t>
      </w:r>
    </w:p>
    <w:p w:rsidR="00E84918" w:rsidRPr="00E84918" w:rsidRDefault="00E84918" w:rsidP="00E84918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E84918">
        <w:rPr>
          <w:rFonts w:eastAsia="Calibri"/>
          <w:sz w:val="22"/>
          <w:szCs w:val="22"/>
          <w:lang w:eastAsia="en-US"/>
        </w:rPr>
        <w:tab/>
        <w:t xml:space="preserve">- </w:t>
      </w:r>
      <w:r w:rsidRPr="00E84918">
        <w:rPr>
          <w:rFonts w:eastAsia="Calibri"/>
          <w:b/>
          <w:sz w:val="22"/>
          <w:szCs w:val="22"/>
          <w:lang w:eastAsia="en-US"/>
        </w:rPr>
        <w:t>offrir des espaces de repos</w:t>
      </w:r>
      <w:r w:rsidRPr="00E84918">
        <w:rPr>
          <w:rFonts w:eastAsia="Calibri"/>
          <w:sz w:val="22"/>
          <w:szCs w:val="22"/>
          <w:lang w:eastAsia="en-US"/>
        </w:rPr>
        <w:t xml:space="preserve"> le long du circuit grâce à l’installation de mobiliers (bancs, table-bancs, transats bois, etc…) et à la mise en place de plantations.</w:t>
      </w:r>
    </w:p>
    <w:p w:rsidR="00E84918" w:rsidRPr="00E84918" w:rsidRDefault="00E84918" w:rsidP="00E84918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E84918">
        <w:rPr>
          <w:rFonts w:eastAsia="Calibri"/>
          <w:sz w:val="22"/>
          <w:szCs w:val="22"/>
          <w:lang w:eastAsia="en-US"/>
        </w:rPr>
        <w:tab/>
      </w:r>
      <w:r w:rsidRPr="00E84918">
        <w:rPr>
          <w:rFonts w:eastAsia="Calibri"/>
          <w:b/>
          <w:sz w:val="22"/>
          <w:szCs w:val="22"/>
          <w:lang w:eastAsia="en-US"/>
        </w:rPr>
        <w:t>- harmoniser le choix du mobilier et des structures</w:t>
      </w:r>
      <w:r w:rsidRPr="00E84918">
        <w:rPr>
          <w:rFonts w:eastAsia="Calibri"/>
          <w:sz w:val="22"/>
          <w:szCs w:val="22"/>
          <w:lang w:eastAsia="en-US"/>
        </w:rPr>
        <w:t xml:space="preserve"> pour obtenir une cohérence globale et leur intégration naturelle dans l’environnement (utilisation du bois, de formes naturelles, de couleurs peu saturées…).</w:t>
      </w:r>
    </w:p>
    <w:p w:rsidR="00E84918" w:rsidRPr="00E84918" w:rsidRDefault="00E84918" w:rsidP="00E84918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E84918">
        <w:rPr>
          <w:rFonts w:eastAsia="Calibri"/>
          <w:sz w:val="22"/>
          <w:szCs w:val="22"/>
          <w:lang w:eastAsia="en-US"/>
        </w:rPr>
        <w:lastRenderedPageBreak/>
        <w:tab/>
        <w:t xml:space="preserve">- </w:t>
      </w:r>
      <w:r w:rsidRPr="00E84918">
        <w:rPr>
          <w:rFonts w:eastAsia="Calibri"/>
          <w:b/>
          <w:sz w:val="22"/>
          <w:szCs w:val="22"/>
          <w:lang w:eastAsia="en-US"/>
        </w:rPr>
        <w:t>préserver l’intimité des riverains</w:t>
      </w:r>
      <w:r w:rsidRPr="00E84918">
        <w:rPr>
          <w:rFonts w:eastAsia="Calibri"/>
          <w:sz w:val="22"/>
          <w:szCs w:val="22"/>
          <w:lang w:eastAsia="en-US"/>
        </w:rPr>
        <w:t xml:space="preserve"> vis-à-vis des espaces fréquentés de jeux, grâce à la création de haies arbustives </w:t>
      </w:r>
      <w:proofErr w:type="spellStart"/>
      <w:r w:rsidRPr="00E84918">
        <w:rPr>
          <w:rFonts w:eastAsia="Calibri"/>
          <w:sz w:val="22"/>
          <w:szCs w:val="22"/>
          <w:lang w:eastAsia="en-US"/>
        </w:rPr>
        <w:t>occultantes</w:t>
      </w:r>
      <w:proofErr w:type="spellEnd"/>
      <w:r w:rsidRPr="00E84918">
        <w:rPr>
          <w:rFonts w:eastAsia="Calibri"/>
          <w:sz w:val="22"/>
          <w:szCs w:val="22"/>
          <w:lang w:eastAsia="en-US"/>
        </w:rPr>
        <w:t>.</w:t>
      </w:r>
    </w:p>
    <w:p w:rsidR="00E84918" w:rsidRPr="00E84918" w:rsidRDefault="00E84918" w:rsidP="00E84918">
      <w:pPr>
        <w:contextualSpacing/>
        <w:rPr>
          <w:color w:val="000000"/>
          <w:kern w:val="30"/>
          <w:sz w:val="22"/>
          <w:szCs w:val="22"/>
        </w:rPr>
      </w:pPr>
      <w:r w:rsidRPr="00E84918">
        <w:rPr>
          <w:color w:val="000000"/>
          <w:kern w:val="30"/>
          <w:sz w:val="22"/>
          <w:szCs w:val="22"/>
        </w:rPr>
        <w:t xml:space="preserve"> </w:t>
      </w:r>
    </w:p>
    <w:p w:rsidR="00E84918" w:rsidRPr="00E84918" w:rsidRDefault="00E84918" w:rsidP="00E84918">
      <w:pPr>
        <w:contextualSpacing/>
        <w:rPr>
          <w:color w:val="000000"/>
          <w:sz w:val="22"/>
          <w:szCs w:val="22"/>
        </w:rPr>
      </w:pPr>
      <w:r w:rsidRPr="00E84918">
        <w:rPr>
          <w:color w:val="000000"/>
          <w:kern w:val="30"/>
          <w:sz w:val="22"/>
          <w:szCs w:val="22"/>
        </w:rPr>
        <w:tab/>
        <w:t>L’estimation qui ressort de l’avant-projet détaillé établi par le Bureau d’Études A.B.E. s’élève à 448 000 € h.t. à laquelle s’ajoute deux variantes concernant la mise en place d’un éclairage sur le site pour un montant de 17 025.00 € h.t. et d’une borne foraine destinée aux spectacles pour 15 150.00 € h.t. soit un total de 480 175.00 € h.t.</w:t>
      </w:r>
    </w:p>
    <w:p w:rsidR="00E84918" w:rsidRPr="00E84918" w:rsidRDefault="00E84918" w:rsidP="00E84918">
      <w:pPr>
        <w:contextualSpacing/>
        <w:rPr>
          <w:color w:val="000000"/>
          <w:sz w:val="22"/>
          <w:szCs w:val="22"/>
        </w:rPr>
      </w:pPr>
      <w:r w:rsidRPr="00E84918">
        <w:rPr>
          <w:color w:val="000000"/>
          <w:sz w:val="22"/>
          <w:szCs w:val="22"/>
        </w:rPr>
        <w:tab/>
        <w:t>Monsieur le Maire rappelle le détail des études menées pour ce projet ainsi que le montant des honoraires prévisionnels pour la maîtrise d’œuvre (montant en € h.t.) :</w:t>
      </w:r>
    </w:p>
    <w:p w:rsidR="00E84918" w:rsidRPr="00E84918" w:rsidRDefault="00E84918" w:rsidP="00E84918">
      <w:pPr>
        <w:contextualSpacing/>
        <w:rPr>
          <w:color w:val="000000"/>
          <w:sz w:val="22"/>
          <w:szCs w:val="22"/>
        </w:rPr>
      </w:pPr>
      <w:r w:rsidRPr="00E84918">
        <w:rPr>
          <w:color w:val="000000"/>
          <w:sz w:val="22"/>
          <w:szCs w:val="22"/>
        </w:rPr>
        <w:tab/>
        <w:t>- honoraires MOE 7.21 % ………………………………….</w:t>
      </w:r>
      <w:r w:rsidRPr="00E84918">
        <w:rPr>
          <w:color w:val="000000"/>
          <w:sz w:val="22"/>
          <w:szCs w:val="22"/>
        </w:rPr>
        <w:tab/>
        <w:t>34 620.61 €</w:t>
      </w:r>
    </w:p>
    <w:p w:rsidR="00E84918" w:rsidRPr="00E84918" w:rsidRDefault="00E84918" w:rsidP="00E84918">
      <w:pPr>
        <w:contextualSpacing/>
        <w:rPr>
          <w:color w:val="000000"/>
          <w:sz w:val="22"/>
          <w:szCs w:val="22"/>
        </w:rPr>
      </w:pPr>
      <w:r w:rsidRPr="00E84918">
        <w:rPr>
          <w:color w:val="000000"/>
          <w:sz w:val="22"/>
          <w:szCs w:val="22"/>
        </w:rPr>
        <w:tab/>
        <w:t>- Étude aménagement faisabilité …………………………...</w:t>
      </w:r>
      <w:r w:rsidRPr="00E84918">
        <w:rPr>
          <w:color w:val="000000"/>
          <w:sz w:val="22"/>
          <w:szCs w:val="22"/>
        </w:rPr>
        <w:tab/>
        <w:t xml:space="preserve">  6 292.80 €</w:t>
      </w:r>
    </w:p>
    <w:p w:rsidR="00E84918" w:rsidRPr="00E84918" w:rsidRDefault="00E84918" w:rsidP="00E84918">
      <w:pPr>
        <w:contextualSpacing/>
        <w:rPr>
          <w:color w:val="000000"/>
          <w:sz w:val="22"/>
          <w:szCs w:val="22"/>
        </w:rPr>
      </w:pPr>
      <w:r w:rsidRPr="00E84918">
        <w:rPr>
          <w:color w:val="000000"/>
          <w:sz w:val="22"/>
          <w:szCs w:val="22"/>
        </w:rPr>
        <w:tab/>
        <w:t>- Relevé topographique …………………………………….</w:t>
      </w:r>
      <w:r w:rsidRPr="00E84918">
        <w:rPr>
          <w:color w:val="000000"/>
          <w:sz w:val="22"/>
          <w:szCs w:val="22"/>
        </w:rPr>
        <w:tab/>
        <w:t xml:space="preserve">  2 600.00 €</w:t>
      </w:r>
    </w:p>
    <w:p w:rsidR="00E84918" w:rsidRPr="00E84918" w:rsidRDefault="00E84918" w:rsidP="00E84918">
      <w:pPr>
        <w:contextualSpacing/>
        <w:rPr>
          <w:color w:val="000000"/>
          <w:sz w:val="22"/>
          <w:szCs w:val="22"/>
        </w:rPr>
      </w:pPr>
      <w:r w:rsidRPr="00E84918">
        <w:rPr>
          <w:color w:val="000000"/>
          <w:sz w:val="22"/>
          <w:szCs w:val="22"/>
        </w:rPr>
        <w:tab/>
        <w:t>- Étude environnementale ………………………………….</w:t>
      </w:r>
      <w:r w:rsidRPr="00E84918">
        <w:rPr>
          <w:color w:val="000000"/>
          <w:sz w:val="22"/>
          <w:szCs w:val="22"/>
        </w:rPr>
        <w:tab/>
        <w:t xml:space="preserve">  2 500.00 €</w:t>
      </w:r>
    </w:p>
    <w:p w:rsidR="00E84918" w:rsidRPr="00E84918" w:rsidRDefault="00E84918" w:rsidP="00E84918">
      <w:pPr>
        <w:contextualSpacing/>
        <w:rPr>
          <w:color w:val="000000"/>
          <w:sz w:val="22"/>
          <w:szCs w:val="22"/>
        </w:rPr>
      </w:pPr>
      <w:r w:rsidRPr="00E84918">
        <w:rPr>
          <w:color w:val="000000"/>
          <w:sz w:val="22"/>
          <w:szCs w:val="22"/>
        </w:rPr>
        <w:tab/>
        <w:t xml:space="preserve">- Dossier </w:t>
      </w:r>
      <w:proofErr w:type="spellStart"/>
      <w:r w:rsidRPr="00E84918">
        <w:rPr>
          <w:color w:val="000000"/>
          <w:sz w:val="22"/>
          <w:szCs w:val="22"/>
        </w:rPr>
        <w:t>MRAe</w:t>
      </w:r>
      <w:proofErr w:type="spellEnd"/>
      <w:r w:rsidRPr="00E84918">
        <w:rPr>
          <w:color w:val="000000"/>
          <w:sz w:val="22"/>
          <w:szCs w:val="22"/>
        </w:rPr>
        <w:t xml:space="preserve"> ……………………………………………</w:t>
      </w:r>
      <w:r w:rsidRPr="00E84918">
        <w:rPr>
          <w:color w:val="000000"/>
          <w:sz w:val="22"/>
          <w:szCs w:val="22"/>
        </w:rPr>
        <w:tab/>
        <w:t xml:space="preserve">  1 500.00 €</w:t>
      </w:r>
    </w:p>
    <w:p w:rsidR="00E84918" w:rsidRPr="00E84918" w:rsidRDefault="00E84918" w:rsidP="00E84918">
      <w:pPr>
        <w:contextualSpacing/>
        <w:rPr>
          <w:color w:val="000000"/>
          <w:sz w:val="22"/>
          <w:szCs w:val="22"/>
        </w:rPr>
      </w:pPr>
      <w:r w:rsidRPr="00E84918">
        <w:rPr>
          <w:color w:val="000000"/>
          <w:sz w:val="22"/>
          <w:szCs w:val="22"/>
        </w:rPr>
        <w:tab/>
        <w:t>- Expertise des arbres destinés à la tyrolienne ………</w:t>
      </w:r>
      <w:proofErr w:type="gramStart"/>
      <w:r w:rsidRPr="00E84918">
        <w:rPr>
          <w:color w:val="000000"/>
          <w:sz w:val="22"/>
          <w:szCs w:val="22"/>
        </w:rPr>
        <w:t>…….</w:t>
      </w:r>
      <w:proofErr w:type="gramEnd"/>
      <w:r w:rsidRPr="00E84918">
        <w:rPr>
          <w:color w:val="000000"/>
          <w:sz w:val="22"/>
          <w:szCs w:val="22"/>
        </w:rPr>
        <w:t>.</w:t>
      </w:r>
      <w:r w:rsidRPr="00E84918">
        <w:rPr>
          <w:color w:val="000000"/>
          <w:sz w:val="22"/>
          <w:szCs w:val="22"/>
        </w:rPr>
        <w:tab/>
      </w:r>
      <w:r w:rsidRPr="00E84918">
        <w:rPr>
          <w:color w:val="000000"/>
          <w:sz w:val="22"/>
          <w:szCs w:val="22"/>
          <w:u w:val="single"/>
        </w:rPr>
        <w:t xml:space="preserve">     950.00 €</w:t>
      </w:r>
    </w:p>
    <w:p w:rsidR="00E84918" w:rsidRPr="00E84918" w:rsidRDefault="00E84918" w:rsidP="00E84918">
      <w:pPr>
        <w:contextualSpacing/>
        <w:rPr>
          <w:color w:val="000000"/>
          <w:sz w:val="22"/>
          <w:szCs w:val="22"/>
        </w:rPr>
      </w:pPr>
      <w:r w:rsidRPr="00E84918">
        <w:rPr>
          <w:color w:val="000000"/>
          <w:sz w:val="22"/>
          <w:szCs w:val="22"/>
        </w:rPr>
        <w:tab/>
      </w:r>
      <w:r w:rsidRPr="00E84918">
        <w:rPr>
          <w:color w:val="000000"/>
          <w:sz w:val="22"/>
          <w:szCs w:val="22"/>
        </w:rPr>
        <w:tab/>
      </w:r>
      <w:r w:rsidRPr="00E84918">
        <w:rPr>
          <w:color w:val="000000"/>
          <w:sz w:val="22"/>
          <w:szCs w:val="22"/>
        </w:rPr>
        <w:tab/>
        <w:t>TOTAL des études …………………</w:t>
      </w:r>
      <w:proofErr w:type="gramStart"/>
      <w:r w:rsidRPr="00E84918">
        <w:rPr>
          <w:color w:val="000000"/>
          <w:sz w:val="22"/>
          <w:szCs w:val="22"/>
        </w:rPr>
        <w:t>…….</w:t>
      </w:r>
      <w:proofErr w:type="gramEnd"/>
      <w:r w:rsidRPr="00E84918">
        <w:rPr>
          <w:color w:val="000000"/>
          <w:sz w:val="22"/>
          <w:szCs w:val="22"/>
        </w:rPr>
        <w:t>.</w:t>
      </w:r>
      <w:r w:rsidRPr="00E84918">
        <w:rPr>
          <w:color w:val="000000"/>
          <w:sz w:val="22"/>
          <w:szCs w:val="22"/>
        </w:rPr>
        <w:tab/>
      </w:r>
      <w:r w:rsidRPr="00E84918">
        <w:rPr>
          <w:b/>
          <w:color w:val="000000"/>
          <w:sz w:val="22"/>
          <w:szCs w:val="22"/>
        </w:rPr>
        <w:t>48 463.41 €</w:t>
      </w:r>
    </w:p>
    <w:p w:rsidR="00E84918" w:rsidRPr="00E84918" w:rsidRDefault="00E84918" w:rsidP="00E84918">
      <w:pPr>
        <w:contextualSpacing/>
        <w:rPr>
          <w:color w:val="FF0000"/>
          <w:sz w:val="22"/>
          <w:szCs w:val="22"/>
        </w:rPr>
      </w:pPr>
    </w:p>
    <w:p w:rsidR="00E84918" w:rsidRPr="00E84918" w:rsidRDefault="00E84918" w:rsidP="00E84918">
      <w:pPr>
        <w:contextualSpacing/>
        <w:rPr>
          <w:color w:val="000000"/>
          <w:sz w:val="22"/>
          <w:szCs w:val="22"/>
        </w:rPr>
      </w:pPr>
      <w:r w:rsidRPr="00E84918">
        <w:rPr>
          <w:color w:val="000000"/>
          <w:sz w:val="22"/>
          <w:szCs w:val="22"/>
        </w:rPr>
        <w:tab/>
        <w:t xml:space="preserve">Le total général du projet s’élève ainsi à 528 638.41 € h.t., soit 634 366.09 € </w:t>
      </w:r>
      <w:proofErr w:type="spellStart"/>
      <w:r w:rsidRPr="00E84918">
        <w:rPr>
          <w:color w:val="000000"/>
          <w:sz w:val="22"/>
          <w:szCs w:val="22"/>
        </w:rPr>
        <w:t>t.t.c</w:t>
      </w:r>
      <w:proofErr w:type="spellEnd"/>
      <w:r w:rsidRPr="00E84918">
        <w:rPr>
          <w:color w:val="000000"/>
          <w:sz w:val="22"/>
          <w:szCs w:val="22"/>
        </w:rPr>
        <w:t>.</w:t>
      </w:r>
    </w:p>
    <w:p w:rsidR="00E84918" w:rsidRPr="00E84918" w:rsidRDefault="00E84918" w:rsidP="00E84918">
      <w:pPr>
        <w:contextualSpacing/>
        <w:rPr>
          <w:color w:val="FF0000"/>
          <w:sz w:val="22"/>
          <w:szCs w:val="22"/>
        </w:rPr>
      </w:pPr>
    </w:p>
    <w:p w:rsidR="00E84918" w:rsidRPr="00E84918" w:rsidRDefault="00E84918" w:rsidP="00E84918">
      <w:pPr>
        <w:jc w:val="both"/>
        <w:rPr>
          <w:color w:val="000000"/>
          <w:kern w:val="30"/>
          <w:sz w:val="22"/>
          <w:szCs w:val="22"/>
        </w:rPr>
      </w:pPr>
      <w:r w:rsidRPr="00E84918">
        <w:rPr>
          <w:color w:val="000000"/>
          <w:sz w:val="22"/>
          <w:szCs w:val="22"/>
        </w:rPr>
        <w:t xml:space="preserve"> </w:t>
      </w:r>
      <w:r w:rsidRPr="00E84918">
        <w:rPr>
          <w:color w:val="FF0000"/>
          <w:kern w:val="30"/>
          <w:sz w:val="22"/>
          <w:szCs w:val="22"/>
        </w:rPr>
        <w:tab/>
      </w:r>
      <w:r w:rsidRPr="00E84918">
        <w:rPr>
          <w:color w:val="000000"/>
          <w:kern w:val="30"/>
          <w:sz w:val="22"/>
          <w:szCs w:val="22"/>
        </w:rPr>
        <w:t>Après en avoir délibéré, le Conseil Municipal :</w:t>
      </w:r>
    </w:p>
    <w:p w:rsidR="00E84918" w:rsidRPr="00E84918" w:rsidRDefault="00E84918" w:rsidP="00E84918">
      <w:pPr>
        <w:jc w:val="both"/>
        <w:rPr>
          <w:color w:val="000000"/>
          <w:kern w:val="30"/>
          <w:sz w:val="22"/>
          <w:szCs w:val="22"/>
        </w:rPr>
      </w:pPr>
      <w:r w:rsidRPr="00E84918">
        <w:rPr>
          <w:color w:val="000000"/>
          <w:kern w:val="30"/>
          <w:sz w:val="22"/>
          <w:szCs w:val="22"/>
        </w:rPr>
        <w:tab/>
        <w:t>- valide le projet de création du Pôle Culturel et Sportif Intergénérationnel tel qu’il vient de lui être présenté.</w:t>
      </w:r>
    </w:p>
    <w:p w:rsidR="00E84918" w:rsidRPr="00E84918" w:rsidRDefault="00E84918" w:rsidP="00E84918">
      <w:pPr>
        <w:widowControl w:val="0"/>
        <w:ind w:firstLine="708"/>
        <w:rPr>
          <w:color w:val="000000"/>
          <w:kern w:val="30"/>
          <w:sz w:val="22"/>
          <w:szCs w:val="22"/>
        </w:rPr>
      </w:pPr>
      <w:r w:rsidRPr="00E84918">
        <w:rPr>
          <w:color w:val="000000"/>
          <w:kern w:val="30"/>
          <w:sz w:val="22"/>
          <w:szCs w:val="22"/>
        </w:rPr>
        <w:t>- adopte le plan de financement suivant (€ h.t.) incluant le coût des travaux, les études se rapportant au projet et la mission d’assistance à maîtrise d’</w:t>
      </w:r>
      <w:proofErr w:type="spellStart"/>
      <w:r w:rsidRPr="00E84918">
        <w:rPr>
          <w:color w:val="000000"/>
          <w:kern w:val="30"/>
          <w:sz w:val="22"/>
          <w:szCs w:val="22"/>
        </w:rPr>
        <w:t>oeuvre</w:t>
      </w:r>
      <w:proofErr w:type="spellEnd"/>
      <w:r w:rsidRPr="00E84918">
        <w:rPr>
          <w:color w:val="000000"/>
          <w:kern w:val="30"/>
          <w:sz w:val="22"/>
          <w:szCs w:val="22"/>
        </w:rPr>
        <w:t xml:space="preserve"> :      </w:t>
      </w:r>
    </w:p>
    <w:p w:rsidR="00E84918" w:rsidRPr="00E84918" w:rsidRDefault="00E84918" w:rsidP="00E84918">
      <w:pPr>
        <w:widowControl w:val="0"/>
        <w:ind w:firstLine="360"/>
        <w:rPr>
          <w:color w:val="000000"/>
          <w:kern w:val="30"/>
          <w:sz w:val="22"/>
          <w:szCs w:val="22"/>
        </w:rPr>
      </w:pPr>
      <w:r w:rsidRPr="00E84918">
        <w:rPr>
          <w:color w:val="000000"/>
          <w:kern w:val="30"/>
          <w:sz w:val="22"/>
          <w:szCs w:val="22"/>
        </w:rPr>
        <w:t xml:space="preserve">Autofinancement </w:t>
      </w:r>
      <w:r w:rsidR="00A661DD">
        <w:rPr>
          <w:color w:val="000000"/>
          <w:kern w:val="30"/>
          <w:sz w:val="22"/>
          <w:szCs w:val="22"/>
        </w:rPr>
        <w:t>(41</w:t>
      </w:r>
      <w:proofErr w:type="gramStart"/>
      <w:r w:rsidR="00A661DD">
        <w:rPr>
          <w:color w:val="000000"/>
          <w:kern w:val="30"/>
          <w:sz w:val="22"/>
          <w:szCs w:val="22"/>
        </w:rPr>
        <w:t>%)</w:t>
      </w:r>
      <w:r w:rsidRPr="00E84918">
        <w:rPr>
          <w:color w:val="000000"/>
          <w:kern w:val="30"/>
          <w:sz w:val="22"/>
          <w:szCs w:val="22"/>
        </w:rPr>
        <w:t>…</w:t>
      </w:r>
      <w:r w:rsidR="00A661DD">
        <w:rPr>
          <w:color w:val="000000"/>
          <w:kern w:val="30"/>
          <w:sz w:val="22"/>
          <w:szCs w:val="22"/>
        </w:rPr>
        <w:t>.</w:t>
      </w:r>
      <w:proofErr w:type="gramEnd"/>
      <w:r w:rsidR="00A661DD">
        <w:rPr>
          <w:color w:val="000000"/>
          <w:kern w:val="30"/>
          <w:sz w:val="22"/>
          <w:szCs w:val="22"/>
        </w:rPr>
        <w:t>.</w:t>
      </w:r>
      <w:r w:rsidRPr="00E84918">
        <w:rPr>
          <w:color w:val="000000"/>
          <w:kern w:val="30"/>
          <w:sz w:val="22"/>
          <w:szCs w:val="22"/>
        </w:rPr>
        <w:t xml:space="preserve">…………..……………………………………      </w:t>
      </w:r>
      <w:r w:rsidR="000458D2">
        <w:rPr>
          <w:color w:val="000000"/>
          <w:kern w:val="30"/>
          <w:sz w:val="22"/>
          <w:szCs w:val="22"/>
        </w:rPr>
        <w:t>216 742.00</w:t>
      </w:r>
      <w:r w:rsidRPr="00E84918">
        <w:rPr>
          <w:color w:val="000000"/>
          <w:kern w:val="30"/>
          <w:sz w:val="22"/>
          <w:szCs w:val="22"/>
        </w:rPr>
        <w:t xml:space="preserve"> €</w:t>
      </w:r>
    </w:p>
    <w:p w:rsidR="00E84918" w:rsidRPr="00E84918" w:rsidRDefault="00A661DD" w:rsidP="00E84918">
      <w:pPr>
        <w:widowControl w:val="0"/>
        <w:ind w:firstLine="360"/>
        <w:rPr>
          <w:color w:val="000000"/>
          <w:kern w:val="30"/>
          <w:sz w:val="22"/>
          <w:szCs w:val="22"/>
        </w:rPr>
      </w:pPr>
      <w:r>
        <w:rPr>
          <w:color w:val="000000"/>
          <w:kern w:val="30"/>
          <w:sz w:val="22"/>
          <w:szCs w:val="22"/>
        </w:rPr>
        <w:t>Subvention D.E.T.R (2</w:t>
      </w:r>
      <w:r w:rsidR="00E84918" w:rsidRPr="00E84918">
        <w:rPr>
          <w:color w:val="000000"/>
          <w:kern w:val="30"/>
          <w:sz w:val="22"/>
          <w:szCs w:val="22"/>
        </w:rPr>
        <w:t>0%) ……………………......................................…      1</w:t>
      </w:r>
      <w:r>
        <w:rPr>
          <w:color w:val="000000"/>
          <w:kern w:val="30"/>
          <w:sz w:val="22"/>
          <w:szCs w:val="22"/>
        </w:rPr>
        <w:t>05 728</w:t>
      </w:r>
      <w:r w:rsidR="00E84918" w:rsidRPr="00E84918">
        <w:rPr>
          <w:color w:val="000000"/>
          <w:kern w:val="30"/>
          <w:sz w:val="22"/>
          <w:szCs w:val="22"/>
        </w:rPr>
        <w:t>.00 €</w:t>
      </w:r>
    </w:p>
    <w:p w:rsidR="00E84918" w:rsidRPr="00E84918" w:rsidRDefault="00E84918" w:rsidP="00E84918">
      <w:pPr>
        <w:widowControl w:val="0"/>
        <w:ind w:firstLine="360"/>
        <w:rPr>
          <w:color w:val="000000"/>
          <w:kern w:val="30"/>
          <w:sz w:val="22"/>
          <w:szCs w:val="22"/>
          <w:u w:val="single"/>
        </w:rPr>
      </w:pPr>
      <w:r w:rsidRPr="00E84918">
        <w:rPr>
          <w:color w:val="000000"/>
          <w:kern w:val="30"/>
          <w:sz w:val="22"/>
          <w:szCs w:val="22"/>
        </w:rPr>
        <w:t>Subvention Région Bretagne (Contrat</w:t>
      </w:r>
      <w:r w:rsidR="0000732A">
        <w:rPr>
          <w:color w:val="000000"/>
          <w:kern w:val="30"/>
          <w:sz w:val="22"/>
          <w:szCs w:val="22"/>
        </w:rPr>
        <w:t xml:space="preserve"> de Plan État Région :14%) ……….</w:t>
      </w:r>
      <w:r w:rsidRPr="00E84918">
        <w:rPr>
          <w:color w:val="000000"/>
          <w:kern w:val="30"/>
          <w:sz w:val="22"/>
          <w:szCs w:val="22"/>
        </w:rPr>
        <w:t xml:space="preserve">       </w:t>
      </w:r>
      <w:r w:rsidR="0000732A">
        <w:rPr>
          <w:color w:val="000000"/>
          <w:kern w:val="30"/>
          <w:sz w:val="22"/>
          <w:szCs w:val="22"/>
        </w:rPr>
        <w:t xml:space="preserve"> </w:t>
      </w:r>
      <w:r w:rsidRPr="00E84918">
        <w:rPr>
          <w:color w:val="000000"/>
          <w:kern w:val="30"/>
          <w:sz w:val="22"/>
          <w:szCs w:val="22"/>
        </w:rPr>
        <w:t>74 009.00 €</w:t>
      </w:r>
    </w:p>
    <w:p w:rsidR="00E84918" w:rsidRPr="00E84918" w:rsidRDefault="00E84918" w:rsidP="00E84918">
      <w:pPr>
        <w:widowControl w:val="0"/>
        <w:ind w:firstLine="360"/>
        <w:rPr>
          <w:color w:val="000000"/>
          <w:kern w:val="30"/>
          <w:sz w:val="22"/>
          <w:szCs w:val="22"/>
          <w:u w:val="single"/>
        </w:rPr>
      </w:pPr>
      <w:r w:rsidRPr="00E84918">
        <w:rPr>
          <w:color w:val="000000"/>
          <w:kern w:val="30"/>
          <w:sz w:val="22"/>
          <w:szCs w:val="22"/>
        </w:rPr>
        <w:t xml:space="preserve">Subvention Département </w:t>
      </w:r>
      <w:r w:rsidR="0000732A">
        <w:rPr>
          <w:color w:val="000000"/>
          <w:kern w:val="30"/>
          <w:sz w:val="22"/>
          <w:szCs w:val="22"/>
        </w:rPr>
        <w:t>(25%</w:t>
      </w:r>
      <w:r w:rsidRPr="00E84918">
        <w:rPr>
          <w:color w:val="000000"/>
          <w:kern w:val="30"/>
          <w:sz w:val="22"/>
          <w:szCs w:val="22"/>
        </w:rPr>
        <w:t xml:space="preserve">) </w:t>
      </w:r>
      <w:r w:rsidR="0000732A">
        <w:rPr>
          <w:color w:val="000000"/>
          <w:kern w:val="30"/>
          <w:sz w:val="22"/>
          <w:szCs w:val="22"/>
        </w:rPr>
        <w:t xml:space="preserve">(Contrat dép. de </w:t>
      </w:r>
      <w:proofErr w:type="spellStart"/>
      <w:r w:rsidR="0000732A">
        <w:rPr>
          <w:color w:val="000000"/>
          <w:kern w:val="30"/>
          <w:sz w:val="22"/>
          <w:szCs w:val="22"/>
        </w:rPr>
        <w:t>solid</w:t>
      </w:r>
      <w:proofErr w:type="spellEnd"/>
      <w:r w:rsidR="0000732A">
        <w:rPr>
          <w:color w:val="000000"/>
          <w:kern w:val="30"/>
          <w:sz w:val="22"/>
          <w:szCs w:val="22"/>
        </w:rPr>
        <w:t xml:space="preserve">. </w:t>
      </w:r>
      <w:proofErr w:type="spellStart"/>
      <w:proofErr w:type="gramStart"/>
      <w:r w:rsidR="0000732A">
        <w:rPr>
          <w:color w:val="000000"/>
          <w:kern w:val="30"/>
          <w:sz w:val="22"/>
          <w:szCs w:val="22"/>
        </w:rPr>
        <w:t>Terr</w:t>
      </w:r>
      <w:proofErr w:type="spellEnd"/>
      <w:r w:rsidR="0000732A">
        <w:rPr>
          <w:color w:val="000000"/>
          <w:kern w:val="30"/>
          <w:sz w:val="22"/>
          <w:szCs w:val="22"/>
        </w:rPr>
        <w:t>.)</w:t>
      </w:r>
      <w:r w:rsidRPr="00E84918">
        <w:rPr>
          <w:color w:val="000000"/>
          <w:kern w:val="30"/>
          <w:sz w:val="22"/>
          <w:szCs w:val="22"/>
        </w:rPr>
        <w:t>…</w:t>
      </w:r>
      <w:r w:rsidR="0000732A">
        <w:rPr>
          <w:color w:val="000000"/>
          <w:kern w:val="30"/>
          <w:sz w:val="22"/>
          <w:szCs w:val="22"/>
        </w:rPr>
        <w:t>.</w:t>
      </w:r>
      <w:proofErr w:type="gramEnd"/>
      <w:r w:rsidRPr="00E84918">
        <w:rPr>
          <w:color w:val="000000"/>
          <w:kern w:val="30"/>
          <w:sz w:val="22"/>
          <w:szCs w:val="22"/>
        </w:rPr>
        <w:t>………</w:t>
      </w:r>
      <w:r w:rsidR="0000732A">
        <w:rPr>
          <w:color w:val="000000"/>
          <w:kern w:val="30"/>
          <w:sz w:val="22"/>
          <w:szCs w:val="22"/>
        </w:rPr>
        <w:t>…</w:t>
      </w:r>
      <w:r w:rsidRPr="00E84918">
        <w:rPr>
          <w:color w:val="000000"/>
          <w:kern w:val="30"/>
          <w:sz w:val="22"/>
          <w:szCs w:val="22"/>
        </w:rPr>
        <w:t xml:space="preserve">.   </w:t>
      </w:r>
      <w:r w:rsidR="0000732A">
        <w:rPr>
          <w:color w:val="000000"/>
          <w:kern w:val="30"/>
          <w:sz w:val="22"/>
          <w:szCs w:val="22"/>
        </w:rPr>
        <w:t xml:space="preserve"> </w:t>
      </w:r>
      <w:r w:rsidRPr="00E84918">
        <w:rPr>
          <w:color w:val="000000"/>
          <w:kern w:val="30"/>
          <w:sz w:val="22"/>
          <w:szCs w:val="22"/>
          <w:u w:val="single"/>
        </w:rPr>
        <w:t>132 159.00 €</w:t>
      </w:r>
    </w:p>
    <w:p w:rsidR="00E84918" w:rsidRPr="00E84918" w:rsidRDefault="00E84918" w:rsidP="00E84918">
      <w:pPr>
        <w:widowControl w:val="0"/>
        <w:rPr>
          <w:b/>
          <w:color w:val="000000"/>
          <w:sz w:val="22"/>
          <w:szCs w:val="22"/>
        </w:rPr>
      </w:pPr>
      <w:r w:rsidRPr="00E84918">
        <w:rPr>
          <w:color w:val="000000"/>
          <w:kern w:val="30"/>
          <w:sz w:val="22"/>
          <w:szCs w:val="22"/>
        </w:rPr>
        <w:tab/>
        <w:t>Formant un total de …………………...…………………………</w:t>
      </w:r>
      <w:proofErr w:type="gramStart"/>
      <w:r w:rsidRPr="00E84918">
        <w:rPr>
          <w:color w:val="000000"/>
          <w:kern w:val="30"/>
          <w:sz w:val="22"/>
          <w:szCs w:val="22"/>
        </w:rPr>
        <w:t>…….</w:t>
      </w:r>
      <w:proofErr w:type="gramEnd"/>
      <w:r w:rsidRPr="00E84918">
        <w:rPr>
          <w:color w:val="000000"/>
          <w:kern w:val="30"/>
          <w:sz w:val="22"/>
          <w:szCs w:val="22"/>
        </w:rPr>
        <w:t xml:space="preserve">… </w:t>
      </w:r>
      <w:r w:rsidRPr="00E84918">
        <w:rPr>
          <w:b/>
          <w:color w:val="000000"/>
          <w:kern w:val="30"/>
          <w:sz w:val="22"/>
          <w:szCs w:val="22"/>
        </w:rPr>
        <w:t>528 638.00 €</w:t>
      </w:r>
    </w:p>
    <w:p w:rsidR="00E84918" w:rsidRPr="00E84918" w:rsidRDefault="00E84918" w:rsidP="0000732A">
      <w:pPr>
        <w:jc w:val="both"/>
        <w:rPr>
          <w:color w:val="000000"/>
          <w:sz w:val="22"/>
          <w:szCs w:val="22"/>
        </w:rPr>
      </w:pPr>
      <w:r w:rsidRPr="00E84918">
        <w:rPr>
          <w:color w:val="FF0000"/>
          <w:kern w:val="30"/>
          <w:sz w:val="22"/>
          <w:szCs w:val="22"/>
        </w:rPr>
        <w:t xml:space="preserve"> </w:t>
      </w:r>
      <w:r w:rsidRPr="00E84918">
        <w:rPr>
          <w:color w:val="FF0000"/>
          <w:kern w:val="30"/>
          <w:sz w:val="22"/>
          <w:szCs w:val="22"/>
        </w:rPr>
        <w:tab/>
      </w:r>
      <w:r w:rsidRPr="00E84918">
        <w:rPr>
          <w:color w:val="000000"/>
          <w:kern w:val="30"/>
          <w:sz w:val="22"/>
          <w:szCs w:val="22"/>
        </w:rPr>
        <w:t xml:space="preserve">-     </w:t>
      </w:r>
      <w:r w:rsidR="0000732A">
        <w:rPr>
          <w:color w:val="000000"/>
          <w:kern w:val="30"/>
          <w:sz w:val="22"/>
          <w:szCs w:val="22"/>
        </w:rPr>
        <w:t>sollicite</w:t>
      </w:r>
      <w:r w:rsidRPr="00E84918">
        <w:rPr>
          <w:color w:val="000000"/>
          <w:kern w:val="30"/>
          <w:sz w:val="22"/>
          <w:szCs w:val="22"/>
        </w:rPr>
        <w:t xml:space="preserve"> Monsieur </w:t>
      </w:r>
      <w:r w:rsidRPr="00E84918">
        <w:rPr>
          <w:color w:val="000000"/>
          <w:sz w:val="22"/>
          <w:szCs w:val="22"/>
        </w:rPr>
        <w:t xml:space="preserve">le Président du Conseil Départemental d’Ille et Vilaine pour l’attribution d’une aide financière au titre du Contrat </w:t>
      </w:r>
      <w:r w:rsidR="0000732A">
        <w:rPr>
          <w:color w:val="000000"/>
          <w:sz w:val="22"/>
          <w:szCs w:val="22"/>
        </w:rPr>
        <w:t>Départemental de Solidarité Territoriale 2023-2028.</w:t>
      </w:r>
      <w:r w:rsidRPr="00E84918">
        <w:rPr>
          <w:color w:val="000000"/>
          <w:sz w:val="22"/>
          <w:szCs w:val="22"/>
        </w:rPr>
        <w:t xml:space="preserve">  </w:t>
      </w:r>
      <w:r w:rsidR="0000732A">
        <w:rPr>
          <w:color w:val="000000"/>
          <w:sz w:val="22"/>
          <w:szCs w:val="22"/>
        </w:rPr>
        <w:t xml:space="preserve"> </w:t>
      </w:r>
    </w:p>
    <w:p w:rsidR="00217371" w:rsidRDefault="00217371" w:rsidP="00513F1E">
      <w:pPr>
        <w:contextualSpacing/>
        <w:jc w:val="both"/>
      </w:pPr>
    </w:p>
    <w:p w:rsidR="00217371" w:rsidRPr="00DD3F8A" w:rsidRDefault="00217371" w:rsidP="00217371">
      <w:pPr>
        <w:contextualSpacing/>
        <w:jc w:val="both"/>
      </w:pPr>
      <w:r>
        <w:rPr>
          <w:b/>
          <w:i/>
          <w:highlight w:val="lightGray"/>
          <w:u w:val="single"/>
        </w:rPr>
        <w:t>051605</w:t>
      </w:r>
      <w:r w:rsidRPr="00DD3F8A">
        <w:rPr>
          <w:b/>
          <w:i/>
          <w:highlight w:val="lightGray"/>
          <w:u w:val="single"/>
        </w:rPr>
        <w:t>2023</w:t>
      </w:r>
      <w:r w:rsidRPr="00DD3F8A">
        <w:rPr>
          <w:b/>
          <w:highlight w:val="lightGray"/>
        </w:rPr>
        <w:t> :</w:t>
      </w:r>
      <w:r w:rsidRPr="00DD3F8A">
        <w:rPr>
          <w:b/>
          <w:i/>
          <w:highlight w:val="lightGray"/>
        </w:rPr>
        <w:t xml:space="preserve"> </w:t>
      </w:r>
      <w:r w:rsidR="008D5360">
        <w:rPr>
          <w:b/>
          <w:highlight w:val="lightGray"/>
        </w:rPr>
        <w:t>Remplacement d’un</w:t>
      </w:r>
      <w:r w:rsidR="00E70A52">
        <w:rPr>
          <w:b/>
          <w:highlight w:val="lightGray"/>
        </w:rPr>
        <w:t xml:space="preserve"> ordinateur au secrétariat de la Mairie.</w:t>
      </w:r>
    </w:p>
    <w:p w:rsidR="00217371" w:rsidRDefault="00B7672B" w:rsidP="00513F1E">
      <w:pPr>
        <w:contextualSpacing/>
        <w:jc w:val="both"/>
        <w:rPr>
          <w:sz w:val="22"/>
          <w:szCs w:val="22"/>
        </w:rPr>
      </w:pPr>
      <w:r w:rsidRPr="00ED7B96">
        <w:rPr>
          <w:sz w:val="22"/>
          <w:szCs w:val="22"/>
        </w:rPr>
        <w:tab/>
        <w:t xml:space="preserve">L’un des ordinateurs en service au Secrétariat de la Mairie </w:t>
      </w:r>
      <w:r w:rsidR="00FE78D6">
        <w:rPr>
          <w:sz w:val="22"/>
          <w:szCs w:val="22"/>
        </w:rPr>
        <w:t xml:space="preserve">depuis </w:t>
      </w:r>
      <w:r w:rsidRPr="00ED7B96">
        <w:rPr>
          <w:sz w:val="22"/>
          <w:szCs w:val="22"/>
        </w:rPr>
        <w:t>une dizaine d’années, doit être remplacé en raison de disfonctionnements.</w:t>
      </w:r>
    </w:p>
    <w:p w:rsidR="00FE78D6" w:rsidRDefault="00FE78D6" w:rsidP="00513F1E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La Sarl MICRO-C </w:t>
      </w:r>
      <w:r w:rsidR="00643375">
        <w:rPr>
          <w:sz w:val="22"/>
          <w:szCs w:val="22"/>
        </w:rPr>
        <w:t xml:space="preserve">en charge de la maintenance du parc informatique communal, estime son remplacement et la mise en service d’un nouvel appareil à 1 195.20 € </w:t>
      </w:r>
      <w:proofErr w:type="spellStart"/>
      <w:r w:rsidR="00643375">
        <w:rPr>
          <w:sz w:val="22"/>
          <w:szCs w:val="22"/>
        </w:rPr>
        <w:t>t.t.c</w:t>
      </w:r>
      <w:proofErr w:type="spellEnd"/>
      <w:r w:rsidR="00643375">
        <w:rPr>
          <w:sz w:val="22"/>
          <w:szCs w:val="22"/>
        </w:rPr>
        <w:t>.</w:t>
      </w:r>
    </w:p>
    <w:p w:rsidR="00643375" w:rsidRDefault="00643375" w:rsidP="00513F1E">
      <w:pPr>
        <w:contextualSpacing/>
        <w:jc w:val="both"/>
        <w:rPr>
          <w:sz w:val="22"/>
          <w:szCs w:val="22"/>
        </w:rPr>
      </w:pPr>
    </w:p>
    <w:p w:rsidR="00643375" w:rsidRPr="00ED7B96" w:rsidRDefault="00643375" w:rsidP="00513F1E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32191">
        <w:rPr>
          <w:sz w:val="22"/>
          <w:szCs w:val="22"/>
        </w:rPr>
        <w:t>Après en avoir délibéré, le Conseil Municipal donne son accord pour cette dépense qui sera prise en charge sur la section d’investissement du budget 2023.</w:t>
      </w:r>
    </w:p>
    <w:p w:rsidR="00B7672B" w:rsidRDefault="00B7672B" w:rsidP="00513F1E">
      <w:pPr>
        <w:contextualSpacing/>
        <w:jc w:val="both"/>
      </w:pPr>
    </w:p>
    <w:p w:rsidR="00217371" w:rsidRDefault="00217371" w:rsidP="00217371">
      <w:pPr>
        <w:contextualSpacing/>
        <w:jc w:val="both"/>
        <w:rPr>
          <w:b/>
        </w:rPr>
      </w:pPr>
      <w:r>
        <w:rPr>
          <w:b/>
          <w:i/>
          <w:highlight w:val="lightGray"/>
          <w:u w:val="single"/>
        </w:rPr>
        <w:t>061605</w:t>
      </w:r>
      <w:r w:rsidRPr="00DD3F8A">
        <w:rPr>
          <w:b/>
          <w:i/>
          <w:highlight w:val="lightGray"/>
          <w:u w:val="single"/>
        </w:rPr>
        <w:t>2023</w:t>
      </w:r>
      <w:r w:rsidRPr="00DD3F8A">
        <w:rPr>
          <w:b/>
          <w:highlight w:val="lightGray"/>
        </w:rPr>
        <w:t> </w:t>
      </w:r>
      <w:r w:rsidRPr="008D5360">
        <w:rPr>
          <w:b/>
          <w:highlight w:val="lightGray"/>
        </w:rPr>
        <w:t xml:space="preserve">: </w:t>
      </w:r>
      <w:r w:rsidR="008D5360" w:rsidRPr="008D5360">
        <w:rPr>
          <w:b/>
          <w:highlight w:val="lightGray"/>
        </w:rPr>
        <w:t>RIFSEEP</w:t>
      </w:r>
      <w:r w:rsidR="008D5360">
        <w:rPr>
          <w:b/>
          <w:highlight w:val="lightGray"/>
        </w:rPr>
        <w:t xml:space="preserve"> – Modalités d’attribution pour l’année 2023.</w:t>
      </w:r>
    </w:p>
    <w:p w:rsidR="00E95BEC" w:rsidRDefault="00E95BEC" w:rsidP="00E95BEC">
      <w:pPr>
        <w:ind w:firstLine="708"/>
        <w:rPr>
          <w:sz w:val="22"/>
          <w:szCs w:val="22"/>
        </w:rPr>
      </w:pPr>
      <w:r w:rsidRPr="00E95BEC">
        <w:rPr>
          <w:sz w:val="22"/>
          <w:szCs w:val="22"/>
        </w:rPr>
        <w:t>Par délibération du 26 Octobre 2021, le Conseil Municipal a décidé de mettre en place à compter du 1</w:t>
      </w:r>
      <w:r w:rsidRPr="00E95BEC">
        <w:rPr>
          <w:sz w:val="22"/>
          <w:szCs w:val="22"/>
          <w:vertAlign w:val="superscript"/>
        </w:rPr>
        <w:t>er</w:t>
      </w:r>
      <w:r w:rsidRPr="00E95BEC">
        <w:rPr>
          <w:sz w:val="22"/>
          <w:szCs w:val="22"/>
        </w:rPr>
        <w:t xml:space="preserve"> Janvier 2022 le Régime Indemnitaire tenant compte des Fonctions, des Sujétions, de l’Expertise, et de l’Engagement Professionnel (RIFSEEP).</w:t>
      </w:r>
    </w:p>
    <w:p w:rsidR="00E95BEC" w:rsidRPr="00E95BEC" w:rsidRDefault="00E95BEC" w:rsidP="00E95BEC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Les modalités d’attribution ont quant à elles été validées par décision du 28 avril 2022, de la manière suivante : </w:t>
      </w:r>
    </w:p>
    <w:p w:rsidR="00E95BEC" w:rsidRPr="00E95BEC" w:rsidRDefault="00E95BEC" w:rsidP="00E95BEC">
      <w:pPr>
        <w:ind w:firstLine="708"/>
        <w:rPr>
          <w:sz w:val="22"/>
          <w:szCs w:val="22"/>
          <w:u w:val="single"/>
        </w:rPr>
      </w:pPr>
      <w:r w:rsidRPr="00E95BEC">
        <w:rPr>
          <w:sz w:val="22"/>
          <w:szCs w:val="22"/>
          <w:u w:val="single"/>
        </w:rPr>
        <w:t>Part fixe : Indemnité tenant compte des fonctions, des sujétions et de l’expertise (IFSE).</w:t>
      </w:r>
    </w:p>
    <w:p w:rsidR="00E95BEC" w:rsidRPr="00E95BEC" w:rsidRDefault="00E95BEC" w:rsidP="00E95BEC">
      <w:pPr>
        <w:rPr>
          <w:b/>
          <w:sz w:val="22"/>
          <w:szCs w:val="22"/>
          <w:u w:val="single"/>
        </w:rPr>
      </w:pPr>
      <w:r w:rsidRPr="00E95BEC">
        <w:rPr>
          <w:b/>
          <w:sz w:val="22"/>
          <w:szCs w:val="22"/>
          <w:u w:val="single"/>
        </w:rPr>
        <w:t>Catégorie A :</w:t>
      </w:r>
    </w:p>
    <w:p w:rsidR="00E95BEC" w:rsidRPr="00E95BEC" w:rsidRDefault="00E95BEC" w:rsidP="00E95BEC">
      <w:pPr>
        <w:numPr>
          <w:ilvl w:val="0"/>
          <w:numId w:val="37"/>
        </w:numPr>
        <w:contextualSpacing/>
        <w:rPr>
          <w:sz w:val="22"/>
          <w:szCs w:val="22"/>
        </w:rPr>
      </w:pPr>
      <w:r w:rsidRPr="00E95BEC">
        <w:rPr>
          <w:sz w:val="22"/>
          <w:szCs w:val="22"/>
        </w:rPr>
        <w:t>Le montant annuel versé à l’agent de cette catégorie correspondra à 200 % de son salaire net dès 2022.</w:t>
      </w:r>
    </w:p>
    <w:p w:rsidR="00E95BEC" w:rsidRPr="00E95BEC" w:rsidRDefault="00E95BEC" w:rsidP="00E95BEC">
      <w:pPr>
        <w:rPr>
          <w:b/>
          <w:sz w:val="22"/>
          <w:szCs w:val="22"/>
          <w:u w:val="single"/>
        </w:rPr>
      </w:pPr>
      <w:r w:rsidRPr="00E95BEC">
        <w:rPr>
          <w:b/>
          <w:sz w:val="22"/>
          <w:szCs w:val="22"/>
          <w:u w:val="single"/>
        </w:rPr>
        <w:t>Catégorie C :</w:t>
      </w:r>
    </w:p>
    <w:p w:rsidR="00E95BEC" w:rsidRPr="00E95BEC" w:rsidRDefault="00E95BEC" w:rsidP="00E95BEC">
      <w:pPr>
        <w:numPr>
          <w:ilvl w:val="0"/>
          <w:numId w:val="37"/>
        </w:numPr>
        <w:contextualSpacing/>
        <w:rPr>
          <w:color w:val="FF0000"/>
          <w:sz w:val="22"/>
          <w:szCs w:val="22"/>
        </w:rPr>
      </w:pPr>
      <w:r w:rsidRPr="00E95BEC">
        <w:rPr>
          <w:sz w:val="22"/>
          <w:szCs w:val="22"/>
        </w:rPr>
        <w:t xml:space="preserve">Le montant annuel versé à chaque agent de cette catégorie devra, sous un délai de 2 années, être équivalent à 100 % de leur salaire net respectif, soit 50 % en 2022 et 100 % en 2023. </w:t>
      </w:r>
    </w:p>
    <w:p w:rsidR="00E95BEC" w:rsidRPr="00E95BEC" w:rsidRDefault="00E95BEC" w:rsidP="00E95BEC">
      <w:pPr>
        <w:ind w:left="1068"/>
        <w:contextualSpacing/>
        <w:rPr>
          <w:sz w:val="22"/>
          <w:szCs w:val="22"/>
        </w:rPr>
      </w:pPr>
    </w:p>
    <w:p w:rsidR="00E95BEC" w:rsidRPr="00E95BEC" w:rsidRDefault="00E95BEC" w:rsidP="00E95BEC">
      <w:pPr>
        <w:ind w:firstLine="708"/>
        <w:rPr>
          <w:sz w:val="22"/>
          <w:szCs w:val="22"/>
          <w:u w:val="single"/>
        </w:rPr>
      </w:pPr>
      <w:r w:rsidRPr="00E95BEC">
        <w:rPr>
          <w:sz w:val="22"/>
          <w:szCs w:val="22"/>
          <w:u w:val="single"/>
        </w:rPr>
        <w:t>Part variable : Complément Indemnitaire Annuel (CIA).</w:t>
      </w:r>
    </w:p>
    <w:p w:rsidR="00E95BEC" w:rsidRPr="00E95BEC" w:rsidRDefault="00E95BEC" w:rsidP="00E95BEC">
      <w:pPr>
        <w:contextualSpacing/>
        <w:rPr>
          <w:sz w:val="22"/>
          <w:szCs w:val="22"/>
        </w:rPr>
      </w:pPr>
      <w:r w:rsidRPr="00E95BEC">
        <w:rPr>
          <w:sz w:val="22"/>
          <w:szCs w:val="22"/>
        </w:rPr>
        <w:t xml:space="preserve"> </w:t>
      </w:r>
    </w:p>
    <w:p w:rsidR="00E95BEC" w:rsidRPr="00E95BEC" w:rsidRDefault="00E95BEC" w:rsidP="00E95BEC">
      <w:pPr>
        <w:contextualSpacing/>
        <w:rPr>
          <w:b/>
          <w:sz w:val="22"/>
          <w:szCs w:val="22"/>
          <w:u w:val="single"/>
        </w:rPr>
      </w:pPr>
      <w:r w:rsidRPr="00E95BEC">
        <w:rPr>
          <w:b/>
          <w:sz w:val="22"/>
          <w:szCs w:val="22"/>
          <w:u w:val="single"/>
        </w:rPr>
        <w:t>Catégorie A</w:t>
      </w:r>
    </w:p>
    <w:p w:rsidR="00E95BEC" w:rsidRPr="00E95BEC" w:rsidRDefault="00E95BEC" w:rsidP="00E95BEC">
      <w:pPr>
        <w:numPr>
          <w:ilvl w:val="0"/>
          <w:numId w:val="37"/>
        </w:numPr>
        <w:contextualSpacing/>
        <w:rPr>
          <w:sz w:val="22"/>
          <w:szCs w:val="22"/>
        </w:rPr>
      </w:pPr>
      <w:r w:rsidRPr="00E95BEC">
        <w:rPr>
          <w:sz w:val="22"/>
          <w:szCs w:val="22"/>
        </w:rPr>
        <w:t>Le CIA correspondra à 15 % du montant annuel maximum du CI fixé pour la filière administrative de cette catégorie.</w:t>
      </w:r>
    </w:p>
    <w:p w:rsidR="00E95BEC" w:rsidRPr="00E95BEC" w:rsidRDefault="00E95BEC" w:rsidP="00E95BEC">
      <w:pPr>
        <w:contextualSpacing/>
        <w:rPr>
          <w:b/>
          <w:sz w:val="22"/>
          <w:szCs w:val="22"/>
          <w:u w:val="single"/>
        </w:rPr>
      </w:pPr>
      <w:r w:rsidRPr="00E95BEC">
        <w:rPr>
          <w:b/>
          <w:sz w:val="22"/>
          <w:szCs w:val="22"/>
          <w:u w:val="single"/>
        </w:rPr>
        <w:t>Catégorie C</w:t>
      </w:r>
    </w:p>
    <w:p w:rsidR="00E95BEC" w:rsidRPr="00E95BEC" w:rsidRDefault="00E95BEC" w:rsidP="00E95BEC">
      <w:pPr>
        <w:contextualSpacing/>
        <w:rPr>
          <w:sz w:val="22"/>
          <w:szCs w:val="22"/>
        </w:rPr>
      </w:pPr>
      <w:r w:rsidRPr="00E95BEC">
        <w:rPr>
          <w:sz w:val="22"/>
          <w:szCs w:val="22"/>
        </w:rPr>
        <w:lastRenderedPageBreak/>
        <w:tab/>
        <w:t>Compte tenu de la mise en œuvre du RIFSEEP à compter du 1</w:t>
      </w:r>
      <w:r w:rsidRPr="00E95BEC">
        <w:rPr>
          <w:sz w:val="22"/>
          <w:szCs w:val="22"/>
          <w:vertAlign w:val="superscript"/>
        </w:rPr>
        <w:t>er</w:t>
      </w:r>
      <w:r w:rsidRPr="00E95BEC">
        <w:rPr>
          <w:sz w:val="22"/>
          <w:szCs w:val="22"/>
        </w:rPr>
        <w:t xml:space="preserve"> janvier 2022, une équité sera appliquée entre tous les personnels de cette catégorie à titre exceptionnel pour l’exercice en cours</w:t>
      </w:r>
    </w:p>
    <w:p w:rsidR="00E95BEC" w:rsidRPr="00E95BEC" w:rsidRDefault="00E95BEC" w:rsidP="00E95BEC">
      <w:pPr>
        <w:contextualSpacing/>
        <w:rPr>
          <w:sz w:val="22"/>
          <w:szCs w:val="22"/>
        </w:rPr>
      </w:pPr>
      <w:r w:rsidRPr="00E95BEC">
        <w:rPr>
          <w:sz w:val="22"/>
          <w:szCs w:val="22"/>
        </w:rPr>
        <w:t xml:space="preserve">Ainsi, le CIA sera fixé à 10 % du montant annuel maximum du CI fixé pour chacune des filières en fonction de l’appartenance de chaque agent, au prorata du temps de travail. </w:t>
      </w:r>
    </w:p>
    <w:p w:rsidR="00E95BEC" w:rsidRPr="00E95BEC" w:rsidRDefault="00E95BEC" w:rsidP="00E95BEC">
      <w:pPr>
        <w:contextualSpacing/>
        <w:rPr>
          <w:sz w:val="22"/>
          <w:szCs w:val="22"/>
        </w:rPr>
      </w:pPr>
    </w:p>
    <w:p w:rsidR="00E95BEC" w:rsidRPr="00E95BEC" w:rsidRDefault="00E95BEC" w:rsidP="00E95BEC">
      <w:pPr>
        <w:numPr>
          <w:ilvl w:val="0"/>
          <w:numId w:val="37"/>
        </w:numPr>
        <w:contextualSpacing/>
        <w:rPr>
          <w:sz w:val="22"/>
          <w:szCs w:val="22"/>
        </w:rPr>
      </w:pPr>
      <w:r w:rsidRPr="00E95BEC">
        <w:rPr>
          <w:sz w:val="22"/>
          <w:szCs w:val="22"/>
        </w:rPr>
        <w:t xml:space="preserve">Pour les personnels chargés de l’entretien de leurs vêtements professionnels, une majoration du CIA leur sera attribuée et sera indexée sur l’indice annuel moyen des prix </w:t>
      </w:r>
      <w:proofErr w:type="gramStart"/>
      <w:r w:rsidRPr="00E95BEC">
        <w:rPr>
          <w:sz w:val="22"/>
          <w:szCs w:val="22"/>
        </w:rPr>
        <w:t>à la consommation fixé</w:t>
      </w:r>
      <w:proofErr w:type="gramEnd"/>
      <w:r w:rsidRPr="00E95BEC">
        <w:rPr>
          <w:sz w:val="22"/>
          <w:szCs w:val="22"/>
        </w:rPr>
        <w:t xml:space="preserve"> par l’INSEE.</w:t>
      </w:r>
    </w:p>
    <w:p w:rsidR="00E95BEC" w:rsidRPr="00E95BEC" w:rsidRDefault="00E95BEC" w:rsidP="00E95BEC">
      <w:pPr>
        <w:ind w:left="1068"/>
        <w:contextualSpacing/>
        <w:rPr>
          <w:sz w:val="22"/>
          <w:szCs w:val="22"/>
        </w:rPr>
      </w:pPr>
      <w:r w:rsidRPr="00E95BEC">
        <w:rPr>
          <w:sz w:val="22"/>
          <w:szCs w:val="22"/>
        </w:rPr>
        <w:t>Elle s’élèvera à 300 € net annuel mais sera exceptionnellement portée pour l’exercice 2022 à 400 € au bénéfice des agents du service technique, ces derniers ayant pris en charge leurs vêtements depuis le 1</w:t>
      </w:r>
      <w:r w:rsidRPr="00E95BEC">
        <w:rPr>
          <w:sz w:val="22"/>
          <w:szCs w:val="22"/>
          <w:vertAlign w:val="superscript"/>
        </w:rPr>
        <w:t>er</w:t>
      </w:r>
      <w:r w:rsidRPr="00E95BEC">
        <w:rPr>
          <w:sz w:val="22"/>
          <w:szCs w:val="22"/>
        </w:rPr>
        <w:t xml:space="preserve"> septembre 2021.</w:t>
      </w:r>
    </w:p>
    <w:p w:rsidR="00E95BEC" w:rsidRPr="00E95BEC" w:rsidRDefault="00E95BEC" w:rsidP="00E95BEC">
      <w:pPr>
        <w:ind w:left="1068"/>
        <w:contextualSpacing/>
        <w:rPr>
          <w:sz w:val="22"/>
          <w:szCs w:val="22"/>
        </w:rPr>
      </w:pPr>
      <w:r w:rsidRPr="00E95BEC">
        <w:rPr>
          <w:sz w:val="22"/>
          <w:szCs w:val="22"/>
        </w:rPr>
        <w:t>Cette majoration prendra fin dans le cas où le nettoyage des vêtements par les agents concernés venait à cesser.</w:t>
      </w:r>
    </w:p>
    <w:p w:rsidR="00E95BEC" w:rsidRPr="00E95BEC" w:rsidRDefault="00E95BEC" w:rsidP="00E95BEC">
      <w:pPr>
        <w:ind w:left="1068"/>
        <w:contextualSpacing/>
        <w:rPr>
          <w:sz w:val="22"/>
          <w:szCs w:val="22"/>
        </w:rPr>
      </w:pPr>
    </w:p>
    <w:p w:rsidR="00E95BEC" w:rsidRDefault="00E95BEC" w:rsidP="00E95BEC">
      <w:pPr>
        <w:ind w:left="1068"/>
        <w:contextualSpacing/>
        <w:rPr>
          <w:sz w:val="22"/>
          <w:szCs w:val="22"/>
        </w:rPr>
      </w:pPr>
      <w:r w:rsidRPr="00E95BEC">
        <w:rPr>
          <w:sz w:val="22"/>
          <w:szCs w:val="22"/>
        </w:rPr>
        <w:t>A compter de 2023, le CIA sera attribué en fonction des résultats et des objectifs de chaque agent.</w:t>
      </w:r>
    </w:p>
    <w:p w:rsidR="00E95BEC" w:rsidRDefault="00E95BEC" w:rsidP="00E95BEC">
      <w:pPr>
        <w:ind w:left="1068"/>
        <w:contextualSpacing/>
        <w:rPr>
          <w:sz w:val="22"/>
          <w:szCs w:val="22"/>
        </w:rPr>
      </w:pPr>
    </w:p>
    <w:p w:rsidR="006D3022" w:rsidRDefault="006D3022" w:rsidP="00F73678">
      <w:pPr>
        <w:ind w:firstLine="708"/>
        <w:rPr>
          <w:sz w:val="22"/>
          <w:szCs w:val="22"/>
        </w:rPr>
      </w:pPr>
      <w:r>
        <w:rPr>
          <w:sz w:val="22"/>
          <w:szCs w:val="22"/>
        </w:rPr>
        <w:t>En tout premier lieu, Monsieur le Maire informe l’Assemblée que</w:t>
      </w:r>
      <w:r w:rsidR="00973B70">
        <w:rPr>
          <w:sz w:val="22"/>
          <w:szCs w:val="22"/>
        </w:rPr>
        <w:t xml:space="preserve"> l’</w:t>
      </w:r>
      <w:r>
        <w:rPr>
          <w:sz w:val="22"/>
          <w:szCs w:val="22"/>
        </w:rPr>
        <w:t>Agent de Maîtrise Principal (Catégorie C)</w:t>
      </w:r>
      <w:r w:rsidR="00973B70">
        <w:rPr>
          <w:sz w:val="22"/>
          <w:szCs w:val="22"/>
        </w:rPr>
        <w:t xml:space="preserve"> affecté aux services techniques</w:t>
      </w:r>
      <w:r>
        <w:rPr>
          <w:sz w:val="22"/>
          <w:szCs w:val="22"/>
        </w:rPr>
        <w:t>, fera valoir ses droits à la retraite à compter du 1</w:t>
      </w:r>
      <w:r w:rsidRPr="006D3022"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Août 2023. De ce fait, l</w:t>
      </w:r>
      <w:r w:rsidR="00147D19">
        <w:rPr>
          <w:sz w:val="22"/>
          <w:szCs w:val="22"/>
        </w:rPr>
        <w:t>’attribution de l’IFSE et du</w:t>
      </w:r>
      <w:r>
        <w:rPr>
          <w:sz w:val="22"/>
          <w:szCs w:val="22"/>
        </w:rPr>
        <w:t xml:space="preserve"> CIA </w:t>
      </w:r>
      <w:r w:rsidR="00147D19">
        <w:rPr>
          <w:sz w:val="22"/>
          <w:szCs w:val="22"/>
        </w:rPr>
        <w:t xml:space="preserve">le concernant, </w:t>
      </w:r>
      <w:r>
        <w:rPr>
          <w:sz w:val="22"/>
          <w:szCs w:val="22"/>
        </w:rPr>
        <w:t>seront calculés au prorata du temps réellement passé au service de la Commune.</w:t>
      </w:r>
    </w:p>
    <w:p w:rsidR="006D3022" w:rsidRDefault="006D3022" w:rsidP="00F73678">
      <w:pPr>
        <w:ind w:firstLine="708"/>
        <w:rPr>
          <w:sz w:val="22"/>
          <w:szCs w:val="22"/>
        </w:rPr>
      </w:pPr>
    </w:p>
    <w:p w:rsidR="00A26DA9" w:rsidRPr="00F73678" w:rsidRDefault="00147D19" w:rsidP="00F73678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Pour ce qui est du Complément Indemnitaire Annuel, </w:t>
      </w:r>
      <w:r w:rsidR="00A26DA9" w:rsidRPr="00F73678">
        <w:rPr>
          <w:sz w:val="22"/>
          <w:szCs w:val="22"/>
        </w:rPr>
        <w:t>les membres de la commission en charge de cette question se sont réunis récemment</w:t>
      </w:r>
      <w:r w:rsidR="00F73678" w:rsidRPr="00F7367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Il a été décidé de </w:t>
      </w:r>
      <w:r w:rsidR="00F73678" w:rsidRPr="00F73678">
        <w:rPr>
          <w:sz w:val="22"/>
          <w:szCs w:val="22"/>
        </w:rPr>
        <w:t xml:space="preserve">réduire le CIA </w:t>
      </w:r>
      <w:r w:rsidR="00257989">
        <w:rPr>
          <w:sz w:val="22"/>
          <w:szCs w:val="22"/>
        </w:rPr>
        <w:t>à 70 € au lieu de 100 € pour un agent</w:t>
      </w:r>
      <w:r>
        <w:rPr>
          <w:sz w:val="22"/>
          <w:szCs w:val="22"/>
        </w:rPr>
        <w:t xml:space="preserve"> de catégorie C</w:t>
      </w:r>
      <w:r w:rsidR="00257989">
        <w:rPr>
          <w:sz w:val="22"/>
          <w:szCs w:val="22"/>
        </w:rPr>
        <w:t>, et de supprimer ce CIA pour un second agent</w:t>
      </w:r>
      <w:r>
        <w:rPr>
          <w:sz w:val="22"/>
          <w:szCs w:val="22"/>
        </w:rPr>
        <w:t xml:space="preserve"> également de catégorie C. Les motifs</w:t>
      </w:r>
      <w:r w:rsidR="00F73678" w:rsidRPr="00F73678">
        <w:rPr>
          <w:sz w:val="22"/>
          <w:szCs w:val="22"/>
        </w:rPr>
        <w:t xml:space="preserve"> sont exposés à l’assemblée. </w:t>
      </w:r>
    </w:p>
    <w:p w:rsidR="00E95BEC" w:rsidRPr="00F73678" w:rsidRDefault="00E95BEC" w:rsidP="00E95BEC">
      <w:pPr>
        <w:ind w:left="1065"/>
        <w:rPr>
          <w:sz w:val="22"/>
          <w:szCs w:val="22"/>
        </w:rPr>
      </w:pPr>
    </w:p>
    <w:p w:rsidR="00E95BEC" w:rsidRPr="00F73678" w:rsidRDefault="00E95BEC" w:rsidP="00E95BEC">
      <w:pPr>
        <w:ind w:left="1065"/>
        <w:rPr>
          <w:sz w:val="22"/>
          <w:szCs w:val="22"/>
        </w:rPr>
      </w:pPr>
      <w:r w:rsidRPr="00F73678">
        <w:rPr>
          <w:sz w:val="22"/>
          <w:szCs w:val="22"/>
        </w:rPr>
        <w:t>Après en avoir délibéré, le Conseil Municipal décide :</w:t>
      </w:r>
    </w:p>
    <w:p w:rsidR="00973B70" w:rsidRDefault="00147D19" w:rsidP="00E95BEC">
      <w:pPr>
        <w:numPr>
          <w:ilvl w:val="0"/>
          <w:numId w:val="37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D’effectuer </w:t>
      </w:r>
      <w:r w:rsidR="00973B70">
        <w:rPr>
          <w:sz w:val="22"/>
          <w:szCs w:val="22"/>
        </w:rPr>
        <w:t>exceptionnellement en une seule fois le versement de l’IFSE et du CIA attribué à l’agent partant à la retraite au 1</w:t>
      </w:r>
      <w:r w:rsidR="00973B70" w:rsidRPr="00973B70">
        <w:rPr>
          <w:sz w:val="22"/>
          <w:szCs w:val="22"/>
          <w:vertAlign w:val="superscript"/>
        </w:rPr>
        <w:t>er</w:t>
      </w:r>
      <w:r w:rsidR="00973B70">
        <w:rPr>
          <w:sz w:val="22"/>
          <w:szCs w:val="22"/>
        </w:rPr>
        <w:t xml:space="preserve"> Août 2023, les montants correspondant à la période comprise entre le 1</w:t>
      </w:r>
      <w:r w:rsidR="00973B70" w:rsidRPr="00973B70">
        <w:rPr>
          <w:sz w:val="22"/>
          <w:szCs w:val="22"/>
          <w:vertAlign w:val="superscript"/>
        </w:rPr>
        <w:t>er</w:t>
      </w:r>
      <w:r w:rsidR="00973B70">
        <w:rPr>
          <w:sz w:val="22"/>
          <w:szCs w:val="22"/>
        </w:rPr>
        <w:t xml:space="preserve"> Janvier et le 31 Juillet 2023.</w:t>
      </w:r>
    </w:p>
    <w:p w:rsidR="00E95BEC" w:rsidRPr="00F73678" w:rsidRDefault="00973B70" w:rsidP="00E95BEC">
      <w:pPr>
        <w:numPr>
          <w:ilvl w:val="0"/>
          <w:numId w:val="37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D’appliquer la décision de la Commission communale en charge du RIFSEEP, en procédant à la réduction ou à la suppression du CIA pour 2 agents de catégorie C</w:t>
      </w:r>
      <w:r w:rsidR="00E95BEC" w:rsidRPr="00F73678">
        <w:rPr>
          <w:sz w:val="22"/>
          <w:szCs w:val="22"/>
        </w:rPr>
        <w:t>.</w:t>
      </w:r>
    </w:p>
    <w:p w:rsidR="00E95BEC" w:rsidRPr="00F73678" w:rsidRDefault="00E95BEC" w:rsidP="00E95BEC">
      <w:pPr>
        <w:numPr>
          <w:ilvl w:val="0"/>
          <w:numId w:val="37"/>
        </w:numPr>
        <w:contextualSpacing/>
        <w:rPr>
          <w:sz w:val="22"/>
          <w:szCs w:val="22"/>
        </w:rPr>
      </w:pPr>
      <w:r w:rsidRPr="00F73678">
        <w:rPr>
          <w:sz w:val="22"/>
          <w:szCs w:val="22"/>
        </w:rPr>
        <w:t>Donne pouvoir à Monsieur le Maire pour la rédaction des arrêtés individuels annuel, en se conformant aux dispositions indiquées dans la présente délibération.</w:t>
      </w:r>
    </w:p>
    <w:p w:rsidR="00E95BEC" w:rsidRPr="00F73678" w:rsidRDefault="00F73678" w:rsidP="00E95BEC">
      <w:pPr>
        <w:numPr>
          <w:ilvl w:val="0"/>
          <w:numId w:val="37"/>
        </w:numPr>
        <w:contextualSpacing/>
        <w:rPr>
          <w:sz w:val="22"/>
          <w:szCs w:val="22"/>
        </w:rPr>
      </w:pPr>
      <w:r w:rsidRPr="00F73678">
        <w:rPr>
          <w:sz w:val="22"/>
          <w:szCs w:val="22"/>
        </w:rPr>
        <w:t>Maintient</w:t>
      </w:r>
      <w:r w:rsidR="00E95BEC" w:rsidRPr="00F73678">
        <w:rPr>
          <w:sz w:val="22"/>
          <w:szCs w:val="22"/>
        </w:rPr>
        <w:t xml:space="preserve"> la périodicité de versement du RIFSEEP au semestre.</w:t>
      </w:r>
    </w:p>
    <w:p w:rsidR="00F12A75" w:rsidRPr="00DD3F8A" w:rsidRDefault="00F12A75" w:rsidP="00217371">
      <w:pPr>
        <w:contextualSpacing/>
        <w:jc w:val="both"/>
      </w:pPr>
    </w:p>
    <w:p w:rsidR="00217371" w:rsidRPr="00DD3F8A" w:rsidRDefault="008D5360" w:rsidP="00217371">
      <w:pPr>
        <w:contextualSpacing/>
        <w:jc w:val="both"/>
      </w:pPr>
      <w:r w:rsidRPr="008D5360">
        <w:rPr>
          <w:b/>
          <w:highlight w:val="lightGray"/>
        </w:rPr>
        <w:t xml:space="preserve">Demande de participation financière – Commune de La Selle en </w:t>
      </w:r>
      <w:proofErr w:type="spellStart"/>
      <w:r w:rsidRPr="008D5360">
        <w:rPr>
          <w:b/>
          <w:highlight w:val="lightGray"/>
        </w:rPr>
        <w:t>Luitré</w:t>
      </w:r>
      <w:proofErr w:type="spellEnd"/>
    </w:p>
    <w:p w:rsidR="00217371" w:rsidRPr="0096090C" w:rsidRDefault="00D9484F" w:rsidP="00513F1E">
      <w:pPr>
        <w:contextualSpacing/>
        <w:jc w:val="both"/>
        <w:rPr>
          <w:sz w:val="22"/>
          <w:szCs w:val="22"/>
        </w:rPr>
      </w:pPr>
      <w:r w:rsidRPr="0096090C">
        <w:rPr>
          <w:sz w:val="22"/>
          <w:szCs w:val="22"/>
        </w:rPr>
        <w:tab/>
        <w:t xml:space="preserve">La </w:t>
      </w:r>
      <w:r w:rsidR="00BC11B9" w:rsidRPr="0096090C">
        <w:rPr>
          <w:sz w:val="22"/>
          <w:szCs w:val="22"/>
        </w:rPr>
        <w:t xml:space="preserve">Commune de La Selle en </w:t>
      </w:r>
      <w:proofErr w:type="spellStart"/>
      <w:r w:rsidR="00BC11B9" w:rsidRPr="0096090C">
        <w:rPr>
          <w:sz w:val="22"/>
          <w:szCs w:val="22"/>
        </w:rPr>
        <w:t>Luitré</w:t>
      </w:r>
      <w:proofErr w:type="spellEnd"/>
      <w:r w:rsidR="00BC11B9" w:rsidRPr="0096090C">
        <w:rPr>
          <w:sz w:val="22"/>
          <w:szCs w:val="22"/>
        </w:rPr>
        <w:t xml:space="preserve"> projette de créer un terrain de football synthétique. S’agissant d’un équipement qui sera destiné au </w:t>
      </w:r>
      <w:proofErr w:type="spellStart"/>
      <w:r w:rsidR="00BC11B9" w:rsidRPr="0096090C">
        <w:rPr>
          <w:sz w:val="22"/>
          <w:szCs w:val="22"/>
        </w:rPr>
        <w:t>Goupement</w:t>
      </w:r>
      <w:proofErr w:type="spellEnd"/>
      <w:r w:rsidR="00BC11B9" w:rsidRPr="0096090C">
        <w:rPr>
          <w:sz w:val="22"/>
          <w:szCs w:val="22"/>
        </w:rPr>
        <w:t xml:space="preserve"> des Jeunes du Bocage Fougerais et au Bocage Football Club, il pourrait être qualifié d’équipement intercommunal.</w:t>
      </w:r>
    </w:p>
    <w:p w:rsidR="00BC11B9" w:rsidRPr="0096090C" w:rsidRDefault="00BC11B9" w:rsidP="00513F1E">
      <w:pPr>
        <w:contextualSpacing/>
        <w:jc w:val="both"/>
        <w:rPr>
          <w:sz w:val="22"/>
          <w:szCs w:val="22"/>
        </w:rPr>
      </w:pPr>
      <w:r w:rsidRPr="0096090C">
        <w:rPr>
          <w:sz w:val="22"/>
          <w:szCs w:val="22"/>
        </w:rPr>
        <w:tab/>
        <w:t xml:space="preserve">A ce titre, la Commune de </w:t>
      </w:r>
      <w:proofErr w:type="spellStart"/>
      <w:r w:rsidRPr="0096090C">
        <w:rPr>
          <w:sz w:val="22"/>
          <w:szCs w:val="22"/>
        </w:rPr>
        <w:t>Beaucé</w:t>
      </w:r>
      <w:proofErr w:type="spellEnd"/>
      <w:r w:rsidRPr="0096090C">
        <w:rPr>
          <w:sz w:val="22"/>
          <w:szCs w:val="22"/>
        </w:rPr>
        <w:t xml:space="preserve"> est sollicité</w:t>
      </w:r>
      <w:r w:rsidR="00E462DB">
        <w:rPr>
          <w:sz w:val="22"/>
          <w:szCs w:val="22"/>
        </w:rPr>
        <w:t>e</w:t>
      </w:r>
      <w:r w:rsidRPr="0096090C">
        <w:rPr>
          <w:sz w:val="22"/>
          <w:szCs w:val="22"/>
        </w:rPr>
        <w:t xml:space="preserve"> afin de contribuer à son financement.</w:t>
      </w:r>
    </w:p>
    <w:p w:rsidR="00426748" w:rsidRPr="0096090C" w:rsidRDefault="00426748" w:rsidP="00513F1E">
      <w:pPr>
        <w:contextualSpacing/>
        <w:jc w:val="both"/>
        <w:rPr>
          <w:sz w:val="22"/>
          <w:szCs w:val="22"/>
        </w:rPr>
      </w:pPr>
    </w:p>
    <w:p w:rsidR="00426748" w:rsidRPr="0096090C" w:rsidRDefault="00426748" w:rsidP="00513F1E">
      <w:pPr>
        <w:contextualSpacing/>
        <w:jc w:val="both"/>
        <w:rPr>
          <w:sz w:val="22"/>
          <w:szCs w:val="22"/>
        </w:rPr>
      </w:pPr>
      <w:r w:rsidRPr="0096090C">
        <w:rPr>
          <w:sz w:val="22"/>
          <w:szCs w:val="22"/>
        </w:rPr>
        <w:tab/>
        <w:t>Le Conseil Municipal va mener une réflexion sur ce sujet.</w:t>
      </w:r>
    </w:p>
    <w:p w:rsidR="00426748" w:rsidRDefault="00426748" w:rsidP="00513F1E">
      <w:pPr>
        <w:contextualSpacing/>
        <w:jc w:val="both"/>
      </w:pPr>
    </w:p>
    <w:p w:rsidR="00217371" w:rsidRPr="008D5360" w:rsidRDefault="008D5360" w:rsidP="00217371">
      <w:pPr>
        <w:contextualSpacing/>
        <w:jc w:val="both"/>
      </w:pPr>
      <w:r w:rsidRPr="008D5360">
        <w:rPr>
          <w:b/>
          <w:highlight w:val="lightGray"/>
        </w:rPr>
        <w:t>Énergie – Bilan annuel 2022</w:t>
      </w:r>
    </w:p>
    <w:p w:rsidR="00217371" w:rsidRPr="0096090C" w:rsidRDefault="00426748" w:rsidP="00513F1E">
      <w:pPr>
        <w:contextualSpacing/>
        <w:jc w:val="both"/>
        <w:rPr>
          <w:sz w:val="22"/>
          <w:szCs w:val="22"/>
        </w:rPr>
      </w:pPr>
      <w:r w:rsidRPr="0096090C">
        <w:rPr>
          <w:sz w:val="22"/>
          <w:szCs w:val="22"/>
        </w:rPr>
        <w:tab/>
        <w:t>Le bilan annuel énergie 2022 est porté à la connaissance de l’Assemblée.</w:t>
      </w:r>
    </w:p>
    <w:p w:rsidR="00426748" w:rsidRPr="0096090C" w:rsidRDefault="00426748" w:rsidP="00513F1E">
      <w:pPr>
        <w:contextualSpacing/>
        <w:jc w:val="both"/>
        <w:rPr>
          <w:sz w:val="22"/>
          <w:szCs w:val="22"/>
        </w:rPr>
      </w:pPr>
      <w:r w:rsidRPr="0096090C">
        <w:rPr>
          <w:sz w:val="22"/>
          <w:szCs w:val="22"/>
        </w:rPr>
        <w:tab/>
        <w:t xml:space="preserve">Il en ressort que les économies d’énergie engagées depuis 2017 portent leurs fruits. A consommation égale par rapport à l’année 2017, les dépenses énergétiques pour la Commune de </w:t>
      </w:r>
      <w:proofErr w:type="spellStart"/>
      <w:r w:rsidRPr="0096090C">
        <w:rPr>
          <w:sz w:val="22"/>
          <w:szCs w:val="22"/>
        </w:rPr>
        <w:t>Beaucé</w:t>
      </w:r>
      <w:proofErr w:type="spellEnd"/>
      <w:r w:rsidRPr="0096090C">
        <w:rPr>
          <w:sz w:val="22"/>
          <w:szCs w:val="22"/>
        </w:rPr>
        <w:t xml:space="preserve"> auraient été plus élevées de 16 281 €.</w:t>
      </w:r>
    </w:p>
    <w:p w:rsidR="00426748" w:rsidRDefault="00426748" w:rsidP="00513F1E">
      <w:pPr>
        <w:contextualSpacing/>
        <w:jc w:val="both"/>
      </w:pPr>
    </w:p>
    <w:p w:rsidR="00217371" w:rsidRPr="00DD3F8A" w:rsidRDefault="008D5360" w:rsidP="00217371">
      <w:pPr>
        <w:contextualSpacing/>
        <w:jc w:val="both"/>
      </w:pPr>
      <w:r w:rsidRPr="008D5360">
        <w:rPr>
          <w:b/>
          <w:highlight w:val="lightGray"/>
        </w:rPr>
        <w:t>Opération « La Mer commence ici ».</w:t>
      </w:r>
    </w:p>
    <w:p w:rsidR="00217371" w:rsidRPr="0096090C" w:rsidRDefault="00B048F3" w:rsidP="00513F1E">
      <w:pPr>
        <w:contextualSpacing/>
        <w:jc w:val="both"/>
        <w:rPr>
          <w:sz w:val="22"/>
          <w:szCs w:val="22"/>
        </w:rPr>
      </w:pPr>
      <w:r w:rsidRPr="0096090C">
        <w:rPr>
          <w:sz w:val="22"/>
          <w:szCs w:val="22"/>
        </w:rPr>
        <w:tab/>
        <w:t>L’objectif de l’opération « La Mer commence ICI » est de sensibiliser le grand public sur les risques de pollution de la mer liés au détritus jetés sur la voie publique.</w:t>
      </w:r>
    </w:p>
    <w:p w:rsidR="00B048F3" w:rsidRPr="0096090C" w:rsidRDefault="00B048F3" w:rsidP="00513F1E">
      <w:pPr>
        <w:contextualSpacing/>
        <w:jc w:val="both"/>
        <w:rPr>
          <w:sz w:val="22"/>
          <w:szCs w:val="22"/>
        </w:rPr>
      </w:pPr>
      <w:r w:rsidRPr="0096090C">
        <w:rPr>
          <w:sz w:val="22"/>
          <w:szCs w:val="22"/>
        </w:rPr>
        <w:tab/>
        <w:t>Ainsi, 5 macarons à sceller dans le sol ont été achetés par la Commune.</w:t>
      </w:r>
    </w:p>
    <w:p w:rsidR="00B048F3" w:rsidRPr="0096090C" w:rsidRDefault="00B048F3" w:rsidP="00513F1E">
      <w:pPr>
        <w:contextualSpacing/>
        <w:jc w:val="both"/>
        <w:rPr>
          <w:sz w:val="22"/>
          <w:szCs w:val="22"/>
        </w:rPr>
      </w:pPr>
      <w:r w:rsidRPr="0096090C">
        <w:rPr>
          <w:sz w:val="22"/>
          <w:szCs w:val="22"/>
        </w:rPr>
        <w:tab/>
        <w:t>Ils devront être disposés à des endroits stratégiques dans l’agglomération, lesquels seront proposés par les enfants du C.M.J.</w:t>
      </w:r>
    </w:p>
    <w:p w:rsidR="00C92F92" w:rsidRPr="0096090C" w:rsidRDefault="00C92F92" w:rsidP="00C16C2E">
      <w:pPr>
        <w:ind w:firstLine="708"/>
        <w:jc w:val="both"/>
        <w:rPr>
          <w:sz w:val="22"/>
          <w:szCs w:val="22"/>
        </w:rPr>
      </w:pPr>
    </w:p>
    <w:p w:rsidR="00C16C2E" w:rsidRPr="0096090C" w:rsidRDefault="007E2F1F" w:rsidP="00C16C2E">
      <w:pPr>
        <w:ind w:firstLine="708"/>
        <w:jc w:val="both"/>
        <w:rPr>
          <w:sz w:val="22"/>
          <w:szCs w:val="22"/>
        </w:rPr>
      </w:pPr>
      <w:r w:rsidRPr="0096090C">
        <w:rPr>
          <w:sz w:val="22"/>
          <w:szCs w:val="22"/>
        </w:rPr>
        <w:t xml:space="preserve">La séance a été déclarée close à </w:t>
      </w:r>
      <w:r w:rsidR="00E55C98" w:rsidRPr="0096090C">
        <w:rPr>
          <w:sz w:val="22"/>
          <w:szCs w:val="22"/>
        </w:rPr>
        <w:t>22 H 00</w:t>
      </w:r>
      <w:r w:rsidRPr="0096090C">
        <w:rPr>
          <w:sz w:val="22"/>
          <w:szCs w:val="22"/>
        </w:rPr>
        <w:t>.</w:t>
      </w:r>
    </w:p>
    <w:p w:rsidR="00800254" w:rsidRPr="00266153" w:rsidRDefault="00EE32C6" w:rsidP="00447A12">
      <w:pPr>
        <w:ind w:firstLine="708"/>
        <w:jc w:val="both"/>
      </w:pPr>
      <w:r>
        <w:t xml:space="preserve"> </w:t>
      </w:r>
      <w:bookmarkStart w:id="0" w:name="_GoBack"/>
      <w:bookmarkEnd w:id="0"/>
    </w:p>
    <w:p w:rsidR="00BD617D" w:rsidRPr="00EE32C6" w:rsidRDefault="00EE32C6" w:rsidP="00EE32C6">
      <w:pPr>
        <w:ind w:firstLine="708"/>
        <w:rPr>
          <w:sz w:val="22"/>
          <w:szCs w:val="22"/>
        </w:rPr>
      </w:pPr>
      <w:r w:rsidRPr="00EE32C6">
        <w:rPr>
          <w:sz w:val="22"/>
          <w:szCs w:val="22"/>
        </w:rPr>
        <w:t>Le Président</w:t>
      </w:r>
      <w:r w:rsidRPr="00EE32C6">
        <w:rPr>
          <w:sz w:val="22"/>
          <w:szCs w:val="22"/>
        </w:rPr>
        <w:tab/>
      </w:r>
      <w:r w:rsidRPr="00EE32C6">
        <w:rPr>
          <w:sz w:val="22"/>
          <w:szCs w:val="22"/>
        </w:rPr>
        <w:tab/>
      </w:r>
      <w:r w:rsidRPr="00EE32C6">
        <w:rPr>
          <w:sz w:val="22"/>
          <w:szCs w:val="22"/>
        </w:rPr>
        <w:tab/>
      </w:r>
      <w:r w:rsidRPr="00EE32C6">
        <w:rPr>
          <w:sz w:val="22"/>
          <w:szCs w:val="22"/>
        </w:rPr>
        <w:tab/>
      </w:r>
      <w:r w:rsidRPr="00EE32C6">
        <w:rPr>
          <w:sz w:val="22"/>
          <w:szCs w:val="22"/>
        </w:rPr>
        <w:tab/>
      </w:r>
      <w:r w:rsidRPr="00EE32C6">
        <w:rPr>
          <w:sz w:val="22"/>
          <w:szCs w:val="22"/>
        </w:rPr>
        <w:tab/>
      </w:r>
      <w:r w:rsidR="001D413F">
        <w:rPr>
          <w:sz w:val="22"/>
          <w:szCs w:val="22"/>
        </w:rPr>
        <w:t>La</w:t>
      </w:r>
      <w:r w:rsidRPr="00EE32C6">
        <w:rPr>
          <w:sz w:val="22"/>
          <w:szCs w:val="22"/>
        </w:rPr>
        <w:t xml:space="preserve"> Secrétaire de séance</w:t>
      </w:r>
    </w:p>
    <w:p w:rsidR="002361DB" w:rsidRPr="00774A6B" w:rsidRDefault="00102B71" w:rsidP="00F74539">
      <w:pPr>
        <w:ind w:firstLine="708"/>
      </w:pPr>
      <w:r>
        <w:rPr>
          <w:b/>
          <w:sz w:val="22"/>
          <w:szCs w:val="22"/>
        </w:rPr>
        <w:t>Stéphane IDLAS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55C98">
        <w:rPr>
          <w:b/>
          <w:sz w:val="22"/>
          <w:szCs w:val="22"/>
        </w:rPr>
        <w:t>Sylvaine BERTHELOT</w:t>
      </w:r>
      <w:r w:rsidR="00236C0D" w:rsidRPr="007C1F7E">
        <w:rPr>
          <w:i/>
          <w:sz w:val="22"/>
          <w:szCs w:val="22"/>
        </w:rPr>
        <w:t xml:space="preserve">   </w:t>
      </w:r>
      <w:r w:rsidR="00236C0D">
        <w:rPr>
          <w:i/>
          <w:sz w:val="22"/>
          <w:szCs w:val="22"/>
        </w:rPr>
        <w:t xml:space="preserve">                </w:t>
      </w:r>
      <w:r w:rsidR="00236C0D">
        <w:rPr>
          <w:i/>
          <w:sz w:val="22"/>
          <w:szCs w:val="22"/>
        </w:rPr>
        <w:tab/>
        <w:t xml:space="preserve"> </w:t>
      </w:r>
      <w:r w:rsidR="00AC4C4A">
        <w:rPr>
          <w:i/>
          <w:sz w:val="22"/>
          <w:szCs w:val="22"/>
          <w:shd w:val="clear" w:color="auto" w:fill="FFFF00"/>
        </w:rPr>
        <w:t xml:space="preserve"> </w:t>
      </w:r>
      <w:r w:rsidR="00236C0D" w:rsidRPr="007C1F7E">
        <w:rPr>
          <w:i/>
          <w:sz w:val="22"/>
          <w:szCs w:val="22"/>
        </w:rPr>
        <w:t xml:space="preserve"> </w:t>
      </w:r>
      <w:r w:rsidR="00236C0D">
        <w:rPr>
          <w:i/>
          <w:sz w:val="22"/>
          <w:szCs w:val="22"/>
        </w:rPr>
        <w:t xml:space="preserve">                 </w:t>
      </w:r>
    </w:p>
    <w:sectPr w:rsidR="002361DB" w:rsidRPr="00774A6B" w:rsidSect="009846B2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365"/>
    <w:multiLevelType w:val="hybridMultilevel"/>
    <w:tmpl w:val="CC44CD94"/>
    <w:lvl w:ilvl="0" w:tplc="EB7A6122">
      <w:numFmt w:val="bullet"/>
      <w:lvlText w:val="-"/>
      <w:lvlJc w:val="left"/>
      <w:pPr>
        <w:ind w:left="720" w:hanging="360"/>
      </w:pPr>
      <w:rPr>
        <w:rFonts w:ascii="Gill Sans" w:eastAsia="Times New Roman" w:hAnsi="Gill San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E01"/>
    <w:multiLevelType w:val="hybridMultilevel"/>
    <w:tmpl w:val="C7826334"/>
    <w:lvl w:ilvl="0" w:tplc="14E627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49561C"/>
    <w:multiLevelType w:val="hybridMultilevel"/>
    <w:tmpl w:val="65F2585E"/>
    <w:lvl w:ilvl="0" w:tplc="A8962186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DE180F"/>
    <w:multiLevelType w:val="hybridMultilevel"/>
    <w:tmpl w:val="8B9ECB1E"/>
    <w:lvl w:ilvl="0" w:tplc="6B369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420EA"/>
    <w:multiLevelType w:val="hybridMultilevel"/>
    <w:tmpl w:val="CE064BD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63C"/>
    <w:multiLevelType w:val="hybridMultilevel"/>
    <w:tmpl w:val="646C0ADC"/>
    <w:lvl w:ilvl="0" w:tplc="29E21F70">
      <w:start w:val="2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BBC5148"/>
    <w:multiLevelType w:val="hybridMultilevel"/>
    <w:tmpl w:val="A74A63D8"/>
    <w:lvl w:ilvl="0" w:tplc="36827060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F60758D"/>
    <w:multiLevelType w:val="hybridMultilevel"/>
    <w:tmpl w:val="8E6AD9E2"/>
    <w:lvl w:ilvl="0" w:tplc="B218B2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9619D"/>
    <w:multiLevelType w:val="hybridMultilevel"/>
    <w:tmpl w:val="2A9280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87EA4"/>
    <w:multiLevelType w:val="hybridMultilevel"/>
    <w:tmpl w:val="03EE0C96"/>
    <w:lvl w:ilvl="0" w:tplc="B92202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7832E38"/>
    <w:multiLevelType w:val="hybridMultilevel"/>
    <w:tmpl w:val="3B9E6E98"/>
    <w:lvl w:ilvl="0" w:tplc="6B003C4A">
      <w:start w:val="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95B673D"/>
    <w:multiLevelType w:val="hybridMultilevel"/>
    <w:tmpl w:val="8A848280"/>
    <w:lvl w:ilvl="0" w:tplc="34B4400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DA0324F"/>
    <w:multiLevelType w:val="hybridMultilevel"/>
    <w:tmpl w:val="6CF0A9EC"/>
    <w:lvl w:ilvl="0" w:tplc="3EB4DA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0D77D83"/>
    <w:multiLevelType w:val="hybridMultilevel"/>
    <w:tmpl w:val="6F5A3982"/>
    <w:lvl w:ilvl="0" w:tplc="DF3C8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w w:val="1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549F5"/>
    <w:multiLevelType w:val="hybridMultilevel"/>
    <w:tmpl w:val="BB3EBE9E"/>
    <w:lvl w:ilvl="0" w:tplc="9D147C5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EB1DE4"/>
    <w:multiLevelType w:val="hybridMultilevel"/>
    <w:tmpl w:val="E97A850C"/>
    <w:lvl w:ilvl="0" w:tplc="1EA02BFC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3FF0B08"/>
    <w:multiLevelType w:val="hybridMultilevel"/>
    <w:tmpl w:val="439E7D98"/>
    <w:lvl w:ilvl="0" w:tplc="C8E0F7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E87103"/>
    <w:multiLevelType w:val="hybridMultilevel"/>
    <w:tmpl w:val="FB3CB88C"/>
    <w:lvl w:ilvl="0" w:tplc="0F661D1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07BBD"/>
    <w:multiLevelType w:val="hybridMultilevel"/>
    <w:tmpl w:val="09401BAA"/>
    <w:lvl w:ilvl="0" w:tplc="FAA2B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F7A0A"/>
    <w:multiLevelType w:val="hybridMultilevel"/>
    <w:tmpl w:val="7E2E07F8"/>
    <w:lvl w:ilvl="0" w:tplc="7840BEBA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C746E58"/>
    <w:multiLevelType w:val="hybridMultilevel"/>
    <w:tmpl w:val="84CABE24"/>
    <w:lvl w:ilvl="0" w:tplc="2F067E0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F532A"/>
    <w:multiLevelType w:val="hybridMultilevel"/>
    <w:tmpl w:val="EACC19D4"/>
    <w:lvl w:ilvl="0" w:tplc="408E0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74D4B"/>
    <w:multiLevelType w:val="hybridMultilevel"/>
    <w:tmpl w:val="FA5EAEBA"/>
    <w:lvl w:ilvl="0" w:tplc="6CE4D6E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06062BD"/>
    <w:multiLevelType w:val="hybridMultilevel"/>
    <w:tmpl w:val="7DBAC680"/>
    <w:lvl w:ilvl="0" w:tplc="90440AF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E73A58"/>
    <w:multiLevelType w:val="hybridMultilevel"/>
    <w:tmpl w:val="17C41760"/>
    <w:lvl w:ilvl="0" w:tplc="98E4DCD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FA3C9D"/>
    <w:multiLevelType w:val="hybridMultilevel"/>
    <w:tmpl w:val="1B88B1DE"/>
    <w:lvl w:ilvl="0" w:tplc="B7B410D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5E62805"/>
    <w:multiLevelType w:val="hybridMultilevel"/>
    <w:tmpl w:val="6D840474"/>
    <w:lvl w:ilvl="0" w:tplc="11C29374">
      <w:start w:val="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691435B"/>
    <w:multiLevelType w:val="hybridMultilevel"/>
    <w:tmpl w:val="A17A34E0"/>
    <w:lvl w:ilvl="0" w:tplc="A45C0EC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74420AE"/>
    <w:multiLevelType w:val="hybridMultilevel"/>
    <w:tmpl w:val="85FECB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74D83"/>
    <w:multiLevelType w:val="hybridMultilevel"/>
    <w:tmpl w:val="DD78FA44"/>
    <w:lvl w:ilvl="0" w:tplc="7B82A4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710F9"/>
    <w:multiLevelType w:val="hybridMultilevel"/>
    <w:tmpl w:val="2970161C"/>
    <w:lvl w:ilvl="0" w:tplc="A4FAA2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25096"/>
    <w:multiLevelType w:val="hybridMultilevel"/>
    <w:tmpl w:val="C8B0A3E0"/>
    <w:lvl w:ilvl="0" w:tplc="D3E6C9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BB27336"/>
    <w:multiLevelType w:val="hybridMultilevel"/>
    <w:tmpl w:val="995E4818"/>
    <w:lvl w:ilvl="0" w:tplc="136A21F2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3" w15:restartNumberingAfterBreak="0">
    <w:nsid w:val="62CA3004"/>
    <w:multiLevelType w:val="hybridMultilevel"/>
    <w:tmpl w:val="9D1A6BE2"/>
    <w:lvl w:ilvl="0" w:tplc="F1C82338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8136D9D"/>
    <w:multiLevelType w:val="hybridMultilevel"/>
    <w:tmpl w:val="7452F8B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70EA9"/>
    <w:multiLevelType w:val="hybridMultilevel"/>
    <w:tmpl w:val="7F6025DE"/>
    <w:lvl w:ilvl="0" w:tplc="FFFFFFFF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42AA7"/>
    <w:multiLevelType w:val="hybridMultilevel"/>
    <w:tmpl w:val="8D28E23C"/>
    <w:lvl w:ilvl="0" w:tplc="3B6297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B8057F0"/>
    <w:multiLevelType w:val="hybridMultilevel"/>
    <w:tmpl w:val="8A84915C"/>
    <w:lvl w:ilvl="0" w:tplc="6374C3A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2306D88"/>
    <w:multiLevelType w:val="hybridMultilevel"/>
    <w:tmpl w:val="0A5EFD62"/>
    <w:lvl w:ilvl="0" w:tplc="D95404DE">
      <w:start w:val="1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6BD129C"/>
    <w:multiLevelType w:val="hybridMultilevel"/>
    <w:tmpl w:val="79DA2BD8"/>
    <w:lvl w:ilvl="0" w:tplc="6C5A1E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8244E1D"/>
    <w:multiLevelType w:val="hybridMultilevel"/>
    <w:tmpl w:val="5574D5F2"/>
    <w:lvl w:ilvl="0" w:tplc="3AAC55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95F57"/>
    <w:multiLevelType w:val="hybridMultilevel"/>
    <w:tmpl w:val="3692FDEE"/>
    <w:lvl w:ilvl="0" w:tplc="3D58CF4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784E2D9F"/>
    <w:multiLevelType w:val="hybridMultilevel"/>
    <w:tmpl w:val="6B725FB0"/>
    <w:lvl w:ilvl="0" w:tplc="63B201B2">
      <w:start w:val="5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92D76A1"/>
    <w:multiLevelType w:val="hybridMultilevel"/>
    <w:tmpl w:val="36DE5826"/>
    <w:lvl w:ilvl="0" w:tplc="9A8A218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2"/>
  </w:num>
  <w:num w:numId="3">
    <w:abstractNumId w:val="8"/>
  </w:num>
  <w:num w:numId="4">
    <w:abstractNumId w:val="39"/>
  </w:num>
  <w:num w:numId="5">
    <w:abstractNumId w:val="22"/>
  </w:num>
  <w:num w:numId="6">
    <w:abstractNumId w:val="6"/>
  </w:num>
  <w:num w:numId="7">
    <w:abstractNumId w:val="21"/>
  </w:num>
  <w:num w:numId="8">
    <w:abstractNumId w:val="30"/>
  </w:num>
  <w:num w:numId="9">
    <w:abstractNumId w:val="7"/>
  </w:num>
  <w:num w:numId="10">
    <w:abstractNumId w:val="5"/>
  </w:num>
  <w:num w:numId="11">
    <w:abstractNumId w:val="41"/>
  </w:num>
  <w:num w:numId="12">
    <w:abstractNumId w:val="3"/>
  </w:num>
  <w:num w:numId="13">
    <w:abstractNumId w:val="37"/>
  </w:num>
  <w:num w:numId="14">
    <w:abstractNumId w:val="10"/>
  </w:num>
  <w:num w:numId="15">
    <w:abstractNumId w:val="31"/>
  </w:num>
  <w:num w:numId="16">
    <w:abstractNumId w:val="36"/>
  </w:num>
  <w:num w:numId="17">
    <w:abstractNumId w:val="17"/>
  </w:num>
  <w:num w:numId="18">
    <w:abstractNumId w:val="33"/>
  </w:num>
  <w:num w:numId="19">
    <w:abstractNumId w:val="9"/>
  </w:num>
  <w:num w:numId="20">
    <w:abstractNumId w:val="42"/>
  </w:num>
  <w:num w:numId="21">
    <w:abstractNumId w:val="18"/>
  </w:num>
  <w:num w:numId="22">
    <w:abstractNumId w:val="20"/>
  </w:num>
  <w:num w:numId="23">
    <w:abstractNumId w:val="19"/>
  </w:num>
  <w:num w:numId="24">
    <w:abstractNumId w:val="11"/>
  </w:num>
  <w:num w:numId="25">
    <w:abstractNumId w:val="13"/>
  </w:num>
  <w:num w:numId="26">
    <w:abstractNumId w:val="32"/>
  </w:num>
  <w:num w:numId="27">
    <w:abstractNumId w:val="23"/>
  </w:num>
  <w:num w:numId="28">
    <w:abstractNumId w:val="14"/>
  </w:num>
  <w:num w:numId="29">
    <w:abstractNumId w:val="0"/>
  </w:num>
  <w:num w:numId="30">
    <w:abstractNumId w:val="43"/>
  </w:num>
  <w:num w:numId="31">
    <w:abstractNumId w:val="15"/>
  </w:num>
  <w:num w:numId="32">
    <w:abstractNumId w:val="2"/>
  </w:num>
  <w:num w:numId="33">
    <w:abstractNumId w:val="27"/>
  </w:num>
  <w:num w:numId="34">
    <w:abstractNumId w:val="29"/>
  </w:num>
  <w:num w:numId="35">
    <w:abstractNumId w:val="1"/>
  </w:num>
  <w:num w:numId="36">
    <w:abstractNumId w:val="25"/>
  </w:num>
  <w:num w:numId="37">
    <w:abstractNumId w:val="24"/>
  </w:num>
  <w:num w:numId="38">
    <w:abstractNumId w:val="26"/>
  </w:num>
  <w:num w:numId="39">
    <w:abstractNumId w:val="34"/>
  </w:num>
  <w:num w:numId="40">
    <w:abstractNumId w:val="28"/>
  </w:num>
  <w:num w:numId="41">
    <w:abstractNumId w:val="38"/>
  </w:num>
  <w:num w:numId="42">
    <w:abstractNumId w:val="35"/>
  </w:num>
  <w:num w:numId="43">
    <w:abstractNumId w:val="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6B"/>
    <w:rsid w:val="00001827"/>
    <w:rsid w:val="0000219E"/>
    <w:rsid w:val="000054A6"/>
    <w:rsid w:val="00005929"/>
    <w:rsid w:val="00006033"/>
    <w:rsid w:val="000062A9"/>
    <w:rsid w:val="00006AD2"/>
    <w:rsid w:val="0000732A"/>
    <w:rsid w:val="00007C2B"/>
    <w:rsid w:val="00011191"/>
    <w:rsid w:val="00011EB9"/>
    <w:rsid w:val="000141B8"/>
    <w:rsid w:val="0001439C"/>
    <w:rsid w:val="00014539"/>
    <w:rsid w:val="00014555"/>
    <w:rsid w:val="00016244"/>
    <w:rsid w:val="0001635A"/>
    <w:rsid w:val="00017537"/>
    <w:rsid w:val="00020780"/>
    <w:rsid w:val="0002110F"/>
    <w:rsid w:val="00021127"/>
    <w:rsid w:val="00021525"/>
    <w:rsid w:val="000218BC"/>
    <w:rsid w:val="00021EE7"/>
    <w:rsid w:val="000231D3"/>
    <w:rsid w:val="000234CA"/>
    <w:rsid w:val="00023C37"/>
    <w:rsid w:val="0002438B"/>
    <w:rsid w:val="00024B0A"/>
    <w:rsid w:val="00026219"/>
    <w:rsid w:val="00026B90"/>
    <w:rsid w:val="00026D63"/>
    <w:rsid w:val="00026F95"/>
    <w:rsid w:val="0003115B"/>
    <w:rsid w:val="00032271"/>
    <w:rsid w:val="00032501"/>
    <w:rsid w:val="000368B3"/>
    <w:rsid w:val="00037234"/>
    <w:rsid w:val="000436DB"/>
    <w:rsid w:val="000458D2"/>
    <w:rsid w:val="00045C04"/>
    <w:rsid w:val="00045C71"/>
    <w:rsid w:val="000470A5"/>
    <w:rsid w:val="000504FB"/>
    <w:rsid w:val="00053124"/>
    <w:rsid w:val="00054572"/>
    <w:rsid w:val="00056328"/>
    <w:rsid w:val="00056889"/>
    <w:rsid w:val="00057FC3"/>
    <w:rsid w:val="000616C5"/>
    <w:rsid w:val="00061ACE"/>
    <w:rsid w:val="00061FCD"/>
    <w:rsid w:val="00064091"/>
    <w:rsid w:val="0006697F"/>
    <w:rsid w:val="00073357"/>
    <w:rsid w:val="00074165"/>
    <w:rsid w:val="00074E43"/>
    <w:rsid w:val="00075210"/>
    <w:rsid w:val="000762A4"/>
    <w:rsid w:val="000762DC"/>
    <w:rsid w:val="00077642"/>
    <w:rsid w:val="0007786E"/>
    <w:rsid w:val="000812C1"/>
    <w:rsid w:val="00081349"/>
    <w:rsid w:val="00083612"/>
    <w:rsid w:val="00084B38"/>
    <w:rsid w:val="00085BD8"/>
    <w:rsid w:val="00086011"/>
    <w:rsid w:val="00087A9F"/>
    <w:rsid w:val="0009025E"/>
    <w:rsid w:val="0009149F"/>
    <w:rsid w:val="00091EEB"/>
    <w:rsid w:val="00093240"/>
    <w:rsid w:val="00095386"/>
    <w:rsid w:val="000953EC"/>
    <w:rsid w:val="000971D3"/>
    <w:rsid w:val="0009792B"/>
    <w:rsid w:val="000A0586"/>
    <w:rsid w:val="000A0BF2"/>
    <w:rsid w:val="000A155E"/>
    <w:rsid w:val="000A16AB"/>
    <w:rsid w:val="000A3EC5"/>
    <w:rsid w:val="000A4DDF"/>
    <w:rsid w:val="000A5492"/>
    <w:rsid w:val="000A75D9"/>
    <w:rsid w:val="000A7F6E"/>
    <w:rsid w:val="000B07C7"/>
    <w:rsid w:val="000B12E4"/>
    <w:rsid w:val="000B19E3"/>
    <w:rsid w:val="000B235D"/>
    <w:rsid w:val="000B260D"/>
    <w:rsid w:val="000B2BE8"/>
    <w:rsid w:val="000B3DD1"/>
    <w:rsid w:val="000B5BAB"/>
    <w:rsid w:val="000B5E29"/>
    <w:rsid w:val="000C0FE8"/>
    <w:rsid w:val="000C2489"/>
    <w:rsid w:val="000C31D9"/>
    <w:rsid w:val="000C34AA"/>
    <w:rsid w:val="000C3D75"/>
    <w:rsid w:val="000C60CE"/>
    <w:rsid w:val="000C76B5"/>
    <w:rsid w:val="000D0C40"/>
    <w:rsid w:val="000D1259"/>
    <w:rsid w:val="000D3130"/>
    <w:rsid w:val="000E39D2"/>
    <w:rsid w:val="000E3FB4"/>
    <w:rsid w:val="000E4F0A"/>
    <w:rsid w:val="000E5778"/>
    <w:rsid w:val="000F077C"/>
    <w:rsid w:val="000F1DD8"/>
    <w:rsid w:val="000F221A"/>
    <w:rsid w:val="000F2826"/>
    <w:rsid w:val="000F2D3F"/>
    <w:rsid w:val="000F4AA7"/>
    <w:rsid w:val="000F522E"/>
    <w:rsid w:val="001014C2"/>
    <w:rsid w:val="00101C3C"/>
    <w:rsid w:val="00102A7D"/>
    <w:rsid w:val="00102B71"/>
    <w:rsid w:val="00103151"/>
    <w:rsid w:val="00103306"/>
    <w:rsid w:val="00103CA8"/>
    <w:rsid w:val="00104572"/>
    <w:rsid w:val="00107058"/>
    <w:rsid w:val="00110576"/>
    <w:rsid w:val="00113A08"/>
    <w:rsid w:val="0012034B"/>
    <w:rsid w:val="00120FD8"/>
    <w:rsid w:val="0012283C"/>
    <w:rsid w:val="00123BC2"/>
    <w:rsid w:val="00123E92"/>
    <w:rsid w:val="00125FF3"/>
    <w:rsid w:val="00126714"/>
    <w:rsid w:val="00131D36"/>
    <w:rsid w:val="0013235D"/>
    <w:rsid w:val="00134294"/>
    <w:rsid w:val="00134A72"/>
    <w:rsid w:val="001353AC"/>
    <w:rsid w:val="001353E3"/>
    <w:rsid w:val="0013563A"/>
    <w:rsid w:val="00135A4A"/>
    <w:rsid w:val="0014092E"/>
    <w:rsid w:val="001414AE"/>
    <w:rsid w:val="00141B51"/>
    <w:rsid w:val="00142207"/>
    <w:rsid w:val="00142BD8"/>
    <w:rsid w:val="001445A1"/>
    <w:rsid w:val="001469F5"/>
    <w:rsid w:val="00147D19"/>
    <w:rsid w:val="00150130"/>
    <w:rsid w:val="00150174"/>
    <w:rsid w:val="001538BA"/>
    <w:rsid w:val="00154001"/>
    <w:rsid w:val="00155B99"/>
    <w:rsid w:val="00160009"/>
    <w:rsid w:val="0016114D"/>
    <w:rsid w:val="0016129A"/>
    <w:rsid w:val="00161328"/>
    <w:rsid w:val="001642A0"/>
    <w:rsid w:val="00166033"/>
    <w:rsid w:val="0017089F"/>
    <w:rsid w:val="00171A76"/>
    <w:rsid w:val="001723C8"/>
    <w:rsid w:val="0017285B"/>
    <w:rsid w:val="00174243"/>
    <w:rsid w:val="00176099"/>
    <w:rsid w:val="0017789B"/>
    <w:rsid w:val="001805E5"/>
    <w:rsid w:val="001823E1"/>
    <w:rsid w:val="0018267A"/>
    <w:rsid w:val="001834FC"/>
    <w:rsid w:val="00184483"/>
    <w:rsid w:val="00185472"/>
    <w:rsid w:val="00186DEA"/>
    <w:rsid w:val="00186F57"/>
    <w:rsid w:val="00187190"/>
    <w:rsid w:val="00187702"/>
    <w:rsid w:val="00192E98"/>
    <w:rsid w:val="00193DD7"/>
    <w:rsid w:val="0019409B"/>
    <w:rsid w:val="0019447D"/>
    <w:rsid w:val="00195A95"/>
    <w:rsid w:val="00196BEF"/>
    <w:rsid w:val="001A103B"/>
    <w:rsid w:val="001A1DF1"/>
    <w:rsid w:val="001A5E26"/>
    <w:rsid w:val="001A7877"/>
    <w:rsid w:val="001B0B29"/>
    <w:rsid w:val="001B1400"/>
    <w:rsid w:val="001B4299"/>
    <w:rsid w:val="001B4E58"/>
    <w:rsid w:val="001B53DE"/>
    <w:rsid w:val="001B60A2"/>
    <w:rsid w:val="001B6786"/>
    <w:rsid w:val="001B6CD0"/>
    <w:rsid w:val="001B7672"/>
    <w:rsid w:val="001B77EF"/>
    <w:rsid w:val="001C09CE"/>
    <w:rsid w:val="001C0BD9"/>
    <w:rsid w:val="001C1735"/>
    <w:rsid w:val="001C3C1D"/>
    <w:rsid w:val="001C4179"/>
    <w:rsid w:val="001C4C48"/>
    <w:rsid w:val="001C6168"/>
    <w:rsid w:val="001C688B"/>
    <w:rsid w:val="001D0363"/>
    <w:rsid w:val="001D0DAC"/>
    <w:rsid w:val="001D2674"/>
    <w:rsid w:val="001D413F"/>
    <w:rsid w:val="001D6E05"/>
    <w:rsid w:val="001D7F1E"/>
    <w:rsid w:val="001E065D"/>
    <w:rsid w:val="001E12B6"/>
    <w:rsid w:val="001E1488"/>
    <w:rsid w:val="001E469F"/>
    <w:rsid w:val="001E690A"/>
    <w:rsid w:val="001E699B"/>
    <w:rsid w:val="001F0E1B"/>
    <w:rsid w:val="001F264C"/>
    <w:rsid w:val="001F2F45"/>
    <w:rsid w:val="001F349C"/>
    <w:rsid w:val="001F4792"/>
    <w:rsid w:val="001F5823"/>
    <w:rsid w:val="001F5FC8"/>
    <w:rsid w:val="001F6241"/>
    <w:rsid w:val="00201DC1"/>
    <w:rsid w:val="002036B1"/>
    <w:rsid w:val="00203918"/>
    <w:rsid w:val="00204DC0"/>
    <w:rsid w:val="00204E76"/>
    <w:rsid w:val="00205027"/>
    <w:rsid w:val="002079C7"/>
    <w:rsid w:val="00213D4D"/>
    <w:rsid w:val="002149D2"/>
    <w:rsid w:val="00215D6B"/>
    <w:rsid w:val="00216346"/>
    <w:rsid w:val="002171CB"/>
    <w:rsid w:val="00217371"/>
    <w:rsid w:val="00217A21"/>
    <w:rsid w:val="00217CC5"/>
    <w:rsid w:val="0022123A"/>
    <w:rsid w:val="0022363C"/>
    <w:rsid w:val="00225A32"/>
    <w:rsid w:val="002261A6"/>
    <w:rsid w:val="0022638D"/>
    <w:rsid w:val="00231CF9"/>
    <w:rsid w:val="00232191"/>
    <w:rsid w:val="002349E2"/>
    <w:rsid w:val="00235340"/>
    <w:rsid w:val="002361DB"/>
    <w:rsid w:val="00236C0D"/>
    <w:rsid w:val="00237145"/>
    <w:rsid w:val="00237154"/>
    <w:rsid w:val="0023790A"/>
    <w:rsid w:val="00240D72"/>
    <w:rsid w:val="00241CA3"/>
    <w:rsid w:val="00241E08"/>
    <w:rsid w:val="00242216"/>
    <w:rsid w:val="00242F96"/>
    <w:rsid w:val="00245BE0"/>
    <w:rsid w:val="0025027C"/>
    <w:rsid w:val="00251DE5"/>
    <w:rsid w:val="00252078"/>
    <w:rsid w:val="00253A67"/>
    <w:rsid w:val="00254240"/>
    <w:rsid w:val="00257989"/>
    <w:rsid w:val="00257ED9"/>
    <w:rsid w:val="00260E84"/>
    <w:rsid w:val="0026112D"/>
    <w:rsid w:val="002616E8"/>
    <w:rsid w:val="00261A74"/>
    <w:rsid w:val="00261AA9"/>
    <w:rsid w:val="00263C88"/>
    <w:rsid w:val="00266153"/>
    <w:rsid w:val="00266609"/>
    <w:rsid w:val="00270E62"/>
    <w:rsid w:val="0027132A"/>
    <w:rsid w:val="00271546"/>
    <w:rsid w:val="00271869"/>
    <w:rsid w:val="0027280E"/>
    <w:rsid w:val="00273FE8"/>
    <w:rsid w:val="0027482D"/>
    <w:rsid w:val="00275591"/>
    <w:rsid w:val="00275B14"/>
    <w:rsid w:val="002768DC"/>
    <w:rsid w:val="002821FA"/>
    <w:rsid w:val="00282739"/>
    <w:rsid w:val="002835A7"/>
    <w:rsid w:val="0028411C"/>
    <w:rsid w:val="00284145"/>
    <w:rsid w:val="002844E9"/>
    <w:rsid w:val="00290F4A"/>
    <w:rsid w:val="00293110"/>
    <w:rsid w:val="00293645"/>
    <w:rsid w:val="00297C1F"/>
    <w:rsid w:val="00297EEF"/>
    <w:rsid w:val="002A10BE"/>
    <w:rsid w:val="002A10D7"/>
    <w:rsid w:val="002A15DC"/>
    <w:rsid w:val="002A2D16"/>
    <w:rsid w:val="002A5DE3"/>
    <w:rsid w:val="002A745C"/>
    <w:rsid w:val="002B1C4B"/>
    <w:rsid w:val="002B32E0"/>
    <w:rsid w:val="002B57F6"/>
    <w:rsid w:val="002B6725"/>
    <w:rsid w:val="002B7DC5"/>
    <w:rsid w:val="002C248E"/>
    <w:rsid w:val="002C24FE"/>
    <w:rsid w:val="002C308F"/>
    <w:rsid w:val="002C4628"/>
    <w:rsid w:val="002C6454"/>
    <w:rsid w:val="002D00DC"/>
    <w:rsid w:val="002D0794"/>
    <w:rsid w:val="002D0D82"/>
    <w:rsid w:val="002D181C"/>
    <w:rsid w:val="002D21B9"/>
    <w:rsid w:val="002D4DF7"/>
    <w:rsid w:val="002D66A1"/>
    <w:rsid w:val="002D744E"/>
    <w:rsid w:val="002D7E5A"/>
    <w:rsid w:val="002E0A99"/>
    <w:rsid w:val="002E1BFA"/>
    <w:rsid w:val="002E1C42"/>
    <w:rsid w:val="002E2BF7"/>
    <w:rsid w:val="002E48AF"/>
    <w:rsid w:val="002E4C1B"/>
    <w:rsid w:val="002E4CB4"/>
    <w:rsid w:val="002E5309"/>
    <w:rsid w:val="002E6360"/>
    <w:rsid w:val="002E7216"/>
    <w:rsid w:val="002E7318"/>
    <w:rsid w:val="002E76C9"/>
    <w:rsid w:val="002E7E6C"/>
    <w:rsid w:val="002F006B"/>
    <w:rsid w:val="002F069A"/>
    <w:rsid w:val="002F28D0"/>
    <w:rsid w:val="002F348A"/>
    <w:rsid w:val="002F38B1"/>
    <w:rsid w:val="002F4ACA"/>
    <w:rsid w:val="002F6C8E"/>
    <w:rsid w:val="003002AD"/>
    <w:rsid w:val="003036AB"/>
    <w:rsid w:val="0030422C"/>
    <w:rsid w:val="00304B2C"/>
    <w:rsid w:val="00305D33"/>
    <w:rsid w:val="00305E63"/>
    <w:rsid w:val="003063D1"/>
    <w:rsid w:val="00307081"/>
    <w:rsid w:val="00307A90"/>
    <w:rsid w:val="00311F8B"/>
    <w:rsid w:val="00312606"/>
    <w:rsid w:val="00315555"/>
    <w:rsid w:val="00320077"/>
    <w:rsid w:val="00320C5F"/>
    <w:rsid w:val="003219CE"/>
    <w:rsid w:val="00325C5D"/>
    <w:rsid w:val="00326414"/>
    <w:rsid w:val="00327779"/>
    <w:rsid w:val="00330AA6"/>
    <w:rsid w:val="003321A2"/>
    <w:rsid w:val="0033220E"/>
    <w:rsid w:val="00332D1E"/>
    <w:rsid w:val="00334C9E"/>
    <w:rsid w:val="00334E77"/>
    <w:rsid w:val="00335CE8"/>
    <w:rsid w:val="003365A0"/>
    <w:rsid w:val="00337B4B"/>
    <w:rsid w:val="0034029D"/>
    <w:rsid w:val="003406AA"/>
    <w:rsid w:val="00341280"/>
    <w:rsid w:val="003415B1"/>
    <w:rsid w:val="00342A15"/>
    <w:rsid w:val="003435A1"/>
    <w:rsid w:val="003438B2"/>
    <w:rsid w:val="003439EE"/>
    <w:rsid w:val="00343F08"/>
    <w:rsid w:val="003457C2"/>
    <w:rsid w:val="0034623C"/>
    <w:rsid w:val="0034649F"/>
    <w:rsid w:val="0034705E"/>
    <w:rsid w:val="003502D1"/>
    <w:rsid w:val="00350755"/>
    <w:rsid w:val="00352371"/>
    <w:rsid w:val="0035325A"/>
    <w:rsid w:val="0035570C"/>
    <w:rsid w:val="003567B1"/>
    <w:rsid w:val="0036130D"/>
    <w:rsid w:val="003622D0"/>
    <w:rsid w:val="00363352"/>
    <w:rsid w:val="00363B38"/>
    <w:rsid w:val="003642BB"/>
    <w:rsid w:val="003653AF"/>
    <w:rsid w:val="003655EC"/>
    <w:rsid w:val="00365C3D"/>
    <w:rsid w:val="003713D4"/>
    <w:rsid w:val="00373B89"/>
    <w:rsid w:val="00375CE2"/>
    <w:rsid w:val="00375EF5"/>
    <w:rsid w:val="00377BDD"/>
    <w:rsid w:val="00377E16"/>
    <w:rsid w:val="003809D9"/>
    <w:rsid w:val="00380F1E"/>
    <w:rsid w:val="003819F1"/>
    <w:rsid w:val="00381DEA"/>
    <w:rsid w:val="0038453D"/>
    <w:rsid w:val="00385A81"/>
    <w:rsid w:val="00387D74"/>
    <w:rsid w:val="003903A4"/>
    <w:rsid w:val="003906FB"/>
    <w:rsid w:val="00390B27"/>
    <w:rsid w:val="003910A3"/>
    <w:rsid w:val="00391B53"/>
    <w:rsid w:val="00392119"/>
    <w:rsid w:val="00394F11"/>
    <w:rsid w:val="00395FFA"/>
    <w:rsid w:val="0039707E"/>
    <w:rsid w:val="00397392"/>
    <w:rsid w:val="00397BF4"/>
    <w:rsid w:val="003A10D7"/>
    <w:rsid w:val="003A1A3B"/>
    <w:rsid w:val="003A1CB3"/>
    <w:rsid w:val="003A1EA5"/>
    <w:rsid w:val="003A52FA"/>
    <w:rsid w:val="003A64E2"/>
    <w:rsid w:val="003B0D96"/>
    <w:rsid w:val="003B356D"/>
    <w:rsid w:val="003B392B"/>
    <w:rsid w:val="003B54F1"/>
    <w:rsid w:val="003B587C"/>
    <w:rsid w:val="003B62A1"/>
    <w:rsid w:val="003C0A8E"/>
    <w:rsid w:val="003C0E1E"/>
    <w:rsid w:val="003C3197"/>
    <w:rsid w:val="003C7D2E"/>
    <w:rsid w:val="003C7F12"/>
    <w:rsid w:val="003D21DE"/>
    <w:rsid w:val="003D2CB2"/>
    <w:rsid w:val="003D459B"/>
    <w:rsid w:val="003D4666"/>
    <w:rsid w:val="003E1449"/>
    <w:rsid w:val="003E1694"/>
    <w:rsid w:val="003E3CAA"/>
    <w:rsid w:val="003E3F26"/>
    <w:rsid w:val="003E4B61"/>
    <w:rsid w:val="003E595B"/>
    <w:rsid w:val="003E6D11"/>
    <w:rsid w:val="003F24F4"/>
    <w:rsid w:val="003F32A8"/>
    <w:rsid w:val="003F5EB7"/>
    <w:rsid w:val="003F6AB3"/>
    <w:rsid w:val="003F72E1"/>
    <w:rsid w:val="003F75BD"/>
    <w:rsid w:val="00400271"/>
    <w:rsid w:val="00400E27"/>
    <w:rsid w:val="00400FE9"/>
    <w:rsid w:val="004030BF"/>
    <w:rsid w:val="0040460D"/>
    <w:rsid w:val="0040514C"/>
    <w:rsid w:val="00406F96"/>
    <w:rsid w:val="00407AB0"/>
    <w:rsid w:val="00410468"/>
    <w:rsid w:val="00410CD1"/>
    <w:rsid w:val="0041100E"/>
    <w:rsid w:val="00411832"/>
    <w:rsid w:val="00411AE6"/>
    <w:rsid w:val="004120DE"/>
    <w:rsid w:val="004120E8"/>
    <w:rsid w:val="0041267F"/>
    <w:rsid w:val="004126D7"/>
    <w:rsid w:val="0041281F"/>
    <w:rsid w:val="004136CF"/>
    <w:rsid w:val="004152E9"/>
    <w:rsid w:val="00415EE8"/>
    <w:rsid w:val="004204E4"/>
    <w:rsid w:val="00420DEF"/>
    <w:rsid w:val="00421B0B"/>
    <w:rsid w:val="00421D35"/>
    <w:rsid w:val="004220FC"/>
    <w:rsid w:val="00422994"/>
    <w:rsid w:val="00423D85"/>
    <w:rsid w:val="00426748"/>
    <w:rsid w:val="00430710"/>
    <w:rsid w:val="00431E52"/>
    <w:rsid w:val="00432CF7"/>
    <w:rsid w:val="00432FEF"/>
    <w:rsid w:val="004331D6"/>
    <w:rsid w:val="00433298"/>
    <w:rsid w:val="004334FD"/>
    <w:rsid w:val="00436D3F"/>
    <w:rsid w:val="00437154"/>
    <w:rsid w:val="004377E2"/>
    <w:rsid w:val="00437FBE"/>
    <w:rsid w:val="004413EC"/>
    <w:rsid w:val="00442877"/>
    <w:rsid w:val="00442973"/>
    <w:rsid w:val="0044314B"/>
    <w:rsid w:val="00445F05"/>
    <w:rsid w:val="004463E2"/>
    <w:rsid w:val="004466E6"/>
    <w:rsid w:val="00447A12"/>
    <w:rsid w:val="00450060"/>
    <w:rsid w:val="00451320"/>
    <w:rsid w:val="00451A56"/>
    <w:rsid w:val="004528BE"/>
    <w:rsid w:val="00453BDB"/>
    <w:rsid w:val="00455CB7"/>
    <w:rsid w:val="0046011D"/>
    <w:rsid w:val="0046169E"/>
    <w:rsid w:val="00463266"/>
    <w:rsid w:val="00464C2D"/>
    <w:rsid w:val="00465DEC"/>
    <w:rsid w:val="004711DF"/>
    <w:rsid w:val="00471250"/>
    <w:rsid w:val="00471584"/>
    <w:rsid w:val="00471A17"/>
    <w:rsid w:val="00471DA1"/>
    <w:rsid w:val="004777EC"/>
    <w:rsid w:val="00480532"/>
    <w:rsid w:val="00481300"/>
    <w:rsid w:val="004813D5"/>
    <w:rsid w:val="00481420"/>
    <w:rsid w:val="004828F2"/>
    <w:rsid w:val="004840E6"/>
    <w:rsid w:val="00484311"/>
    <w:rsid w:val="004844A3"/>
    <w:rsid w:val="004850BC"/>
    <w:rsid w:val="00485972"/>
    <w:rsid w:val="00485CAE"/>
    <w:rsid w:val="00485D96"/>
    <w:rsid w:val="00487339"/>
    <w:rsid w:val="00487DC7"/>
    <w:rsid w:val="00490605"/>
    <w:rsid w:val="00490BB2"/>
    <w:rsid w:val="00492772"/>
    <w:rsid w:val="00497541"/>
    <w:rsid w:val="004A0413"/>
    <w:rsid w:val="004A3300"/>
    <w:rsid w:val="004A3415"/>
    <w:rsid w:val="004A3D8A"/>
    <w:rsid w:val="004A3E4D"/>
    <w:rsid w:val="004A511E"/>
    <w:rsid w:val="004A5185"/>
    <w:rsid w:val="004A5F22"/>
    <w:rsid w:val="004A773B"/>
    <w:rsid w:val="004A7C26"/>
    <w:rsid w:val="004A7D5A"/>
    <w:rsid w:val="004B0CF4"/>
    <w:rsid w:val="004B14FE"/>
    <w:rsid w:val="004B1BAA"/>
    <w:rsid w:val="004B29A8"/>
    <w:rsid w:val="004B34D4"/>
    <w:rsid w:val="004B4239"/>
    <w:rsid w:val="004B4BA5"/>
    <w:rsid w:val="004B5687"/>
    <w:rsid w:val="004B5911"/>
    <w:rsid w:val="004B7242"/>
    <w:rsid w:val="004C0865"/>
    <w:rsid w:val="004C224F"/>
    <w:rsid w:val="004C2879"/>
    <w:rsid w:val="004C38E5"/>
    <w:rsid w:val="004C4DBD"/>
    <w:rsid w:val="004C51A2"/>
    <w:rsid w:val="004C5CD0"/>
    <w:rsid w:val="004C72F3"/>
    <w:rsid w:val="004C7438"/>
    <w:rsid w:val="004D1A55"/>
    <w:rsid w:val="004D2202"/>
    <w:rsid w:val="004D2D77"/>
    <w:rsid w:val="004D432F"/>
    <w:rsid w:val="004D489E"/>
    <w:rsid w:val="004D4B24"/>
    <w:rsid w:val="004D5F15"/>
    <w:rsid w:val="004D6AD9"/>
    <w:rsid w:val="004E0721"/>
    <w:rsid w:val="004E0A82"/>
    <w:rsid w:val="004E1928"/>
    <w:rsid w:val="004E2336"/>
    <w:rsid w:val="004E300D"/>
    <w:rsid w:val="004E483A"/>
    <w:rsid w:val="004E5B9A"/>
    <w:rsid w:val="004E6753"/>
    <w:rsid w:val="004E6BF9"/>
    <w:rsid w:val="004E7198"/>
    <w:rsid w:val="004F22F3"/>
    <w:rsid w:val="004F237D"/>
    <w:rsid w:val="004F400D"/>
    <w:rsid w:val="004F41C8"/>
    <w:rsid w:val="004F4DB1"/>
    <w:rsid w:val="004F60E2"/>
    <w:rsid w:val="00500FB6"/>
    <w:rsid w:val="005015FD"/>
    <w:rsid w:val="005039D6"/>
    <w:rsid w:val="00503AFA"/>
    <w:rsid w:val="00504A82"/>
    <w:rsid w:val="00504A99"/>
    <w:rsid w:val="0050693E"/>
    <w:rsid w:val="00507BB2"/>
    <w:rsid w:val="00507C8F"/>
    <w:rsid w:val="005101B6"/>
    <w:rsid w:val="00510310"/>
    <w:rsid w:val="005119E5"/>
    <w:rsid w:val="0051210C"/>
    <w:rsid w:val="00512407"/>
    <w:rsid w:val="005128B1"/>
    <w:rsid w:val="00513F1E"/>
    <w:rsid w:val="005143F2"/>
    <w:rsid w:val="005159B4"/>
    <w:rsid w:val="00515BF0"/>
    <w:rsid w:val="00515F2C"/>
    <w:rsid w:val="005173DE"/>
    <w:rsid w:val="005179F8"/>
    <w:rsid w:val="005200AC"/>
    <w:rsid w:val="00521B24"/>
    <w:rsid w:val="00522F26"/>
    <w:rsid w:val="00523498"/>
    <w:rsid w:val="00523BB3"/>
    <w:rsid w:val="00523FE4"/>
    <w:rsid w:val="00524929"/>
    <w:rsid w:val="0052528D"/>
    <w:rsid w:val="00525FE1"/>
    <w:rsid w:val="005265F8"/>
    <w:rsid w:val="005279C6"/>
    <w:rsid w:val="00531536"/>
    <w:rsid w:val="00532C00"/>
    <w:rsid w:val="005339D1"/>
    <w:rsid w:val="00533F4D"/>
    <w:rsid w:val="00535DC2"/>
    <w:rsid w:val="005369E8"/>
    <w:rsid w:val="00536AFC"/>
    <w:rsid w:val="00536E3C"/>
    <w:rsid w:val="0054001B"/>
    <w:rsid w:val="00543231"/>
    <w:rsid w:val="005454BB"/>
    <w:rsid w:val="0054660F"/>
    <w:rsid w:val="00547780"/>
    <w:rsid w:val="00547FB8"/>
    <w:rsid w:val="0055065B"/>
    <w:rsid w:val="00553EC7"/>
    <w:rsid w:val="00555F39"/>
    <w:rsid w:val="005568DB"/>
    <w:rsid w:val="005609CF"/>
    <w:rsid w:val="00560FDB"/>
    <w:rsid w:val="00561123"/>
    <w:rsid w:val="00561441"/>
    <w:rsid w:val="00562B8F"/>
    <w:rsid w:val="00563A30"/>
    <w:rsid w:val="00564CC0"/>
    <w:rsid w:val="005652B9"/>
    <w:rsid w:val="00565AB7"/>
    <w:rsid w:val="00565D07"/>
    <w:rsid w:val="005663DA"/>
    <w:rsid w:val="00566C7F"/>
    <w:rsid w:val="00571E74"/>
    <w:rsid w:val="005723A9"/>
    <w:rsid w:val="00572F71"/>
    <w:rsid w:val="005738E2"/>
    <w:rsid w:val="00574346"/>
    <w:rsid w:val="00577EF6"/>
    <w:rsid w:val="00580279"/>
    <w:rsid w:val="00580F7A"/>
    <w:rsid w:val="00582122"/>
    <w:rsid w:val="0058253B"/>
    <w:rsid w:val="005977B5"/>
    <w:rsid w:val="00597F9D"/>
    <w:rsid w:val="005A1B04"/>
    <w:rsid w:val="005A205A"/>
    <w:rsid w:val="005A386B"/>
    <w:rsid w:val="005A58AA"/>
    <w:rsid w:val="005A5A9F"/>
    <w:rsid w:val="005B0F1B"/>
    <w:rsid w:val="005B3052"/>
    <w:rsid w:val="005B3CFA"/>
    <w:rsid w:val="005C0A4F"/>
    <w:rsid w:val="005C35E9"/>
    <w:rsid w:val="005C3D5D"/>
    <w:rsid w:val="005C507C"/>
    <w:rsid w:val="005C5ACD"/>
    <w:rsid w:val="005C61BD"/>
    <w:rsid w:val="005C638C"/>
    <w:rsid w:val="005C7351"/>
    <w:rsid w:val="005D2CA1"/>
    <w:rsid w:val="005D3634"/>
    <w:rsid w:val="005D3CCA"/>
    <w:rsid w:val="005D3DDE"/>
    <w:rsid w:val="005D621A"/>
    <w:rsid w:val="005D6BAF"/>
    <w:rsid w:val="005D741A"/>
    <w:rsid w:val="005D7783"/>
    <w:rsid w:val="005D7BA9"/>
    <w:rsid w:val="005E0E1E"/>
    <w:rsid w:val="005E2C51"/>
    <w:rsid w:val="005E4B87"/>
    <w:rsid w:val="005E539D"/>
    <w:rsid w:val="005E6E74"/>
    <w:rsid w:val="005E716A"/>
    <w:rsid w:val="005F02E6"/>
    <w:rsid w:val="005F039D"/>
    <w:rsid w:val="005F0541"/>
    <w:rsid w:val="005F383C"/>
    <w:rsid w:val="005F40D6"/>
    <w:rsid w:val="005F5052"/>
    <w:rsid w:val="005F6557"/>
    <w:rsid w:val="005F737D"/>
    <w:rsid w:val="006000A7"/>
    <w:rsid w:val="006011FA"/>
    <w:rsid w:val="00602769"/>
    <w:rsid w:val="0061016B"/>
    <w:rsid w:val="006103FE"/>
    <w:rsid w:val="00610B65"/>
    <w:rsid w:val="006110EC"/>
    <w:rsid w:val="006148E0"/>
    <w:rsid w:val="00616DFB"/>
    <w:rsid w:val="00617062"/>
    <w:rsid w:val="00621355"/>
    <w:rsid w:val="00622062"/>
    <w:rsid w:val="00623473"/>
    <w:rsid w:val="006234E7"/>
    <w:rsid w:val="0062438A"/>
    <w:rsid w:val="006248D4"/>
    <w:rsid w:val="00624B0E"/>
    <w:rsid w:val="006258F2"/>
    <w:rsid w:val="00625E3F"/>
    <w:rsid w:val="00626B89"/>
    <w:rsid w:val="00630D25"/>
    <w:rsid w:val="00631D91"/>
    <w:rsid w:val="00632EB5"/>
    <w:rsid w:val="00634C39"/>
    <w:rsid w:val="00640E6E"/>
    <w:rsid w:val="00643375"/>
    <w:rsid w:val="00646106"/>
    <w:rsid w:val="00646A9D"/>
    <w:rsid w:val="00647C6D"/>
    <w:rsid w:val="00653647"/>
    <w:rsid w:val="006551C7"/>
    <w:rsid w:val="00657808"/>
    <w:rsid w:val="00662C1B"/>
    <w:rsid w:val="00662D82"/>
    <w:rsid w:val="00662F08"/>
    <w:rsid w:val="006631BC"/>
    <w:rsid w:val="0066383C"/>
    <w:rsid w:val="00664B70"/>
    <w:rsid w:val="00664D9B"/>
    <w:rsid w:val="006655EC"/>
    <w:rsid w:val="00666590"/>
    <w:rsid w:val="00666850"/>
    <w:rsid w:val="00666F6B"/>
    <w:rsid w:val="0067049C"/>
    <w:rsid w:val="00671B23"/>
    <w:rsid w:val="006738CC"/>
    <w:rsid w:val="00674A7F"/>
    <w:rsid w:val="00674FA9"/>
    <w:rsid w:val="006770E2"/>
    <w:rsid w:val="00680A35"/>
    <w:rsid w:val="006816AC"/>
    <w:rsid w:val="006817E2"/>
    <w:rsid w:val="00681972"/>
    <w:rsid w:val="00683D26"/>
    <w:rsid w:val="006863CF"/>
    <w:rsid w:val="006871C2"/>
    <w:rsid w:val="00690A2A"/>
    <w:rsid w:val="006914FB"/>
    <w:rsid w:val="00691E27"/>
    <w:rsid w:val="006924C8"/>
    <w:rsid w:val="00693F81"/>
    <w:rsid w:val="00696562"/>
    <w:rsid w:val="00696FAF"/>
    <w:rsid w:val="006A041A"/>
    <w:rsid w:val="006A04A7"/>
    <w:rsid w:val="006A0F97"/>
    <w:rsid w:val="006A1B70"/>
    <w:rsid w:val="006A6C7E"/>
    <w:rsid w:val="006A7194"/>
    <w:rsid w:val="006A71A8"/>
    <w:rsid w:val="006A7AE0"/>
    <w:rsid w:val="006A7BC7"/>
    <w:rsid w:val="006B059B"/>
    <w:rsid w:val="006B155C"/>
    <w:rsid w:val="006B21CD"/>
    <w:rsid w:val="006B2448"/>
    <w:rsid w:val="006B3D18"/>
    <w:rsid w:val="006B3E87"/>
    <w:rsid w:val="006B5062"/>
    <w:rsid w:val="006B5BB1"/>
    <w:rsid w:val="006C38B6"/>
    <w:rsid w:val="006C3A4B"/>
    <w:rsid w:val="006C3CB2"/>
    <w:rsid w:val="006C6D73"/>
    <w:rsid w:val="006C70F2"/>
    <w:rsid w:val="006C7498"/>
    <w:rsid w:val="006D100A"/>
    <w:rsid w:val="006D14AA"/>
    <w:rsid w:val="006D1858"/>
    <w:rsid w:val="006D1D37"/>
    <w:rsid w:val="006D3022"/>
    <w:rsid w:val="006D3644"/>
    <w:rsid w:val="006D5582"/>
    <w:rsid w:val="006E123C"/>
    <w:rsid w:val="006E185D"/>
    <w:rsid w:val="006E18E7"/>
    <w:rsid w:val="006E4D5D"/>
    <w:rsid w:val="006E60A2"/>
    <w:rsid w:val="006E65CB"/>
    <w:rsid w:val="006E6DAC"/>
    <w:rsid w:val="006E6FBF"/>
    <w:rsid w:val="006F027E"/>
    <w:rsid w:val="006F3462"/>
    <w:rsid w:val="006F39FB"/>
    <w:rsid w:val="006F5237"/>
    <w:rsid w:val="006F67C8"/>
    <w:rsid w:val="006F7E79"/>
    <w:rsid w:val="00701946"/>
    <w:rsid w:val="00701E79"/>
    <w:rsid w:val="00702DD7"/>
    <w:rsid w:val="00703723"/>
    <w:rsid w:val="0070512F"/>
    <w:rsid w:val="00705CFE"/>
    <w:rsid w:val="0070741C"/>
    <w:rsid w:val="00707F26"/>
    <w:rsid w:val="0071138A"/>
    <w:rsid w:val="00711B68"/>
    <w:rsid w:val="00712D67"/>
    <w:rsid w:val="00712DFC"/>
    <w:rsid w:val="0071300B"/>
    <w:rsid w:val="00713529"/>
    <w:rsid w:val="00714512"/>
    <w:rsid w:val="007145EE"/>
    <w:rsid w:val="0071515A"/>
    <w:rsid w:val="00715182"/>
    <w:rsid w:val="0071554D"/>
    <w:rsid w:val="007157DE"/>
    <w:rsid w:val="00716309"/>
    <w:rsid w:val="00716A33"/>
    <w:rsid w:val="007212B3"/>
    <w:rsid w:val="00723ED3"/>
    <w:rsid w:val="00724BF3"/>
    <w:rsid w:val="00725675"/>
    <w:rsid w:val="007276FB"/>
    <w:rsid w:val="007323E6"/>
    <w:rsid w:val="00732730"/>
    <w:rsid w:val="00732892"/>
    <w:rsid w:val="00732B4D"/>
    <w:rsid w:val="00733812"/>
    <w:rsid w:val="00733EA8"/>
    <w:rsid w:val="007340F5"/>
    <w:rsid w:val="00734B21"/>
    <w:rsid w:val="007366AC"/>
    <w:rsid w:val="00737705"/>
    <w:rsid w:val="00737E04"/>
    <w:rsid w:val="00740761"/>
    <w:rsid w:val="0074101B"/>
    <w:rsid w:val="007423C2"/>
    <w:rsid w:val="0074252A"/>
    <w:rsid w:val="0074320B"/>
    <w:rsid w:val="007435CD"/>
    <w:rsid w:val="00744209"/>
    <w:rsid w:val="007456FB"/>
    <w:rsid w:val="00746350"/>
    <w:rsid w:val="00746D2D"/>
    <w:rsid w:val="00751064"/>
    <w:rsid w:val="00753729"/>
    <w:rsid w:val="00754C19"/>
    <w:rsid w:val="00755304"/>
    <w:rsid w:val="00755EAB"/>
    <w:rsid w:val="00756B3D"/>
    <w:rsid w:val="00757B51"/>
    <w:rsid w:val="00760F6B"/>
    <w:rsid w:val="007635B5"/>
    <w:rsid w:val="00763B10"/>
    <w:rsid w:val="00764A0A"/>
    <w:rsid w:val="00764E25"/>
    <w:rsid w:val="0076506D"/>
    <w:rsid w:val="00765565"/>
    <w:rsid w:val="00765BC3"/>
    <w:rsid w:val="00765C15"/>
    <w:rsid w:val="00765D48"/>
    <w:rsid w:val="00770E13"/>
    <w:rsid w:val="00771B28"/>
    <w:rsid w:val="00772870"/>
    <w:rsid w:val="00772E8A"/>
    <w:rsid w:val="00774A6B"/>
    <w:rsid w:val="007752A6"/>
    <w:rsid w:val="00775AFA"/>
    <w:rsid w:val="00776143"/>
    <w:rsid w:val="0077671E"/>
    <w:rsid w:val="007831E7"/>
    <w:rsid w:val="007866F2"/>
    <w:rsid w:val="00792417"/>
    <w:rsid w:val="00792ED8"/>
    <w:rsid w:val="00792EE2"/>
    <w:rsid w:val="00795020"/>
    <w:rsid w:val="0079590D"/>
    <w:rsid w:val="007A04CC"/>
    <w:rsid w:val="007A234F"/>
    <w:rsid w:val="007A73AC"/>
    <w:rsid w:val="007B0219"/>
    <w:rsid w:val="007B03EF"/>
    <w:rsid w:val="007B1540"/>
    <w:rsid w:val="007B47EB"/>
    <w:rsid w:val="007B5A01"/>
    <w:rsid w:val="007B5D92"/>
    <w:rsid w:val="007C1079"/>
    <w:rsid w:val="007C1A6B"/>
    <w:rsid w:val="007C1CB8"/>
    <w:rsid w:val="007C1F7E"/>
    <w:rsid w:val="007C1F9D"/>
    <w:rsid w:val="007C2A68"/>
    <w:rsid w:val="007C3190"/>
    <w:rsid w:val="007C3337"/>
    <w:rsid w:val="007C3E92"/>
    <w:rsid w:val="007C438F"/>
    <w:rsid w:val="007C7D8B"/>
    <w:rsid w:val="007D2633"/>
    <w:rsid w:val="007D5EB5"/>
    <w:rsid w:val="007E0EAA"/>
    <w:rsid w:val="007E26D5"/>
    <w:rsid w:val="007E2F1F"/>
    <w:rsid w:val="007E30AE"/>
    <w:rsid w:val="007E416E"/>
    <w:rsid w:val="007E4700"/>
    <w:rsid w:val="007E5C59"/>
    <w:rsid w:val="007E5EA4"/>
    <w:rsid w:val="007E77C6"/>
    <w:rsid w:val="007E7DA4"/>
    <w:rsid w:val="007E7FD6"/>
    <w:rsid w:val="007F018A"/>
    <w:rsid w:val="007F27E0"/>
    <w:rsid w:val="00800254"/>
    <w:rsid w:val="00800423"/>
    <w:rsid w:val="008006A5"/>
    <w:rsid w:val="00801544"/>
    <w:rsid w:val="0080159F"/>
    <w:rsid w:val="00803368"/>
    <w:rsid w:val="00803B3D"/>
    <w:rsid w:val="00804022"/>
    <w:rsid w:val="00805A3E"/>
    <w:rsid w:val="00810D5A"/>
    <w:rsid w:val="00811434"/>
    <w:rsid w:val="00812649"/>
    <w:rsid w:val="00813134"/>
    <w:rsid w:val="00813418"/>
    <w:rsid w:val="00813DE6"/>
    <w:rsid w:val="008144A9"/>
    <w:rsid w:val="00814A54"/>
    <w:rsid w:val="00814BB3"/>
    <w:rsid w:val="00814E99"/>
    <w:rsid w:val="00817224"/>
    <w:rsid w:val="00821515"/>
    <w:rsid w:val="00821EE5"/>
    <w:rsid w:val="00821FFF"/>
    <w:rsid w:val="00823888"/>
    <w:rsid w:val="00824804"/>
    <w:rsid w:val="00825E21"/>
    <w:rsid w:val="008265B4"/>
    <w:rsid w:val="008314AF"/>
    <w:rsid w:val="00832160"/>
    <w:rsid w:val="00832387"/>
    <w:rsid w:val="0083350D"/>
    <w:rsid w:val="008353CA"/>
    <w:rsid w:val="00836BAF"/>
    <w:rsid w:val="00836EF5"/>
    <w:rsid w:val="00837530"/>
    <w:rsid w:val="0084136B"/>
    <w:rsid w:val="00841A5B"/>
    <w:rsid w:val="00841C6C"/>
    <w:rsid w:val="00841D68"/>
    <w:rsid w:val="00842B46"/>
    <w:rsid w:val="00843AB9"/>
    <w:rsid w:val="0084493E"/>
    <w:rsid w:val="0084503D"/>
    <w:rsid w:val="00845071"/>
    <w:rsid w:val="00845A3E"/>
    <w:rsid w:val="00846D82"/>
    <w:rsid w:val="00850B2A"/>
    <w:rsid w:val="008510A5"/>
    <w:rsid w:val="0085112D"/>
    <w:rsid w:val="00851436"/>
    <w:rsid w:val="00854087"/>
    <w:rsid w:val="00854142"/>
    <w:rsid w:val="00854BF3"/>
    <w:rsid w:val="00854EA8"/>
    <w:rsid w:val="00855A55"/>
    <w:rsid w:val="00855AD8"/>
    <w:rsid w:val="008560A2"/>
    <w:rsid w:val="0086165A"/>
    <w:rsid w:val="008630B7"/>
    <w:rsid w:val="00863E61"/>
    <w:rsid w:val="00865530"/>
    <w:rsid w:val="008658E8"/>
    <w:rsid w:val="00865B67"/>
    <w:rsid w:val="008671DE"/>
    <w:rsid w:val="00867560"/>
    <w:rsid w:val="00867CBE"/>
    <w:rsid w:val="0087229A"/>
    <w:rsid w:val="0087409B"/>
    <w:rsid w:val="008741F5"/>
    <w:rsid w:val="00874DB1"/>
    <w:rsid w:val="00875067"/>
    <w:rsid w:val="00875A8C"/>
    <w:rsid w:val="00875F0C"/>
    <w:rsid w:val="0087766C"/>
    <w:rsid w:val="00880060"/>
    <w:rsid w:val="008809A5"/>
    <w:rsid w:val="00880D32"/>
    <w:rsid w:val="008829F6"/>
    <w:rsid w:val="0088325D"/>
    <w:rsid w:val="008851E1"/>
    <w:rsid w:val="008868C3"/>
    <w:rsid w:val="00886C24"/>
    <w:rsid w:val="008909FA"/>
    <w:rsid w:val="00893D50"/>
    <w:rsid w:val="00894209"/>
    <w:rsid w:val="008947F9"/>
    <w:rsid w:val="00896450"/>
    <w:rsid w:val="008966F5"/>
    <w:rsid w:val="00896CB0"/>
    <w:rsid w:val="008A012E"/>
    <w:rsid w:val="008A1487"/>
    <w:rsid w:val="008A2211"/>
    <w:rsid w:val="008A32F4"/>
    <w:rsid w:val="008A337C"/>
    <w:rsid w:val="008A44F4"/>
    <w:rsid w:val="008A7B6A"/>
    <w:rsid w:val="008B0FB9"/>
    <w:rsid w:val="008B1611"/>
    <w:rsid w:val="008B1A0E"/>
    <w:rsid w:val="008B35DE"/>
    <w:rsid w:val="008B41AD"/>
    <w:rsid w:val="008B41FA"/>
    <w:rsid w:val="008B6904"/>
    <w:rsid w:val="008B6AC7"/>
    <w:rsid w:val="008C05DB"/>
    <w:rsid w:val="008C2C17"/>
    <w:rsid w:val="008C2D3D"/>
    <w:rsid w:val="008C33A6"/>
    <w:rsid w:val="008C3939"/>
    <w:rsid w:val="008C3AD6"/>
    <w:rsid w:val="008C5B85"/>
    <w:rsid w:val="008C7914"/>
    <w:rsid w:val="008D04C5"/>
    <w:rsid w:val="008D5326"/>
    <w:rsid w:val="008D5360"/>
    <w:rsid w:val="008D5E0D"/>
    <w:rsid w:val="008D615C"/>
    <w:rsid w:val="008D743A"/>
    <w:rsid w:val="008E13D3"/>
    <w:rsid w:val="008E2B15"/>
    <w:rsid w:val="008E2EDA"/>
    <w:rsid w:val="008E3AA6"/>
    <w:rsid w:val="008E4353"/>
    <w:rsid w:val="008E4B52"/>
    <w:rsid w:val="008E61FC"/>
    <w:rsid w:val="008F1DA0"/>
    <w:rsid w:val="008F3A12"/>
    <w:rsid w:val="008F462D"/>
    <w:rsid w:val="008F5F44"/>
    <w:rsid w:val="008F6615"/>
    <w:rsid w:val="008F72E1"/>
    <w:rsid w:val="008F756E"/>
    <w:rsid w:val="009002A3"/>
    <w:rsid w:val="00900E68"/>
    <w:rsid w:val="00904D2D"/>
    <w:rsid w:val="00904F2A"/>
    <w:rsid w:val="00905F9F"/>
    <w:rsid w:val="00907731"/>
    <w:rsid w:val="00907CA4"/>
    <w:rsid w:val="00912CB2"/>
    <w:rsid w:val="00912E36"/>
    <w:rsid w:val="009150E6"/>
    <w:rsid w:val="009152A1"/>
    <w:rsid w:val="00917970"/>
    <w:rsid w:val="0092002C"/>
    <w:rsid w:val="009206AF"/>
    <w:rsid w:val="00920AEC"/>
    <w:rsid w:val="00922FB1"/>
    <w:rsid w:val="0092321A"/>
    <w:rsid w:val="0092328A"/>
    <w:rsid w:val="0092343F"/>
    <w:rsid w:val="009321C2"/>
    <w:rsid w:val="009333C4"/>
    <w:rsid w:val="009340D5"/>
    <w:rsid w:val="009342AA"/>
    <w:rsid w:val="00935C0E"/>
    <w:rsid w:val="00936C0C"/>
    <w:rsid w:val="00937647"/>
    <w:rsid w:val="009428F8"/>
    <w:rsid w:val="00943C38"/>
    <w:rsid w:val="0094749C"/>
    <w:rsid w:val="00951902"/>
    <w:rsid w:val="009527E1"/>
    <w:rsid w:val="0095287C"/>
    <w:rsid w:val="00955F95"/>
    <w:rsid w:val="0096090C"/>
    <w:rsid w:val="0096465A"/>
    <w:rsid w:val="00965BFD"/>
    <w:rsid w:val="00965E40"/>
    <w:rsid w:val="00966C31"/>
    <w:rsid w:val="00970812"/>
    <w:rsid w:val="009719D7"/>
    <w:rsid w:val="0097212C"/>
    <w:rsid w:val="00973B70"/>
    <w:rsid w:val="009804B4"/>
    <w:rsid w:val="00980A82"/>
    <w:rsid w:val="00982961"/>
    <w:rsid w:val="0098373F"/>
    <w:rsid w:val="009838E9"/>
    <w:rsid w:val="009839D5"/>
    <w:rsid w:val="00983FD6"/>
    <w:rsid w:val="009840E5"/>
    <w:rsid w:val="009846B2"/>
    <w:rsid w:val="00984A24"/>
    <w:rsid w:val="00986557"/>
    <w:rsid w:val="00986A71"/>
    <w:rsid w:val="00987280"/>
    <w:rsid w:val="0098734C"/>
    <w:rsid w:val="009916FF"/>
    <w:rsid w:val="00991865"/>
    <w:rsid w:val="00995263"/>
    <w:rsid w:val="009955B3"/>
    <w:rsid w:val="009965DE"/>
    <w:rsid w:val="00996CA3"/>
    <w:rsid w:val="0099774F"/>
    <w:rsid w:val="00997F6D"/>
    <w:rsid w:val="009A00A6"/>
    <w:rsid w:val="009A0C41"/>
    <w:rsid w:val="009A1448"/>
    <w:rsid w:val="009A24B4"/>
    <w:rsid w:val="009A4F7C"/>
    <w:rsid w:val="009A4FCA"/>
    <w:rsid w:val="009A580F"/>
    <w:rsid w:val="009A6189"/>
    <w:rsid w:val="009B0239"/>
    <w:rsid w:val="009B0543"/>
    <w:rsid w:val="009B1E11"/>
    <w:rsid w:val="009B3778"/>
    <w:rsid w:val="009B3B48"/>
    <w:rsid w:val="009B5488"/>
    <w:rsid w:val="009B567D"/>
    <w:rsid w:val="009B67ED"/>
    <w:rsid w:val="009B6AC8"/>
    <w:rsid w:val="009B6D29"/>
    <w:rsid w:val="009C07C3"/>
    <w:rsid w:val="009C1707"/>
    <w:rsid w:val="009C24F5"/>
    <w:rsid w:val="009C39BA"/>
    <w:rsid w:val="009C4304"/>
    <w:rsid w:val="009C5E0E"/>
    <w:rsid w:val="009D0358"/>
    <w:rsid w:val="009D0CD6"/>
    <w:rsid w:val="009D1063"/>
    <w:rsid w:val="009D1840"/>
    <w:rsid w:val="009D1B1B"/>
    <w:rsid w:val="009D1C3C"/>
    <w:rsid w:val="009D27CD"/>
    <w:rsid w:val="009D693F"/>
    <w:rsid w:val="009D6D9B"/>
    <w:rsid w:val="009E242B"/>
    <w:rsid w:val="009E2BA5"/>
    <w:rsid w:val="009E4306"/>
    <w:rsid w:val="009E5D14"/>
    <w:rsid w:val="009E6630"/>
    <w:rsid w:val="009E6FAD"/>
    <w:rsid w:val="009E7A3E"/>
    <w:rsid w:val="009F0080"/>
    <w:rsid w:val="009F0201"/>
    <w:rsid w:val="009F14A1"/>
    <w:rsid w:val="009F154C"/>
    <w:rsid w:val="009F2DD5"/>
    <w:rsid w:val="009F3484"/>
    <w:rsid w:val="009F3CD1"/>
    <w:rsid w:val="009F4D73"/>
    <w:rsid w:val="009F68BB"/>
    <w:rsid w:val="00A01245"/>
    <w:rsid w:val="00A01F8A"/>
    <w:rsid w:val="00A023D6"/>
    <w:rsid w:val="00A02538"/>
    <w:rsid w:val="00A03691"/>
    <w:rsid w:val="00A063C8"/>
    <w:rsid w:val="00A11308"/>
    <w:rsid w:val="00A13EF7"/>
    <w:rsid w:val="00A15189"/>
    <w:rsid w:val="00A15B8B"/>
    <w:rsid w:val="00A17B7B"/>
    <w:rsid w:val="00A21BC9"/>
    <w:rsid w:val="00A23C52"/>
    <w:rsid w:val="00A25C3A"/>
    <w:rsid w:val="00A26381"/>
    <w:rsid w:val="00A26DA9"/>
    <w:rsid w:val="00A27819"/>
    <w:rsid w:val="00A30A92"/>
    <w:rsid w:val="00A318EB"/>
    <w:rsid w:val="00A31FD3"/>
    <w:rsid w:val="00A325FF"/>
    <w:rsid w:val="00A34661"/>
    <w:rsid w:val="00A35C7D"/>
    <w:rsid w:val="00A35F2F"/>
    <w:rsid w:val="00A35F7A"/>
    <w:rsid w:val="00A3767D"/>
    <w:rsid w:val="00A37EB5"/>
    <w:rsid w:val="00A40306"/>
    <w:rsid w:val="00A41BBA"/>
    <w:rsid w:val="00A44077"/>
    <w:rsid w:val="00A44494"/>
    <w:rsid w:val="00A46908"/>
    <w:rsid w:val="00A46DF3"/>
    <w:rsid w:val="00A470F1"/>
    <w:rsid w:val="00A473A8"/>
    <w:rsid w:val="00A523B5"/>
    <w:rsid w:val="00A524BF"/>
    <w:rsid w:val="00A5457E"/>
    <w:rsid w:val="00A5474B"/>
    <w:rsid w:val="00A54FCF"/>
    <w:rsid w:val="00A5521F"/>
    <w:rsid w:val="00A563D6"/>
    <w:rsid w:val="00A6200C"/>
    <w:rsid w:val="00A64280"/>
    <w:rsid w:val="00A64381"/>
    <w:rsid w:val="00A64B99"/>
    <w:rsid w:val="00A661DD"/>
    <w:rsid w:val="00A675A8"/>
    <w:rsid w:val="00A71901"/>
    <w:rsid w:val="00A7267A"/>
    <w:rsid w:val="00A739EB"/>
    <w:rsid w:val="00A73A22"/>
    <w:rsid w:val="00A73C2B"/>
    <w:rsid w:val="00A747D9"/>
    <w:rsid w:val="00A74E24"/>
    <w:rsid w:val="00A7727C"/>
    <w:rsid w:val="00A7779B"/>
    <w:rsid w:val="00A77ECE"/>
    <w:rsid w:val="00A80324"/>
    <w:rsid w:val="00A805EA"/>
    <w:rsid w:val="00A834C4"/>
    <w:rsid w:val="00A83F13"/>
    <w:rsid w:val="00A84464"/>
    <w:rsid w:val="00A84BBA"/>
    <w:rsid w:val="00A85B7C"/>
    <w:rsid w:val="00A874CE"/>
    <w:rsid w:val="00A8773D"/>
    <w:rsid w:val="00A91496"/>
    <w:rsid w:val="00A931F1"/>
    <w:rsid w:val="00A94AD6"/>
    <w:rsid w:val="00A95599"/>
    <w:rsid w:val="00AA0345"/>
    <w:rsid w:val="00AA0700"/>
    <w:rsid w:val="00AA1D5B"/>
    <w:rsid w:val="00AA2FF9"/>
    <w:rsid w:val="00AA4310"/>
    <w:rsid w:val="00AA5DBD"/>
    <w:rsid w:val="00AA742A"/>
    <w:rsid w:val="00AA7776"/>
    <w:rsid w:val="00AA7A10"/>
    <w:rsid w:val="00AA7B0E"/>
    <w:rsid w:val="00AB18E8"/>
    <w:rsid w:val="00AB3F1E"/>
    <w:rsid w:val="00AB49C7"/>
    <w:rsid w:val="00AB4B40"/>
    <w:rsid w:val="00AB51A9"/>
    <w:rsid w:val="00AC05EA"/>
    <w:rsid w:val="00AC1DDF"/>
    <w:rsid w:val="00AC268D"/>
    <w:rsid w:val="00AC2D87"/>
    <w:rsid w:val="00AC3592"/>
    <w:rsid w:val="00AC4391"/>
    <w:rsid w:val="00AC4413"/>
    <w:rsid w:val="00AC4A64"/>
    <w:rsid w:val="00AC4C4A"/>
    <w:rsid w:val="00AC5251"/>
    <w:rsid w:val="00AC5513"/>
    <w:rsid w:val="00AC73F5"/>
    <w:rsid w:val="00AD1583"/>
    <w:rsid w:val="00AD3259"/>
    <w:rsid w:val="00AD3CD6"/>
    <w:rsid w:val="00AD460F"/>
    <w:rsid w:val="00AD4A23"/>
    <w:rsid w:val="00AD4C35"/>
    <w:rsid w:val="00AD4ED5"/>
    <w:rsid w:val="00AD70A7"/>
    <w:rsid w:val="00AE0621"/>
    <w:rsid w:val="00AE1E6D"/>
    <w:rsid w:val="00AE2586"/>
    <w:rsid w:val="00AE3EBB"/>
    <w:rsid w:val="00AE3EDE"/>
    <w:rsid w:val="00AE3FD0"/>
    <w:rsid w:val="00AE436F"/>
    <w:rsid w:val="00AE54C4"/>
    <w:rsid w:val="00AE583E"/>
    <w:rsid w:val="00AE6379"/>
    <w:rsid w:val="00AE6A64"/>
    <w:rsid w:val="00AE6C50"/>
    <w:rsid w:val="00AE79F7"/>
    <w:rsid w:val="00AF168A"/>
    <w:rsid w:val="00AF25BC"/>
    <w:rsid w:val="00AF2A44"/>
    <w:rsid w:val="00AF35D1"/>
    <w:rsid w:val="00AF37E2"/>
    <w:rsid w:val="00AF3C02"/>
    <w:rsid w:val="00AF416D"/>
    <w:rsid w:val="00AF5AB7"/>
    <w:rsid w:val="00AF5AE2"/>
    <w:rsid w:val="00AF6C0D"/>
    <w:rsid w:val="00AF7570"/>
    <w:rsid w:val="00AF7866"/>
    <w:rsid w:val="00B02D58"/>
    <w:rsid w:val="00B048F3"/>
    <w:rsid w:val="00B065A3"/>
    <w:rsid w:val="00B068E5"/>
    <w:rsid w:val="00B06A77"/>
    <w:rsid w:val="00B06FCA"/>
    <w:rsid w:val="00B07933"/>
    <w:rsid w:val="00B07AA3"/>
    <w:rsid w:val="00B10986"/>
    <w:rsid w:val="00B11153"/>
    <w:rsid w:val="00B14DF8"/>
    <w:rsid w:val="00B16514"/>
    <w:rsid w:val="00B16581"/>
    <w:rsid w:val="00B21E4E"/>
    <w:rsid w:val="00B22919"/>
    <w:rsid w:val="00B22DE8"/>
    <w:rsid w:val="00B239E8"/>
    <w:rsid w:val="00B255D2"/>
    <w:rsid w:val="00B25932"/>
    <w:rsid w:val="00B26B4D"/>
    <w:rsid w:val="00B325FB"/>
    <w:rsid w:val="00B347FE"/>
    <w:rsid w:val="00B35081"/>
    <w:rsid w:val="00B35337"/>
    <w:rsid w:val="00B40040"/>
    <w:rsid w:val="00B416D6"/>
    <w:rsid w:val="00B4286B"/>
    <w:rsid w:val="00B429FF"/>
    <w:rsid w:val="00B43746"/>
    <w:rsid w:val="00B43D17"/>
    <w:rsid w:val="00B44B04"/>
    <w:rsid w:val="00B44E4C"/>
    <w:rsid w:val="00B45F18"/>
    <w:rsid w:val="00B505D6"/>
    <w:rsid w:val="00B52C5B"/>
    <w:rsid w:val="00B52D93"/>
    <w:rsid w:val="00B531CA"/>
    <w:rsid w:val="00B5331E"/>
    <w:rsid w:val="00B537C6"/>
    <w:rsid w:val="00B5671B"/>
    <w:rsid w:val="00B61C57"/>
    <w:rsid w:val="00B61DAE"/>
    <w:rsid w:val="00B64DFC"/>
    <w:rsid w:val="00B65CAB"/>
    <w:rsid w:val="00B66969"/>
    <w:rsid w:val="00B66AE6"/>
    <w:rsid w:val="00B67C06"/>
    <w:rsid w:val="00B70818"/>
    <w:rsid w:val="00B7095E"/>
    <w:rsid w:val="00B72F21"/>
    <w:rsid w:val="00B732BF"/>
    <w:rsid w:val="00B7581C"/>
    <w:rsid w:val="00B7672B"/>
    <w:rsid w:val="00B7689C"/>
    <w:rsid w:val="00B77389"/>
    <w:rsid w:val="00B816E9"/>
    <w:rsid w:val="00B840D8"/>
    <w:rsid w:val="00B84B24"/>
    <w:rsid w:val="00B85042"/>
    <w:rsid w:val="00B86AA0"/>
    <w:rsid w:val="00B8741D"/>
    <w:rsid w:val="00B904B9"/>
    <w:rsid w:val="00B90B15"/>
    <w:rsid w:val="00B92632"/>
    <w:rsid w:val="00B93DDB"/>
    <w:rsid w:val="00B95A73"/>
    <w:rsid w:val="00BA1144"/>
    <w:rsid w:val="00BA2073"/>
    <w:rsid w:val="00BA3541"/>
    <w:rsid w:val="00BA46F9"/>
    <w:rsid w:val="00BB1E62"/>
    <w:rsid w:val="00BB639B"/>
    <w:rsid w:val="00BB6BB9"/>
    <w:rsid w:val="00BB6CA0"/>
    <w:rsid w:val="00BB7018"/>
    <w:rsid w:val="00BC0611"/>
    <w:rsid w:val="00BC11B9"/>
    <w:rsid w:val="00BC197F"/>
    <w:rsid w:val="00BC19BF"/>
    <w:rsid w:val="00BC2573"/>
    <w:rsid w:val="00BC2879"/>
    <w:rsid w:val="00BC28F5"/>
    <w:rsid w:val="00BC336C"/>
    <w:rsid w:val="00BC3844"/>
    <w:rsid w:val="00BC3E5F"/>
    <w:rsid w:val="00BC54AB"/>
    <w:rsid w:val="00BC603C"/>
    <w:rsid w:val="00BC60DE"/>
    <w:rsid w:val="00BC7B8F"/>
    <w:rsid w:val="00BD0BBC"/>
    <w:rsid w:val="00BD224C"/>
    <w:rsid w:val="00BD38A6"/>
    <w:rsid w:val="00BD5FAA"/>
    <w:rsid w:val="00BD617D"/>
    <w:rsid w:val="00BD6972"/>
    <w:rsid w:val="00BD697D"/>
    <w:rsid w:val="00BD7C0D"/>
    <w:rsid w:val="00BE01E3"/>
    <w:rsid w:val="00BE0291"/>
    <w:rsid w:val="00BE069D"/>
    <w:rsid w:val="00BE088A"/>
    <w:rsid w:val="00BE2B9F"/>
    <w:rsid w:val="00BE30F8"/>
    <w:rsid w:val="00BE70FB"/>
    <w:rsid w:val="00BE7B7B"/>
    <w:rsid w:val="00BF14A7"/>
    <w:rsid w:val="00BF3A7F"/>
    <w:rsid w:val="00BF3B95"/>
    <w:rsid w:val="00BF43E6"/>
    <w:rsid w:val="00BF4FFA"/>
    <w:rsid w:val="00BF589A"/>
    <w:rsid w:val="00BF589B"/>
    <w:rsid w:val="00C0000E"/>
    <w:rsid w:val="00C01D77"/>
    <w:rsid w:val="00C032D6"/>
    <w:rsid w:val="00C0330B"/>
    <w:rsid w:val="00C0334E"/>
    <w:rsid w:val="00C046CC"/>
    <w:rsid w:val="00C0637E"/>
    <w:rsid w:val="00C06820"/>
    <w:rsid w:val="00C116D3"/>
    <w:rsid w:val="00C11E3A"/>
    <w:rsid w:val="00C11EB1"/>
    <w:rsid w:val="00C131A0"/>
    <w:rsid w:val="00C132AC"/>
    <w:rsid w:val="00C13784"/>
    <w:rsid w:val="00C1512A"/>
    <w:rsid w:val="00C159E3"/>
    <w:rsid w:val="00C15F10"/>
    <w:rsid w:val="00C164F3"/>
    <w:rsid w:val="00C16C2E"/>
    <w:rsid w:val="00C21F44"/>
    <w:rsid w:val="00C2240E"/>
    <w:rsid w:val="00C22DBB"/>
    <w:rsid w:val="00C24300"/>
    <w:rsid w:val="00C312DF"/>
    <w:rsid w:val="00C34618"/>
    <w:rsid w:val="00C35E38"/>
    <w:rsid w:val="00C36952"/>
    <w:rsid w:val="00C375F2"/>
    <w:rsid w:val="00C4029D"/>
    <w:rsid w:val="00C41EE6"/>
    <w:rsid w:val="00C428A9"/>
    <w:rsid w:val="00C44EED"/>
    <w:rsid w:val="00C45220"/>
    <w:rsid w:val="00C45977"/>
    <w:rsid w:val="00C47A35"/>
    <w:rsid w:val="00C50FDB"/>
    <w:rsid w:val="00C52901"/>
    <w:rsid w:val="00C5490F"/>
    <w:rsid w:val="00C55FA6"/>
    <w:rsid w:val="00C569C8"/>
    <w:rsid w:val="00C574F8"/>
    <w:rsid w:val="00C61315"/>
    <w:rsid w:val="00C61934"/>
    <w:rsid w:val="00C63B71"/>
    <w:rsid w:val="00C65D97"/>
    <w:rsid w:val="00C666D5"/>
    <w:rsid w:val="00C67278"/>
    <w:rsid w:val="00C67B04"/>
    <w:rsid w:val="00C701AE"/>
    <w:rsid w:val="00C7309B"/>
    <w:rsid w:val="00C73523"/>
    <w:rsid w:val="00C74818"/>
    <w:rsid w:val="00C749A7"/>
    <w:rsid w:val="00C77E24"/>
    <w:rsid w:val="00C80254"/>
    <w:rsid w:val="00C8172C"/>
    <w:rsid w:val="00C83492"/>
    <w:rsid w:val="00C85B3A"/>
    <w:rsid w:val="00C86C72"/>
    <w:rsid w:val="00C87280"/>
    <w:rsid w:val="00C8745E"/>
    <w:rsid w:val="00C9007F"/>
    <w:rsid w:val="00C91D44"/>
    <w:rsid w:val="00C92339"/>
    <w:rsid w:val="00C92D84"/>
    <w:rsid w:val="00C92F92"/>
    <w:rsid w:val="00C9345B"/>
    <w:rsid w:val="00C939AC"/>
    <w:rsid w:val="00C9474F"/>
    <w:rsid w:val="00C9494D"/>
    <w:rsid w:val="00C95381"/>
    <w:rsid w:val="00C96B7D"/>
    <w:rsid w:val="00C97AAB"/>
    <w:rsid w:val="00C97E12"/>
    <w:rsid w:val="00CA1948"/>
    <w:rsid w:val="00CA199E"/>
    <w:rsid w:val="00CA3588"/>
    <w:rsid w:val="00CA392A"/>
    <w:rsid w:val="00CA3A98"/>
    <w:rsid w:val="00CA44C7"/>
    <w:rsid w:val="00CA70AC"/>
    <w:rsid w:val="00CB24FC"/>
    <w:rsid w:val="00CB2C26"/>
    <w:rsid w:val="00CB3D05"/>
    <w:rsid w:val="00CB5745"/>
    <w:rsid w:val="00CB677E"/>
    <w:rsid w:val="00CB76CC"/>
    <w:rsid w:val="00CC0B06"/>
    <w:rsid w:val="00CC21E5"/>
    <w:rsid w:val="00CC3E23"/>
    <w:rsid w:val="00CC6624"/>
    <w:rsid w:val="00CC6ADA"/>
    <w:rsid w:val="00CD0944"/>
    <w:rsid w:val="00CD0CD9"/>
    <w:rsid w:val="00CD1406"/>
    <w:rsid w:val="00CD200B"/>
    <w:rsid w:val="00CD2614"/>
    <w:rsid w:val="00CD2E59"/>
    <w:rsid w:val="00CD2F8E"/>
    <w:rsid w:val="00CD3D43"/>
    <w:rsid w:val="00CD5004"/>
    <w:rsid w:val="00CD52D9"/>
    <w:rsid w:val="00CD535A"/>
    <w:rsid w:val="00CD64F4"/>
    <w:rsid w:val="00CD73F5"/>
    <w:rsid w:val="00CD7534"/>
    <w:rsid w:val="00CE016A"/>
    <w:rsid w:val="00CE352B"/>
    <w:rsid w:val="00CF0905"/>
    <w:rsid w:val="00CF313A"/>
    <w:rsid w:val="00CF5865"/>
    <w:rsid w:val="00CF5A2C"/>
    <w:rsid w:val="00CF5ADC"/>
    <w:rsid w:val="00CF6097"/>
    <w:rsid w:val="00CF6AB7"/>
    <w:rsid w:val="00D00156"/>
    <w:rsid w:val="00D00474"/>
    <w:rsid w:val="00D013AE"/>
    <w:rsid w:val="00D0175E"/>
    <w:rsid w:val="00D04A5E"/>
    <w:rsid w:val="00D07184"/>
    <w:rsid w:val="00D10EA5"/>
    <w:rsid w:val="00D1368F"/>
    <w:rsid w:val="00D13782"/>
    <w:rsid w:val="00D14B6D"/>
    <w:rsid w:val="00D154D0"/>
    <w:rsid w:val="00D15554"/>
    <w:rsid w:val="00D15A27"/>
    <w:rsid w:val="00D161DB"/>
    <w:rsid w:val="00D215E9"/>
    <w:rsid w:val="00D21709"/>
    <w:rsid w:val="00D225F6"/>
    <w:rsid w:val="00D23405"/>
    <w:rsid w:val="00D24D6B"/>
    <w:rsid w:val="00D2562C"/>
    <w:rsid w:val="00D26621"/>
    <w:rsid w:val="00D2694A"/>
    <w:rsid w:val="00D27499"/>
    <w:rsid w:val="00D27573"/>
    <w:rsid w:val="00D311E4"/>
    <w:rsid w:val="00D32A54"/>
    <w:rsid w:val="00D34F5D"/>
    <w:rsid w:val="00D35434"/>
    <w:rsid w:val="00D37171"/>
    <w:rsid w:val="00D37C47"/>
    <w:rsid w:val="00D41B4F"/>
    <w:rsid w:val="00D42849"/>
    <w:rsid w:val="00D42A4C"/>
    <w:rsid w:val="00D42B76"/>
    <w:rsid w:val="00D4362A"/>
    <w:rsid w:val="00D44B05"/>
    <w:rsid w:val="00D44E29"/>
    <w:rsid w:val="00D45062"/>
    <w:rsid w:val="00D50408"/>
    <w:rsid w:val="00D50511"/>
    <w:rsid w:val="00D53791"/>
    <w:rsid w:val="00D543D3"/>
    <w:rsid w:val="00D57E9E"/>
    <w:rsid w:val="00D6055A"/>
    <w:rsid w:val="00D60873"/>
    <w:rsid w:val="00D60C0D"/>
    <w:rsid w:val="00D61AE9"/>
    <w:rsid w:val="00D622D1"/>
    <w:rsid w:val="00D6380A"/>
    <w:rsid w:val="00D63DBB"/>
    <w:rsid w:val="00D644F4"/>
    <w:rsid w:val="00D6640D"/>
    <w:rsid w:val="00D717AC"/>
    <w:rsid w:val="00D73199"/>
    <w:rsid w:val="00D73806"/>
    <w:rsid w:val="00D74B23"/>
    <w:rsid w:val="00D76488"/>
    <w:rsid w:val="00D77BAA"/>
    <w:rsid w:val="00D8042C"/>
    <w:rsid w:val="00D817F3"/>
    <w:rsid w:val="00D830A4"/>
    <w:rsid w:val="00D8491D"/>
    <w:rsid w:val="00D85F82"/>
    <w:rsid w:val="00D85FE6"/>
    <w:rsid w:val="00D8605F"/>
    <w:rsid w:val="00D86712"/>
    <w:rsid w:val="00D86BFA"/>
    <w:rsid w:val="00D86F8B"/>
    <w:rsid w:val="00D873CD"/>
    <w:rsid w:val="00D91052"/>
    <w:rsid w:val="00D92D58"/>
    <w:rsid w:val="00D94232"/>
    <w:rsid w:val="00D9484F"/>
    <w:rsid w:val="00D94F71"/>
    <w:rsid w:val="00D96B77"/>
    <w:rsid w:val="00DA0FE7"/>
    <w:rsid w:val="00DA2491"/>
    <w:rsid w:val="00DA2953"/>
    <w:rsid w:val="00DA2C79"/>
    <w:rsid w:val="00DA5607"/>
    <w:rsid w:val="00DA598D"/>
    <w:rsid w:val="00DA61A3"/>
    <w:rsid w:val="00DA6223"/>
    <w:rsid w:val="00DA6363"/>
    <w:rsid w:val="00DA7101"/>
    <w:rsid w:val="00DB0926"/>
    <w:rsid w:val="00DB1280"/>
    <w:rsid w:val="00DB1D6A"/>
    <w:rsid w:val="00DB22D5"/>
    <w:rsid w:val="00DB242A"/>
    <w:rsid w:val="00DB260D"/>
    <w:rsid w:val="00DB68D8"/>
    <w:rsid w:val="00DB7CEB"/>
    <w:rsid w:val="00DC0B3E"/>
    <w:rsid w:val="00DC2CC4"/>
    <w:rsid w:val="00DC50EE"/>
    <w:rsid w:val="00DC6DBB"/>
    <w:rsid w:val="00DC7316"/>
    <w:rsid w:val="00DD000C"/>
    <w:rsid w:val="00DD0772"/>
    <w:rsid w:val="00DD1362"/>
    <w:rsid w:val="00DD190A"/>
    <w:rsid w:val="00DD269E"/>
    <w:rsid w:val="00DD3CB7"/>
    <w:rsid w:val="00DD3F8A"/>
    <w:rsid w:val="00DD4B6E"/>
    <w:rsid w:val="00DD6C8C"/>
    <w:rsid w:val="00DE0A10"/>
    <w:rsid w:val="00DE1B94"/>
    <w:rsid w:val="00DE1CBE"/>
    <w:rsid w:val="00DE42AC"/>
    <w:rsid w:val="00DE5FCC"/>
    <w:rsid w:val="00DE62FA"/>
    <w:rsid w:val="00DE650F"/>
    <w:rsid w:val="00DE652D"/>
    <w:rsid w:val="00DE6B3B"/>
    <w:rsid w:val="00DE6D2D"/>
    <w:rsid w:val="00DE71FD"/>
    <w:rsid w:val="00DF340B"/>
    <w:rsid w:val="00DF3B84"/>
    <w:rsid w:val="00DF41F5"/>
    <w:rsid w:val="00DF5E53"/>
    <w:rsid w:val="00DF6611"/>
    <w:rsid w:val="00DF7DF6"/>
    <w:rsid w:val="00E0036A"/>
    <w:rsid w:val="00E009B5"/>
    <w:rsid w:val="00E012F6"/>
    <w:rsid w:val="00E0203B"/>
    <w:rsid w:val="00E02182"/>
    <w:rsid w:val="00E0218E"/>
    <w:rsid w:val="00E0325E"/>
    <w:rsid w:val="00E048E5"/>
    <w:rsid w:val="00E04B7B"/>
    <w:rsid w:val="00E05641"/>
    <w:rsid w:val="00E05D43"/>
    <w:rsid w:val="00E10392"/>
    <w:rsid w:val="00E10494"/>
    <w:rsid w:val="00E11C5B"/>
    <w:rsid w:val="00E12989"/>
    <w:rsid w:val="00E131BB"/>
    <w:rsid w:val="00E139EC"/>
    <w:rsid w:val="00E15735"/>
    <w:rsid w:val="00E15D20"/>
    <w:rsid w:val="00E17EDB"/>
    <w:rsid w:val="00E17F48"/>
    <w:rsid w:val="00E22106"/>
    <w:rsid w:val="00E233FC"/>
    <w:rsid w:val="00E245D4"/>
    <w:rsid w:val="00E324AC"/>
    <w:rsid w:val="00E341E2"/>
    <w:rsid w:val="00E36675"/>
    <w:rsid w:val="00E37251"/>
    <w:rsid w:val="00E405B1"/>
    <w:rsid w:val="00E41191"/>
    <w:rsid w:val="00E411E2"/>
    <w:rsid w:val="00E4212B"/>
    <w:rsid w:val="00E42F74"/>
    <w:rsid w:val="00E43718"/>
    <w:rsid w:val="00E437A9"/>
    <w:rsid w:val="00E43EDB"/>
    <w:rsid w:val="00E44A77"/>
    <w:rsid w:val="00E460D6"/>
    <w:rsid w:val="00E462DB"/>
    <w:rsid w:val="00E46411"/>
    <w:rsid w:val="00E468FE"/>
    <w:rsid w:val="00E53985"/>
    <w:rsid w:val="00E54C2A"/>
    <w:rsid w:val="00E55C4D"/>
    <w:rsid w:val="00E55C98"/>
    <w:rsid w:val="00E55EB2"/>
    <w:rsid w:val="00E5633A"/>
    <w:rsid w:val="00E57520"/>
    <w:rsid w:val="00E57615"/>
    <w:rsid w:val="00E608D6"/>
    <w:rsid w:val="00E61572"/>
    <w:rsid w:val="00E66941"/>
    <w:rsid w:val="00E66ABB"/>
    <w:rsid w:val="00E67001"/>
    <w:rsid w:val="00E70A52"/>
    <w:rsid w:val="00E70E20"/>
    <w:rsid w:val="00E715EA"/>
    <w:rsid w:val="00E725B0"/>
    <w:rsid w:val="00E73FF6"/>
    <w:rsid w:val="00E745C7"/>
    <w:rsid w:val="00E74F88"/>
    <w:rsid w:val="00E8093A"/>
    <w:rsid w:val="00E80A25"/>
    <w:rsid w:val="00E82501"/>
    <w:rsid w:val="00E82D61"/>
    <w:rsid w:val="00E83C9D"/>
    <w:rsid w:val="00E84918"/>
    <w:rsid w:val="00E85F13"/>
    <w:rsid w:val="00E86CAD"/>
    <w:rsid w:val="00E870FB"/>
    <w:rsid w:val="00E927D5"/>
    <w:rsid w:val="00E930B8"/>
    <w:rsid w:val="00E95BEC"/>
    <w:rsid w:val="00E96197"/>
    <w:rsid w:val="00E9632D"/>
    <w:rsid w:val="00E96379"/>
    <w:rsid w:val="00E9713A"/>
    <w:rsid w:val="00E973D6"/>
    <w:rsid w:val="00EA3756"/>
    <w:rsid w:val="00EA4000"/>
    <w:rsid w:val="00EA4772"/>
    <w:rsid w:val="00EA5238"/>
    <w:rsid w:val="00EB0083"/>
    <w:rsid w:val="00EB0418"/>
    <w:rsid w:val="00EB148D"/>
    <w:rsid w:val="00EB2708"/>
    <w:rsid w:val="00EB3178"/>
    <w:rsid w:val="00EB651C"/>
    <w:rsid w:val="00EC03D2"/>
    <w:rsid w:val="00EC07F6"/>
    <w:rsid w:val="00EC10B8"/>
    <w:rsid w:val="00EC3F2E"/>
    <w:rsid w:val="00EC64A8"/>
    <w:rsid w:val="00EC6BD5"/>
    <w:rsid w:val="00ED0FEC"/>
    <w:rsid w:val="00ED1D39"/>
    <w:rsid w:val="00ED1E25"/>
    <w:rsid w:val="00ED3010"/>
    <w:rsid w:val="00ED4A4B"/>
    <w:rsid w:val="00ED7B96"/>
    <w:rsid w:val="00ED7D96"/>
    <w:rsid w:val="00EE0A8C"/>
    <w:rsid w:val="00EE1548"/>
    <w:rsid w:val="00EE1D66"/>
    <w:rsid w:val="00EE32C6"/>
    <w:rsid w:val="00EE3402"/>
    <w:rsid w:val="00EE3A62"/>
    <w:rsid w:val="00EE46B9"/>
    <w:rsid w:val="00EE6184"/>
    <w:rsid w:val="00EE726A"/>
    <w:rsid w:val="00EE733D"/>
    <w:rsid w:val="00EF0A64"/>
    <w:rsid w:val="00EF0FF9"/>
    <w:rsid w:val="00EF3BF4"/>
    <w:rsid w:val="00EF5860"/>
    <w:rsid w:val="00EF683B"/>
    <w:rsid w:val="00EF6C53"/>
    <w:rsid w:val="00EF6C6B"/>
    <w:rsid w:val="00EF74A8"/>
    <w:rsid w:val="00EF79D4"/>
    <w:rsid w:val="00EF7ACE"/>
    <w:rsid w:val="00EF7BF5"/>
    <w:rsid w:val="00F022B7"/>
    <w:rsid w:val="00F037AB"/>
    <w:rsid w:val="00F06093"/>
    <w:rsid w:val="00F0750E"/>
    <w:rsid w:val="00F116B5"/>
    <w:rsid w:val="00F12A75"/>
    <w:rsid w:val="00F13E75"/>
    <w:rsid w:val="00F14908"/>
    <w:rsid w:val="00F15CEE"/>
    <w:rsid w:val="00F1653A"/>
    <w:rsid w:val="00F16FD6"/>
    <w:rsid w:val="00F17538"/>
    <w:rsid w:val="00F17986"/>
    <w:rsid w:val="00F236C5"/>
    <w:rsid w:val="00F24EAD"/>
    <w:rsid w:val="00F25DEA"/>
    <w:rsid w:val="00F26169"/>
    <w:rsid w:val="00F30986"/>
    <w:rsid w:val="00F31BD2"/>
    <w:rsid w:val="00F32E3C"/>
    <w:rsid w:val="00F32F87"/>
    <w:rsid w:val="00F33F83"/>
    <w:rsid w:val="00F34F11"/>
    <w:rsid w:val="00F35755"/>
    <w:rsid w:val="00F36EE8"/>
    <w:rsid w:val="00F370EF"/>
    <w:rsid w:val="00F41A8B"/>
    <w:rsid w:val="00F42364"/>
    <w:rsid w:val="00F4263E"/>
    <w:rsid w:val="00F446CC"/>
    <w:rsid w:val="00F44C3B"/>
    <w:rsid w:val="00F50E2B"/>
    <w:rsid w:val="00F5325B"/>
    <w:rsid w:val="00F533C6"/>
    <w:rsid w:val="00F53939"/>
    <w:rsid w:val="00F540CD"/>
    <w:rsid w:val="00F54D2B"/>
    <w:rsid w:val="00F56702"/>
    <w:rsid w:val="00F5766B"/>
    <w:rsid w:val="00F57A64"/>
    <w:rsid w:val="00F60BE0"/>
    <w:rsid w:val="00F6155A"/>
    <w:rsid w:val="00F61ADC"/>
    <w:rsid w:val="00F62985"/>
    <w:rsid w:val="00F62B6B"/>
    <w:rsid w:val="00F63DC8"/>
    <w:rsid w:val="00F63DE4"/>
    <w:rsid w:val="00F6410C"/>
    <w:rsid w:val="00F652DD"/>
    <w:rsid w:val="00F65947"/>
    <w:rsid w:val="00F66E2A"/>
    <w:rsid w:val="00F672F0"/>
    <w:rsid w:val="00F67818"/>
    <w:rsid w:val="00F67BEB"/>
    <w:rsid w:val="00F67C4B"/>
    <w:rsid w:val="00F67D2D"/>
    <w:rsid w:val="00F70487"/>
    <w:rsid w:val="00F70D39"/>
    <w:rsid w:val="00F71100"/>
    <w:rsid w:val="00F735B7"/>
    <w:rsid w:val="00F73678"/>
    <w:rsid w:val="00F73C8E"/>
    <w:rsid w:val="00F74055"/>
    <w:rsid w:val="00F741C1"/>
    <w:rsid w:val="00F74539"/>
    <w:rsid w:val="00F74BC4"/>
    <w:rsid w:val="00F81961"/>
    <w:rsid w:val="00F81C39"/>
    <w:rsid w:val="00F825E2"/>
    <w:rsid w:val="00F8657D"/>
    <w:rsid w:val="00F9192A"/>
    <w:rsid w:val="00F920DB"/>
    <w:rsid w:val="00F92B16"/>
    <w:rsid w:val="00F93211"/>
    <w:rsid w:val="00F95277"/>
    <w:rsid w:val="00F96864"/>
    <w:rsid w:val="00F968B9"/>
    <w:rsid w:val="00FA1001"/>
    <w:rsid w:val="00FA2C25"/>
    <w:rsid w:val="00FA6581"/>
    <w:rsid w:val="00FA775C"/>
    <w:rsid w:val="00FB09BF"/>
    <w:rsid w:val="00FB1195"/>
    <w:rsid w:val="00FB2EAF"/>
    <w:rsid w:val="00FB489F"/>
    <w:rsid w:val="00FB4B80"/>
    <w:rsid w:val="00FB58B0"/>
    <w:rsid w:val="00FB7805"/>
    <w:rsid w:val="00FB7D2B"/>
    <w:rsid w:val="00FC2644"/>
    <w:rsid w:val="00FC4B48"/>
    <w:rsid w:val="00FC5232"/>
    <w:rsid w:val="00FC56DE"/>
    <w:rsid w:val="00FC5D55"/>
    <w:rsid w:val="00FC669D"/>
    <w:rsid w:val="00FC7D5E"/>
    <w:rsid w:val="00FD0209"/>
    <w:rsid w:val="00FD06D1"/>
    <w:rsid w:val="00FD0939"/>
    <w:rsid w:val="00FD1B07"/>
    <w:rsid w:val="00FD2A4D"/>
    <w:rsid w:val="00FD2C6F"/>
    <w:rsid w:val="00FD47F6"/>
    <w:rsid w:val="00FD69B3"/>
    <w:rsid w:val="00FD6DE4"/>
    <w:rsid w:val="00FD743F"/>
    <w:rsid w:val="00FD7997"/>
    <w:rsid w:val="00FE0C95"/>
    <w:rsid w:val="00FE1E43"/>
    <w:rsid w:val="00FE264A"/>
    <w:rsid w:val="00FE2D25"/>
    <w:rsid w:val="00FE3E91"/>
    <w:rsid w:val="00FE78D6"/>
    <w:rsid w:val="00FF2E40"/>
    <w:rsid w:val="00FF3220"/>
    <w:rsid w:val="00FF3B8F"/>
    <w:rsid w:val="00FF550C"/>
    <w:rsid w:val="00FF56B5"/>
    <w:rsid w:val="00FF6131"/>
    <w:rsid w:val="00FF66C5"/>
    <w:rsid w:val="00FF6ECC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F061"/>
  <w15:chartTrackingRefBased/>
  <w15:docId w15:val="{5B979925-491F-4DEE-9454-703AA088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4A6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F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39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9FB"/>
    <w:rPr>
      <w:rFonts w:ascii="Segoe UI" w:eastAsia="Times New Roman" w:hAnsi="Segoe UI" w:cs="Segoe UI"/>
      <w:sz w:val="18"/>
      <w:szCs w:val="18"/>
      <w:lang w:eastAsia="fr-FR"/>
    </w:rPr>
  </w:style>
  <w:style w:type="paragraph" w:styleId="Retraitcorpsdetexte">
    <w:name w:val="Body Text Indent"/>
    <w:basedOn w:val="Normal"/>
    <w:link w:val="RetraitcorpsdetexteCar"/>
    <w:rsid w:val="006C6D73"/>
    <w:pPr>
      <w:ind w:firstLine="2127"/>
      <w:jc w:val="both"/>
    </w:pPr>
    <w:rPr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6C6D7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955F95"/>
    <w:pPr>
      <w:widowControl w:val="0"/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autoSpaceDE w:val="0"/>
      <w:autoSpaceDN w:val="0"/>
      <w:adjustRightInd w:val="0"/>
      <w:spacing w:before="60" w:after="60"/>
      <w:ind w:left="142" w:right="142"/>
      <w:jc w:val="center"/>
    </w:pPr>
    <w:rPr>
      <w:rFonts w:ascii="Calibri" w:hAnsi="Calibri" w:cs="Calibri"/>
      <w:b/>
      <w:bCs/>
      <w:noProof/>
      <w:color w:val="000000" w:themeColor="text1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955F95"/>
    <w:rPr>
      <w:rFonts w:ascii="Calibri" w:eastAsia="Times New Roman" w:hAnsi="Calibri" w:cs="Calibri"/>
      <w:b/>
      <w:bCs/>
      <w:noProof/>
      <w:color w:val="000000" w:themeColor="text1"/>
      <w:sz w:val="24"/>
      <w:szCs w:val="18"/>
      <w:shd w:val="clear" w:color="auto" w:fill="D9D9D9" w:themeFill="background1" w:themeFillShade="D9"/>
      <w:lang w:eastAsia="fr-FR"/>
    </w:rPr>
  </w:style>
  <w:style w:type="character" w:styleId="Lienhypertexte">
    <w:name w:val="Hyperlink"/>
    <w:basedOn w:val="Policepardfaut"/>
    <w:uiPriority w:val="99"/>
    <w:unhideWhenUsed/>
    <w:rsid w:val="00A01F8A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BC197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21A"/>
    <w:pPr>
      <w:spacing w:before="100" w:beforeAutospacing="1" w:after="100" w:afterAutospacing="1"/>
    </w:pPr>
    <w:rPr>
      <w:rFonts w:eastAsiaTheme="minorEastAsia"/>
    </w:rPr>
  </w:style>
  <w:style w:type="paragraph" w:styleId="Sansinterligne">
    <w:name w:val="No Spacing"/>
    <w:uiPriority w:val="1"/>
    <w:qFormat/>
    <w:rsid w:val="00771B28"/>
    <w:pPr>
      <w:spacing w:after="0" w:line="240" w:lineRule="auto"/>
    </w:pPr>
    <w:rPr>
      <w:rFonts w:eastAsiaTheme="minorHAns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rch&#233;s.megalis.bretagne.bz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4438-38D1-426A-B6F1-C6015ECB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2289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SEGOUIN</dc:creator>
  <cp:keywords/>
  <dc:description/>
  <cp:lastModifiedBy>Jean-Paul SEGOUIN</cp:lastModifiedBy>
  <cp:revision>2</cp:revision>
  <cp:lastPrinted>2023-06-16T07:03:00Z</cp:lastPrinted>
  <dcterms:created xsi:type="dcterms:W3CDTF">2023-06-16T07:04:00Z</dcterms:created>
  <dcterms:modified xsi:type="dcterms:W3CDTF">2023-06-16T07:04:00Z</dcterms:modified>
</cp:coreProperties>
</file>